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0C" w:rsidRPr="00A3480C" w:rsidRDefault="00A3480C" w:rsidP="00A3480C">
      <w:pPr>
        <w:spacing w:after="0" w:line="360" w:lineRule="auto"/>
        <w:ind w:right="7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48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AD2762B" wp14:editId="670C2A95">
            <wp:simplePos x="0" y="0"/>
            <wp:positionH relativeFrom="column">
              <wp:posOffset>2140833</wp:posOffset>
            </wp:positionH>
            <wp:positionV relativeFrom="paragraph">
              <wp:align>top</wp:align>
            </wp:positionV>
            <wp:extent cx="866775" cy="895350"/>
            <wp:effectExtent l="0" t="0" r="9525" b="0"/>
            <wp:wrapSquare wrapText="bothSides"/>
            <wp:docPr id="6" name="Рисунок 6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textWrapping" w:clear="all"/>
      </w:r>
    </w:p>
    <w:p w:rsidR="00A3480C" w:rsidRPr="00A3480C" w:rsidRDefault="00A3480C" w:rsidP="00A3480C">
      <w:pPr>
        <w:spacing w:after="0" w:line="36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A3480C" w:rsidRPr="00A3480C" w:rsidRDefault="00A3480C" w:rsidP="00A3480C">
      <w:pPr>
        <w:spacing w:after="0" w:line="36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A3480C" w:rsidRPr="00A3480C" w:rsidRDefault="00A3480C" w:rsidP="00A3480C">
      <w:pPr>
        <w:spacing w:after="0" w:line="36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A3480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A3480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A3480C" w:rsidRPr="00A3480C" w:rsidRDefault="00A3480C" w:rsidP="00A3480C">
      <w:pPr>
        <w:spacing w:after="0" w:line="36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A3480C" w:rsidRPr="00A3480C" w:rsidRDefault="00A3480C" w:rsidP="00A3480C">
      <w:pPr>
        <w:tabs>
          <w:tab w:val="left" w:pos="818"/>
          <w:tab w:val="left" w:pos="74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3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A3480C" w:rsidRPr="00A3480C" w:rsidRDefault="00A3480C" w:rsidP="00A3480C">
      <w:pPr>
        <w:tabs>
          <w:tab w:val="left" w:pos="818"/>
          <w:tab w:val="left" w:pos="741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80C" w:rsidRPr="00A3480C" w:rsidRDefault="00A3480C" w:rsidP="00A3480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                                                                          «___» _________2021 г.</w:t>
      </w: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Pr="00A3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8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осуществлении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на 2022 год</w:t>
      </w:r>
    </w:p>
    <w:p w:rsidR="00A3480C" w:rsidRDefault="00A3480C" w:rsidP="00A34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80C" w:rsidRPr="00A3480C" w:rsidRDefault="00A3480C" w:rsidP="00A34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3480C" w:rsidRPr="00A3480C" w:rsidSect="00A3480C">
          <w:headerReference w:type="even" r:id="rId9"/>
          <w:headerReference w:type="default" r:id="rId10"/>
          <w:headerReference w:type="first" r:id="rId11"/>
          <w:pgSz w:w="11906" w:h="16838" w:code="9"/>
          <w:pgMar w:top="1134" w:right="850" w:bottom="1134" w:left="1701" w:header="425" w:footer="720" w:gutter="0"/>
          <w:cols w:space="720"/>
          <w:titlePg/>
        </w:sectPr>
      </w:pPr>
    </w:p>
    <w:p w:rsidR="00A3480C" w:rsidRPr="007E38E4" w:rsidRDefault="00A3480C" w:rsidP="007E38E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E38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соответствии с частью 2 статьи 44 Федерального закона «О государственном контроле (надзоре) и муниципальном контроле в Российской Федерации», п. 3 ч. 1 ст. 9.1 Федерального закона от 25.06.2002 № 73-ФЗ «Об объектах культурного наследия (памятниках истории и</w:t>
      </w:r>
      <w:proofErr w:type="gramEnd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культуры) народов Российской Федерации», п. 13 Положения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утвержденным Постановлением Правительства РФ от 30.06.2021 № 1093,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7E38E4">
        <w:rPr>
          <w:rFonts w:ascii="Times New Roman" w:hAnsi="Times New Roman" w:cs="Times New Roman"/>
          <w:b/>
          <w:bCs/>
          <w:spacing w:val="32"/>
          <w:sz w:val="28"/>
          <w:szCs w:val="28"/>
          <w:lang w:eastAsia="ru-RU"/>
        </w:rPr>
        <w:t>приказываю</w:t>
      </w:r>
      <w:r w:rsidRPr="007E38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A3480C" w:rsidRPr="007E38E4" w:rsidRDefault="00A3480C" w:rsidP="007E38E4">
      <w:pPr>
        <w:pStyle w:val="ab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на 2022 год, полномочия по которому переданы  Российской Федерацией органам государственной власти субъекта </w:t>
      </w:r>
      <w:r w:rsidRPr="007E38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 в соответствии с п. 3 ч. 1 ст. 9.1 Федерального закона от 25.06.2002 № 73-ФЗ «Об объектах культурного</w:t>
      </w:r>
      <w:proofErr w:type="gramEnd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 наследия (</w:t>
      </w:r>
      <w:proofErr w:type="gramStart"/>
      <w:r w:rsidRPr="007E38E4">
        <w:rPr>
          <w:rFonts w:ascii="Times New Roman" w:hAnsi="Times New Roman" w:cs="Times New Roman"/>
          <w:sz w:val="28"/>
          <w:szCs w:val="28"/>
          <w:lang w:eastAsia="ru-RU"/>
        </w:rPr>
        <w:t>памятниках</w:t>
      </w:r>
      <w:proofErr w:type="gramEnd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культуры) народов Российской Федерации», согласно приложению к настоящему приказу.</w:t>
      </w:r>
    </w:p>
    <w:p w:rsidR="00A3480C" w:rsidRPr="007E38E4" w:rsidRDefault="00A3480C" w:rsidP="007E38E4">
      <w:pPr>
        <w:pStyle w:val="ab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E38E4">
        <w:rPr>
          <w:rFonts w:ascii="Times New Roman" w:hAnsi="Times New Roman" w:cs="Times New Roman"/>
          <w:sz w:val="28"/>
          <w:szCs w:val="28"/>
          <w:lang w:eastAsia="ru-RU"/>
        </w:rPr>
        <w:t>Консультанту отдела надзора, сохранения и использования объектов культурного наследия Н.М. Алиевой обеспечить размещение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 наследия на 2022 год на официальном сайте Агентства по охране культурного наследия Республики Дагестан в информационно-телекоммуникационной сети «Интернет» в течение</w:t>
      </w:r>
      <w:proofErr w:type="gramEnd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 5 рабочих дней со дня принятия настоящего приказа.</w:t>
      </w:r>
    </w:p>
    <w:p w:rsidR="00A3480C" w:rsidRPr="007E38E4" w:rsidRDefault="00A3480C" w:rsidP="007E38E4">
      <w:pPr>
        <w:pStyle w:val="ab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E38E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E38E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A3480C" w:rsidRPr="00A3480C" w:rsidRDefault="00A3480C" w:rsidP="00A34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М. Мусаев</w:t>
      </w:r>
    </w:p>
    <w:p w:rsidR="00A3480C" w:rsidRPr="00A3480C" w:rsidRDefault="00A3480C" w:rsidP="00A3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8E4" w:rsidRPr="007E38E4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E38E4" w:rsidRPr="007E38E4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7E38E4" w:rsidRPr="007E38E4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Агентства по охране культурного наследия </w:t>
      </w:r>
    </w:p>
    <w:p w:rsidR="007E38E4" w:rsidRPr="007E38E4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A3480C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   » _______ 2021 года № ___</w:t>
      </w:r>
    </w:p>
    <w:p w:rsidR="007E38E4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8E4" w:rsidRPr="00A3480C" w:rsidRDefault="007E38E4" w:rsidP="007E38E4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480C" w:rsidRPr="00A3480C" w:rsidRDefault="00A3480C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на 2022 год,</w:t>
      </w:r>
    </w:p>
    <w:p w:rsidR="00A3480C" w:rsidRPr="00A3480C" w:rsidRDefault="00A3480C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480C" w:rsidRPr="00A3480C" w:rsidRDefault="00A3480C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1. </w:t>
      </w:r>
    </w:p>
    <w:p w:rsidR="00FF41AC" w:rsidRDefault="00A3480C" w:rsidP="00FF41A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48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FF4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Агентства по охране культурного наследия Республики Дагестан</w:t>
      </w:r>
      <w:r w:rsidRPr="00A348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характеристика проблем, на решен</w:t>
      </w:r>
      <w:r w:rsidR="00FF4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ие которых</w:t>
      </w:r>
      <w:r w:rsidR="00FF41AC" w:rsidRPr="00FF41AC">
        <w:t xml:space="preserve"> </w:t>
      </w:r>
      <w:r w:rsidR="00FF41AC" w:rsidRPr="00FF4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направлена программа профилактики</w:t>
      </w:r>
    </w:p>
    <w:p w:rsidR="00A3480C" w:rsidRPr="00A3480C" w:rsidRDefault="00A3480C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1AC" w:rsidRPr="00FF41AC" w:rsidRDefault="00FF41AC" w:rsidP="00FF41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F41AC">
        <w:rPr>
          <w:rFonts w:ascii="Times New Roman" w:eastAsia="Calibri" w:hAnsi="Times New Roman" w:cs="Times New Roman"/>
          <w:sz w:val="28"/>
        </w:rPr>
        <w:t>На территории Республики Дагестан расположено 6358 объектов культурного наследия, в том числе 1994 – федерального значения, 4361 – регионального значения, 3 – местного (муниципального) значения.</w:t>
      </w:r>
    </w:p>
    <w:p w:rsidR="00FF41AC" w:rsidRPr="00FF41AC" w:rsidRDefault="00FF41AC" w:rsidP="00FF41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F41AC">
        <w:rPr>
          <w:rFonts w:ascii="Times New Roman" w:eastAsia="Calibri" w:hAnsi="Times New Roman" w:cs="Times New Roman"/>
          <w:sz w:val="28"/>
        </w:rPr>
        <w:t xml:space="preserve">Из числа объектов культурного наследия федерального значения: 3 – памятника истории; 1833 – памятника археологии; 157 – памятников градостроительства и архитектуры; 1 – достопримечательное место; 1 – ансамбль. </w:t>
      </w:r>
    </w:p>
    <w:p w:rsidR="00FF41AC" w:rsidRPr="00FF41AC" w:rsidRDefault="00FF41AC" w:rsidP="00FF41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F41AC">
        <w:rPr>
          <w:rFonts w:ascii="Times New Roman" w:eastAsia="Calibri" w:hAnsi="Times New Roman" w:cs="Times New Roman"/>
          <w:sz w:val="28"/>
        </w:rPr>
        <w:t>Выявленных объектов культурного наследия – 2407, из них памятники истории – 827; памятники архитектуры – 1061; памятники археологии – 320; памятники искусства – 196; достопримечательные места – 3.</w:t>
      </w:r>
    </w:p>
    <w:p w:rsidR="00FF41AC" w:rsidRPr="00FF41AC" w:rsidRDefault="00FF41AC" w:rsidP="00FF41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FF41AC">
        <w:rPr>
          <w:rFonts w:ascii="Times New Roman" w:eastAsia="Calibri" w:hAnsi="Times New Roman" w:cs="Times New Roman"/>
          <w:sz w:val="28"/>
        </w:rPr>
        <w:t>В соответствии с п. 4.1 ст. 9.2, ст. 11, ч. 2 ст. 33 Федерального закона «</w:t>
      </w:r>
      <w:r w:rsidRPr="00FF4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 w:rsidRPr="00FF41AC">
        <w:rPr>
          <w:rFonts w:ascii="Times New Roman" w:eastAsia="Calibri" w:hAnsi="Times New Roman" w:cs="Times New Roman"/>
          <w:sz w:val="28"/>
        </w:rPr>
        <w:t>» (далее – Федеральный закон № 73-ФЗ), ч. 1 ст. 8 Закона Республики Дагестан «Об объектах культурного наследия (памятниках истории и культуры) народов Российской Федерации, расположенных на территории Республики Дагестан», Положением об Агентстве по охране культурного наследия</w:t>
      </w:r>
      <w:proofErr w:type="gramEnd"/>
      <w:r w:rsidRPr="00FF41AC">
        <w:rPr>
          <w:rFonts w:ascii="Times New Roman" w:eastAsia="Calibri" w:hAnsi="Times New Roman" w:cs="Times New Roman"/>
          <w:sz w:val="28"/>
        </w:rPr>
        <w:t xml:space="preserve">, </w:t>
      </w:r>
      <w:proofErr w:type="gramStart"/>
      <w:r w:rsidRPr="00FF41AC">
        <w:rPr>
          <w:rFonts w:ascii="Times New Roman" w:eastAsia="Calibri" w:hAnsi="Times New Roman" w:cs="Times New Roman"/>
          <w:sz w:val="28"/>
        </w:rPr>
        <w:t>утвержденным постановлением Правительства Республики Дагестан от 18.11.2016 № 342,</w:t>
      </w:r>
      <w:r w:rsidR="001E4414" w:rsidRPr="001E4414">
        <w:t xml:space="preserve"> </w:t>
      </w:r>
      <w:r w:rsidR="001E4414" w:rsidRPr="001E4414">
        <w:rPr>
          <w:rFonts w:ascii="Times New Roman" w:eastAsia="Calibri" w:hAnsi="Times New Roman" w:cs="Times New Roman"/>
          <w:sz w:val="28"/>
        </w:rPr>
        <w:t>Положением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утвержденным Постановлением Правительства РФ от 30.06.2021 № 1093</w:t>
      </w:r>
      <w:r w:rsidR="001E4414">
        <w:rPr>
          <w:rFonts w:ascii="Times New Roman" w:eastAsia="Calibri" w:hAnsi="Times New Roman" w:cs="Times New Roman"/>
          <w:sz w:val="28"/>
        </w:rPr>
        <w:t>,</w:t>
      </w:r>
      <w:r w:rsidRPr="00FF41AC">
        <w:rPr>
          <w:rFonts w:ascii="Times New Roman" w:eastAsia="Calibri" w:hAnsi="Times New Roman" w:cs="Times New Roman"/>
          <w:sz w:val="28"/>
        </w:rPr>
        <w:t xml:space="preserve"> Агентство по охране культурного наследия Республики Дагестан (далее – Агентство) осуществляет </w:t>
      </w:r>
      <w:r w:rsidR="00A076FF" w:rsidRPr="00A076FF">
        <w:rPr>
          <w:rFonts w:ascii="Times New Roman" w:eastAsia="Calibri" w:hAnsi="Times New Roman" w:cs="Times New Roman"/>
          <w:sz w:val="28"/>
        </w:rPr>
        <w:t xml:space="preserve">федеральный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федерального </w:t>
      </w:r>
      <w:r w:rsidR="00A076FF" w:rsidRPr="00A076FF">
        <w:rPr>
          <w:rFonts w:ascii="Times New Roman" w:eastAsia="Calibri" w:hAnsi="Times New Roman" w:cs="Times New Roman"/>
          <w:sz w:val="28"/>
        </w:rPr>
        <w:lastRenderedPageBreak/>
        <w:t>значения</w:t>
      </w:r>
      <w:proofErr w:type="gramEnd"/>
      <w:r w:rsidR="00A076FF" w:rsidRPr="00A076FF">
        <w:rPr>
          <w:rFonts w:ascii="Times New Roman" w:eastAsia="Calibri" w:hAnsi="Times New Roman" w:cs="Times New Roman"/>
          <w:sz w:val="28"/>
        </w:rPr>
        <w:t xml:space="preserve"> (за исключением отдельных объектов культурного наследия, перечень которых устанавливается Правительством Российской Федерации) (далее – федеральный государственный контроль (надзор).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A0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(далее – Программа) разработана во исполнение </w:t>
      </w:r>
      <w:hyperlink r:id="rId12" w:history="1">
        <w:r w:rsidRPr="00A348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статьи </w:t>
        </w:r>
      </w:hyperlink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Федерального закона </w:t>
      </w:r>
      <w:r w:rsidR="00A0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30.07.2020 № 248-ФЗ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контроле (надзоре) и муниципальном контроле в Российской Федерации» и Правил разработки и утверждения контрольными (надзорными) органами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года № 990.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подконтрольным субъектам при осуществлении федерального государственного контроля (надзора) относятся юридические лица, индивидуальные предприниматели, физические лица, являющиеся собственниками (пользователями)  объектов культурного наследия федерального значения, их частей или помещений в них,  расположенных на территории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 января 2021 года по 1 октября 2021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федерального государственного контроля (надзора) проведено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проверок,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– 15 плановые, 19 – в рамках мероприятий по систематическому наблюдению</w:t>
      </w:r>
      <w:proofErr w:type="gramStart"/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нарушений требований в области сохранения, использования, популяризации и государственной охраны объектов культурного наследия федерального значения (далее – обязательные требования), составлено 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об административных правонарушениях, преду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смотренных статьями 7.13, 7.14,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480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нарушений.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целях предупреждения нарушений контролируемыми лицами обязательных требований, устранения причин, факторов и условий, способствующих нарушениям обязательных требований, при наличии у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готовящихся нарушениях или о признаках нарушений обязательных требований, полученных в ходе реализации мероприятий по контролю без взаимодействия с контролируемыми лицами, либо содержащихся в поступивших обращениях и заявлениях, информации от органов государственной власти, орга</w:t>
      </w:r>
      <w:bookmarkStart w:id="0" w:name="_GoBack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End w:id="0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местного самоуправления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 массовой информации в случаях, если отсутствуют подтвержденные данные о том, что нарушение обязательных требований причинило вред объектам культурного наследия,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предостережение о недопустимости нарушения обязательных требований и предлагает юридическому лицу, индивидуальному предпринимателю принять меры по обеспечению соблюдения обязательных требований. В 2021 году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объявлено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федерального государственного контроля (надзора).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 и предотвращению рисков причинения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охраняемым законом ценностям в области государственной охраны объектов культурного наследия (памятников истории и культуры) народов Российской Федерации, снижению административной нагрузки на подконтрольные субъекты и формированию модели социально ответственного, добросовестного, правового поведения подконтрольных субъектов.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практики проведения мероприятий по федеральному государственному контролю (надзору) 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ненадлежащее содержание объекта культурного наследия (невыполнение требований ст. 47.3 Федерального закона № 73-ФЗ;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непроведение</w:t>
      </w:r>
      <w:proofErr w:type="spell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несвоевременное извещение органа охраны объектов культурного наследия собственником (пользователем) объекта культурного </w:t>
      </w: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органа охраны объектов культурного наследия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проведение работ, изменяющих предмет охраны объекта культурного наследия либо ухудшающих условия, необходимые для сохранности объекта культурного наследия (размещение кондиционеров, вывесок и пр.);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проведение строительных и иных работ вблизи объекта культурного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 и условий, способствующих совершению правонарушений, показывает, что собственники или иные законные владельцы и/или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зонах, в отношении которых федеральными законами предусмотрено осуществление государственного надзора (далее – подконтрольные субъекты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требований, что препятствует их эффективному исполнению с грамотным распределением материальных, финансовых и трудовых затрат, а также в силу безразличного отношения к вопросам сохранения объектов культурного наследия и отрицания их приоритетного значения в системе общественных отношений.</w:t>
      </w:r>
      <w:proofErr w:type="gramEnd"/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</w:t>
      </w:r>
      <w:r w:rsidR="00340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мероприятия по проведению публичных обсуждений правоприменительной практики, на которые приглашаются все заинтересованные подконтрольные субъекты – юридические и физические лица, являющиеся собственниками или пользователями объектов культурного наследия, а также представители организаций, осуществляющих деятельность по реставрации объектов культурного наследия, лица, аттестованные министерством культуры Российской Федерации на право проведения государственной историко-культурной экспертизы.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мероприятия проводятся в форме заседания коллегии, на которой сотрудники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с докладами по проблемным вопросам в сфере охраны объектов культурного наследия. В 2021 году указанные заседания состоялись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проводимой профилактической работе в течение 2021 года, в том числе по разъяснению норм действующего законодательства, повышается уровень информированности подконтрольных субъектов о действующих обязательных требованиях законодательства в сфере государственной охраны объектов культурного наследия, новеллах законодательства и практике </w:t>
      </w:r>
      <w:proofErr w:type="spell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влечет за собой снижение фактов выявления правонарушений со стороны собственников и пользователей объектов культурного наследия, а, следовательно, уменьшает необходимость применения мер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реагирования со стороны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органа государственного надзора, что в конечном итоге снижает административную нагрузку на бизнес.    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программы ожидается повышение уровня информированности подконтрольных субъектов по вопросам соблюдения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  <w:proofErr w:type="gramEnd"/>
    </w:p>
    <w:p w:rsidR="00A3480C" w:rsidRPr="00A3480C" w:rsidRDefault="00A3480C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80C" w:rsidRPr="005D0A40" w:rsidRDefault="005D0A40" w:rsidP="00A3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A3480C"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A3480C" w:rsidRPr="005D0A40" w:rsidRDefault="00A3480C" w:rsidP="00A3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реализации Программы </w:t>
      </w:r>
    </w:p>
    <w:p w:rsidR="005D0A40" w:rsidRDefault="005D0A40" w:rsidP="00A3480C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3480C" w:rsidRPr="00A3480C" w:rsidRDefault="00A3480C" w:rsidP="00A3480C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в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рисков причинения вреда</w:t>
      </w:r>
      <w:r w:rsidRPr="00A3480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угрозы причинения вреда охраняемым законом ценностям в области государственной охраны объектов культурного наследия (памятников истории и культуры) народов Российской Федерации;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нарушений подконтрольными субъектами обязательных требований (снижение числа нарушений обязательных требований);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профилактики рисков причинения вреда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причин, факторов и условий, способствующих нарушениям обязательных требований в области государственной охраны объектов культурного наследия (памятников истории и культуры) народов Российской Федерации;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административной нагрузки на подконтрольные субъекты;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модели социально ответственного, добросовестного, правового поведения юридических лиц и индивидуальных предпринимателей.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прозрачности деятельности </w:t>
      </w:r>
      <w:r w:rsidR="006F3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государственного надзора;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настоящей программы необходимо решение следующих задач: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причин, факторов и условий, способствующих возможному нарушению обязательных требований;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причин, факторов и условий, способствующих возможному нарушению обязательных требований;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повышение уровня правовой грамотности подконтрольных субъектов;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отношений в области государственного надзора, в том числе путем разъяснения подконтрольным субъектам обязательных требований;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мотивация подконтрольных субъектов к добросовестному поведению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и, как следствие, снижение вреда, причиняемого охраняемым законом ценностям;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состояния подконтрольной среды и особенностей подконтрольных субъектов (объектов);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профилактических мероприятий с учетом данных состояния подконтрольной среды и особенностей конкретных подконтрольных субъектов (объектов);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</w:p>
    <w:p w:rsidR="00A3480C" w:rsidRP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квалификации сотрудников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уполномоченных на осуществление государственного надзора;</w:t>
      </w:r>
    </w:p>
    <w:p w:rsidR="00A3480C" w:rsidRDefault="00A3480C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системы взаимодействия между подконтрольными субъектами и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обеспечивающей наиболее полное информирование подконтрольных субъектов по вопросам соблюдения обязательных требований и проводимой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профилактической работы, в том числе с использованием современных информационно-телекоммуникационных технологий.</w:t>
      </w:r>
    </w:p>
    <w:p w:rsidR="005D0A40" w:rsidRPr="00A3480C" w:rsidRDefault="005D0A40" w:rsidP="00A348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5D0A40" w:rsidRDefault="005D0A40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D0A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A3480C"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480C" w:rsidRPr="005D0A40" w:rsidRDefault="00A3480C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профилактических мероприятий, сроки и </w:t>
      </w:r>
    </w:p>
    <w:p w:rsidR="00A3480C" w:rsidRPr="005D0A40" w:rsidRDefault="00A3480C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 их проведения</w:t>
      </w:r>
    </w:p>
    <w:p w:rsidR="00A3480C" w:rsidRPr="00A3480C" w:rsidRDefault="00A3480C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5"/>
        <w:gridCol w:w="2806"/>
      </w:tblGrid>
      <w:tr w:rsidR="00A3480C" w:rsidRPr="00A3480C" w:rsidTr="002E4F44">
        <w:trPr>
          <w:trHeight w:val="77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D0A40">
              <w:rPr>
                <w:rFonts w:ascii="Times New Roman" w:hAnsi="Times New Roman" w:cs="Times New Roman"/>
              </w:rPr>
              <w:t>п</w:t>
            </w:r>
            <w:proofErr w:type="gramEnd"/>
            <w:r w:rsidRPr="005D0A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Срок выполнения мероприятия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за исполнение</w:t>
            </w:r>
          </w:p>
        </w:tc>
      </w:tr>
      <w:tr w:rsidR="00A3480C" w:rsidRPr="00A3480C" w:rsidTr="002E4F44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4</w:t>
            </w:r>
          </w:p>
        </w:tc>
      </w:tr>
      <w:tr w:rsidR="00A3480C" w:rsidRPr="00A3480C" w:rsidTr="002E4F44">
        <w:trPr>
          <w:trHeight w:val="19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5D0A40">
              <w:rPr>
                <w:rFonts w:ascii="Times New Roman" w:hAnsi="Times New Roman" w:cs="Times New Roman"/>
                <w:spacing w:val="-6"/>
                <w:lang w:eastAsia="ru-RU"/>
              </w:rPr>
              <w:t>Информирование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в течение 15 дней с момента принятия нормативных правовых актов, программ, перечней, руководств и иных сведений или внесения  в них изменений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40" w:rsidRPr="005D0A40" w:rsidRDefault="005D0A40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 xml:space="preserve">Отдел надзора, сохранения и использования объектов культурного наследия </w:t>
            </w:r>
            <w:r>
              <w:rPr>
                <w:rFonts w:ascii="Times New Roman" w:hAnsi="Times New Roman" w:cs="Times New Roman"/>
              </w:rPr>
              <w:t xml:space="preserve">федерального </w:t>
            </w:r>
            <w:r w:rsidRPr="005D0A40">
              <w:rPr>
                <w:rFonts w:ascii="Times New Roman" w:hAnsi="Times New Roman" w:cs="Times New Roman"/>
              </w:rPr>
              <w:t>значения;</w:t>
            </w:r>
          </w:p>
          <w:p w:rsidR="005D0A40" w:rsidRPr="005D0A40" w:rsidRDefault="005D0A40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Отдел правового обеспечения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3480C" w:rsidRPr="00A3480C" w:rsidTr="002E4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Обобщение правоприменительной практики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 xml:space="preserve">не позднее 1 марта года, следующего за </w:t>
            </w:r>
            <w:proofErr w:type="gramStart"/>
            <w:r w:rsidRPr="005D0A40">
              <w:rPr>
                <w:rFonts w:ascii="Times New Roman" w:hAnsi="Times New Roman" w:cs="Times New Roman"/>
                <w:lang w:eastAsia="ru-RU"/>
              </w:rPr>
              <w:t>отчетным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C" w:rsidRPr="005D0A40" w:rsidRDefault="005D0A40" w:rsidP="005D0A4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  <w:r w:rsidR="00A3480C" w:rsidRPr="005D0A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80C" w:rsidRPr="00A3480C" w:rsidTr="002E4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Объявление предостережения</w:t>
            </w:r>
          </w:p>
        </w:tc>
        <w:tc>
          <w:tcPr>
            <w:tcW w:w="2835" w:type="dxa"/>
            <w:shd w:val="clear" w:color="auto" w:fill="auto"/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5D0A40">
              <w:rPr>
                <w:rFonts w:ascii="Times New Roman" w:hAnsi="Times New Roman" w:cs="Times New Roman"/>
                <w:spacing w:val="-2"/>
                <w:lang w:eastAsia="ru-RU"/>
              </w:rPr>
              <w:t>не позднее 30 дней со дня получения сведений, указанных в части 1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spacing w:val="-2"/>
                <w:lang w:eastAsia="ru-RU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C" w:rsidRPr="005D0A40" w:rsidRDefault="005D0A40" w:rsidP="005D0A40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A3480C" w:rsidRPr="00A3480C" w:rsidTr="002E4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Консультирование: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- по телефону;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- посредством видео-конференц-связи;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- на личном приеме;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lastRenderedPageBreak/>
              <w:t>- в ходе проведения профилактического мероприятия, контрольного мероприятия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Консультирование осуществляется по следующим вопросам: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1) наличие и (или) содержание обязательных требований;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2) периодичность и порядок проведения контрольных (надзорных) мероприятий;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3) порядок выполнения обязательных требований.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По вопросам, предусмотренным подпунктами 1, 3, осуществляется письменное консультирование.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lastRenderedPageBreak/>
              <w:t xml:space="preserve">ежедневно, кроме </w:t>
            </w:r>
            <w:r w:rsidR="005D0A40">
              <w:rPr>
                <w:rFonts w:ascii="Times New Roman" w:hAnsi="Times New Roman" w:cs="Times New Roman"/>
                <w:lang w:eastAsia="ru-RU"/>
              </w:rPr>
              <w:t>выходных и праздничных дней с 11</w:t>
            </w:r>
            <w:r w:rsidRPr="005D0A40">
              <w:rPr>
                <w:rFonts w:ascii="Times New Roman" w:hAnsi="Times New Roman" w:cs="Times New Roman"/>
                <w:lang w:eastAsia="ru-RU"/>
              </w:rPr>
              <w:t xml:space="preserve">:00 до 16:00, перерыв с 13:00 до </w:t>
            </w:r>
            <w:r w:rsidR="005D0A40">
              <w:rPr>
                <w:rFonts w:ascii="Times New Roman" w:hAnsi="Times New Roman" w:cs="Times New Roman"/>
                <w:lang w:eastAsia="ru-RU"/>
              </w:rPr>
              <w:t>14:00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40" w:rsidRPr="005D0A40" w:rsidRDefault="005D0A40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Отдел надзора, сохранения и использования объектов культурного наследия федерального значения;</w:t>
            </w:r>
          </w:p>
          <w:p w:rsidR="00A3480C" w:rsidRPr="005D0A40" w:rsidRDefault="005D0A40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 xml:space="preserve">Отдел правового </w:t>
            </w:r>
            <w:r w:rsidRPr="005D0A40"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</w:tr>
      <w:tr w:rsidR="00A3480C" w:rsidRPr="00A3480C" w:rsidTr="002E4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5D0A40">
              <w:rPr>
                <w:rFonts w:ascii="Times New Roman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Постоянно</w:t>
            </w:r>
            <w:r w:rsidRPr="005D0A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D0A40">
              <w:rPr>
                <w:rFonts w:ascii="Times New Roman" w:hAnsi="Times New Roman" w:cs="Times New Roman"/>
              </w:rPr>
              <w:t xml:space="preserve">с обязательным уведомлением подконтрольного субъекта не </w:t>
            </w:r>
            <w:proofErr w:type="gramStart"/>
            <w:r w:rsidRPr="005D0A40">
              <w:rPr>
                <w:rFonts w:ascii="Times New Roman" w:hAnsi="Times New Roman" w:cs="Times New Roman"/>
              </w:rPr>
              <w:t>позднее</w:t>
            </w:r>
            <w:proofErr w:type="gramEnd"/>
            <w:r w:rsidRPr="005D0A40">
              <w:rPr>
                <w:rFonts w:ascii="Times New Roman" w:hAnsi="Times New Roman" w:cs="Times New Roman"/>
              </w:rPr>
              <w:t xml:space="preserve"> чем за пять рабочих дней до даты его проведения.</w:t>
            </w:r>
          </w:p>
          <w:p w:rsid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 xml:space="preserve">Обязательный профилактический визит проводится в отношении подконтрольных лиц, у которых впервые возникло право собственности или иное вещное право на объект контроля не позднее, чем в течение одного года со дня поступления в </w:t>
            </w:r>
            <w:r w:rsidR="005D0A40">
              <w:rPr>
                <w:rFonts w:ascii="Times New Roman" w:hAnsi="Times New Roman" w:cs="Times New Roman"/>
              </w:rPr>
              <w:t>Агентство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информации о внесении записи о смене собственника или пользователя объекта контроля (его части) в Единый государственный реестр недвижимости.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В отношении объектов контроля, отнесенных к категории высокого и значительного риска – 1 раз в год.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В отношении объектов контроля, отнесенных к категории  низкого риска – 1 раз в 2 года.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40" w:rsidRPr="005D0A40" w:rsidRDefault="005D0A40" w:rsidP="005D0A40">
            <w:pPr>
              <w:pStyle w:val="ab"/>
              <w:rPr>
                <w:rFonts w:ascii="Times New Roman" w:hAnsi="Times New Roman" w:cs="Times New Roman"/>
              </w:rPr>
            </w:pPr>
            <w:r w:rsidRPr="005D0A40">
              <w:rPr>
                <w:rFonts w:ascii="Times New Roman" w:hAnsi="Times New Roman" w:cs="Times New Roman"/>
              </w:rPr>
              <w:t>Отдел надзора, сохранения и использования объектов культурного наследия федерального значения;</w:t>
            </w:r>
          </w:p>
          <w:p w:rsidR="00A3480C" w:rsidRPr="005D0A40" w:rsidRDefault="00A3480C" w:rsidP="005D0A4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5D0A40" w:rsidRDefault="005D0A40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5D0A40" w:rsidRDefault="005D0A40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A3480C"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480C" w:rsidRPr="005D0A40" w:rsidRDefault="00A3480C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результативности и эффективности </w:t>
      </w:r>
    </w:p>
    <w:p w:rsidR="00A3480C" w:rsidRPr="005D0A40" w:rsidRDefault="00A3480C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профилактики</w:t>
      </w:r>
    </w:p>
    <w:p w:rsidR="00A3480C" w:rsidRPr="00A3480C" w:rsidRDefault="00A3480C" w:rsidP="00A3480C">
      <w:pPr>
        <w:widowControl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оценки эффективности и результативности профилактических мероприятий являются: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результативность деятельности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понятность обязательных требований контролируемым лицам;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контролируемых лиц во взаимодействие с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рамках проводимых профилактических мероприятий;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количество обобщений практики осуществления регионального государственного контроля (надзора), размещенных на официальном сайте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количество объявленных предостережений и проведенных профилактических визитов.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выполнения мероприятий Программы профилактики</w:t>
      </w:r>
      <w:proofErr w:type="gramEnd"/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целевым показателям: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полнота информации, размещенной на официальном сайте </w:t>
      </w:r>
      <w:r w:rsidR="006F3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соответствии с частью 3 статьи 46 Федерального закона от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31.07.2020         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количества проведенных профилактических мероприятий без нарушений требований Федерального закона</w:t>
      </w:r>
      <w:r w:rsidRPr="00A348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0A40" w:rsidRP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31.07.2020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 к общему количеству проведенных профилактических мероприятий;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48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общее к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проведенных профилактических мероприятий.</w:t>
      </w:r>
    </w:p>
    <w:p w:rsidR="00A3480C" w:rsidRPr="00A3480C" w:rsidRDefault="00A3480C" w:rsidP="00A34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5D0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</w:t>
      </w:r>
      <w:r w:rsidRPr="00A34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80C" w:rsidRDefault="00A3480C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A40" w:rsidRDefault="005D0A40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A40" w:rsidRDefault="005D0A40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A40" w:rsidRDefault="005D0A40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A40" w:rsidRDefault="005D0A40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A40" w:rsidRDefault="005D0A40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A40" w:rsidRPr="00A3480C" w:rsidRDefault="005D0A40" w:rsidP="00A348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480C" w:rsidRDefault="00A3480C" w:rsidP="00A348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0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Целевые показатели реализации настоящей программы:</w:t>
      </w:r>
    </w:p>
    <w:p w:rsidR="005D0A40" w:rsidRPr="00A3480C" w:rsidRDefault="005D0A40" w:rsidP="00A348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A3480C" w:rsidRPr="00A3480C" w:rsidTr="002E4F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</w:t>
            </w:r>
          </w:p>
        </w:tc>
      </w:tr>
      <w:tr w:rsidR="00A3480C" w:rsidRPr="00A3480C" w:rsidTr="002E4F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6F3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</w:t>
            </w:r>
            <w:r w:rsidR="006F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</w:t>
            </w: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3480C" w:rsidRPr="00A3480C" w:rsidTr="002E4F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проведенных профилактических мероприятий без нарушений требований Федерального закона от 31 июля 2021 г. № 248-ФЗ «О государственном контроле (надзоре) и муниципальном контроле в Российской Федерации» к общему количеству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 </w:t>
            </w:r>
          </w:p>
        </w:tc>
      </w:tr>
      <w:tr w:rsidR="00A3480C" w:rsidRPr="00A3480C" w:rsidTr="002E4F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A3480C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C" w:rsidRPr="00A3480C" w:rsidRDefault="005D0A40" w:rsidP="00A3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3480C" w:rsidRPr="00A3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3480C" w:rsidRPr="00A3480C" w:rsidRDefault="00A3480C" w:rsidP="00A348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80C" w:rsidRPr="00A3480C" w:rsidRDefault="00A3480C" w:rsidP="00A3480C">
      <w:pPr>
        <w:widowControl w:val="0"/>
        <w:shd w:val="clear" w:color="auto" w:fill="FFFFFF"/>
        <w:spacing w:after="160" w:line="256" w:lineRule="auto"/>
        <w:ind w:right="32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0C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программы рассчитывается ежегодно (по итогам календарного года) по результатам </w:t>
      </w:r>
      <w:proofErr w:type="gramStart"/>
      <w:r w:rsidRPr="00A3480C">
        <w:rPr>
          <w:rFonts w:ascii="Times New Roman" w:eastAsia="Calibri" w:hAnsi="Times New Roman" w:cs="Times New Roman"/>
          <w:sz w:val="28"/>
          <w:szCs w:val="28"/>
        </w:rPr>
        <w:t>анализа характеристик достижения значений целевых показателей реализации программы</w:t>
      </w:r>
      <w:proofErr w:type="gramEnd"/>
      <w:r w:rsidRPr="00A348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480C" w:rsidRPr="00A3480C" w:rsidRDefault="00A3480C" w:rsidP="00A3480C">
      <w:pPr>
        <w:widowControl w:val="0"/>
        <w:shd w:val="clear" w:color="auto" w:fill="FFFFFF"/>
        <w:spacing w:after="160" w:line="256" w:lineRule="auto"/>
        <w:ind w:right="32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0C">
        <w:rPr>
          <w:rFonts w:ascii="Times New Roman" w:eastAsia="Calibri" w:hAnsi="Times New Roman" w:cs="Times New Roman"/>
          <w:sz w:val="28"/>
          <w:szCs w:val="28"/>
        </w:rPr>
        <w:t>Отклонение фактического значения одного из показателей от целевого значения более чем на 20 % в сторону уменьшения, свидетельствует о низкой эффективности программы профилактики и требует корректировки программы в части изменения интенсивности мероприятий и форм профилактических воздействий.</w:t>
      </w:r>
    </w:p>
    <w:p w:rsidR="00A3480C" w:rsidRPr="00A3480C" w:rsidRDefault="00A3480C" w:rsidP="00A3480C">
      <w:pPr>
        <w:widowControl w:val="0"/>
        <w:shd w:val="clear" w:color="auto" w:fill="FFFFFF"/>
        <w:spacing w:after="160" w:line="256" w:lineRule="auto"/>
        <w:ind w:right="32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80C" w:rsidRPr="00A3480C" w:rsidRDefault="00A3480C" w:rsidP="00A3480C">
      <w:pPr>
        <w:widowControl w:val="0"/>
        <w:shd w:val="clear" w:color="auto" w:fill="FFFFFF"/>
        <w:spacing w:after="160" w:line="256" w:lineRule="auto"/>
        <w:ind w:right="321" w:firstLine="709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3480C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</w:p>
    <w:p w:rsidR="006160BB" w:rsidRPr="00A3480C" w:rsidRDefault="006160BB">
      <w:pPr>
        <w:rPr>
          <w:lang w:val="en-US"/>
        </w:rPr>
      </w:pPr>
    </w:p>
    <w:sectPr w:rsidR="006160BB" w:rsidRPr="00A3480C" w:rsidSect="00A3480C">
      <w:type w:val="continuous"/>
      <w:pgSz w:w="11906" w:h="16838" w:code="9"/>
      <w:pgMar w:top="1134" w:right="850" w:bottom="1134" w:left="1701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84" w:rsidRDefault="00F76484" w:rsidP="00A3480C">
      <w:pPr>
        <w:spacing w:after="0" w:line="240" w:lineRule="auto"/>
      </w:pPr>
      <w:r>
        <w:separator/>
      </w:r>
    </w:p>
  </w:endnote>
  <w:endnote w:type="continuationSeparator" w:id="0">
    <w:p w:rsidR="00F76484" w:rsidRDefault="00F76484" w:rsidP="00A3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84" w:rsidRDefault="00F76484" w:rsidP="00A3480C">
      <w:pPr>
        <w:spacing w:after="0" w:line="240" w:lineRule="auto"/>
      </w:pPr>
      <w:r>
        <w:separator/>
      </w:r>
    </w:p>
  </w:footnote>
  <w:footnote w:type="continuationSeparator" w:id="0">
    <w:p w:rsidR="00F76484" w:rsidRDefault="00F76484" w:rsidP="00A3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FD" w:rsidRDefault="00464930" w:rsidP="00C578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42FD" w:rsidRDefault="00F764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1AC" w:rsidRPr="00FF41AC" w:rsidRDefault="00FF41AC" w:rsidP="00FF41AC">
    <w:pPr>
      <w:pStyle w:val="a3"/>
      <w:jc w:val="right"/>
      <w:rPr>
        <w:rFonts w:ascii="Times New Roman" w:hAnsi="Times New Roman" w:cs="Times New Roman"/>
      </w:rPr>
    </w:pPr>
    <w:r w:rsidRPr="00FF41AC">
      <w:rPr>
        <w:rFonts w:ascii="Times New Roman" w:hAnsi="Times New Roman" w:cs="Times New Roman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FD" w:rsidRPr="007E38E4" w:rsidRDefault="00F76484" w:rsidP="007E38E4">
    <w:pPr>
      <w:pStyle w:val="a3"/>
      <w:tabs>
        <w:tab w:val="left" w:pos="-4111"/>
        <w:tab w:val="left" w:pos="-3969"/>
        <w:tab w:val="left" w:pos="1510"/>
      </w:tabs>
      <w:ind w:left="-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6473"/>
    <w:multiLevelType w:val="hybridMultilevel"/>
    <w:tmpl w:val="6B88D580"/>
    <w:lvl w:ilvl="0" w:tplc="3536A992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4CB33F6"/>
    <w:multiLevelType w:val="hybridMultilevel"/>
    <w:tmpl w:val="362C855A"/>
    <w:lvl w:ilvl="0" w:tplc="3536A9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08"/>
    <w:rsid w:val="001E4414"/>
    <w:rsid w:val="00340F39"/>
    <w:rsid w:val="00372308"/>
    <w:rsid w:val="00464930"/>
    <w:rsid w:val="005D0A40"/>
    <w:rsid w:val="006160BB"/>
    <w:rsid w:val="006F3EB4"/>
    <w:rsid w:val="0075712E"/>
    <w:rsid w:val="007E38E4"/>
    <w:rsid w:val="00A076FF"/>
    <w:rsid w:val="00A3480C"/>
    <w:rsid w:val="00F76484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80C"/>
  </w:style>
  <w:style w:type="character" w:styleId="a5">
    <w:name w:val="page number"/>
    <w:rsid w:val="00A3480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3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80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80C"/>
  </w:style>
  <w:style w:type="paragraph" w:styleId="aa">
    <w:name w:val="List Paragraph"/>
    <w:basedOn w:val="a"/>
    <w:uiPriority w:val="34"/>
    <w:qFormat/>
    <w:rsid w:val="00A3480C"/>
    <w:pPr>
      <w:ind w:left="720"/>
      <w:contextualSpacing/>
    </w:pPr>
  </w:style>
  <w:style w:type="paragraph" w:styleId="ab">
    <w:name w:val="No Spacing"/>
    <w:uiPriority w:val="1"/>
    <w:qFormat/>
    <w:rsid w:val="007E38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80C"/>
  </w:style>
  <w:style w:type="character" w:styleId="a5">
    <w:name w:val="page number"/>
    <w:rsid w:val="00A3480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3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80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80C"/>
  </w:style>
  <w:style w:type="paragraph" w:styleId="aa">
    <w:name w:val="List Paragraph"/>
    <w:basedOn w:val="a"/>
    <w:uiPriority w:val="34"/>
    <w:qFormat/>
    <w:rsid w:val="00A3480C"/>
    <w:pPr>
      <w:ind w:left="720"/>
      <w:contextualSpacing/>
    </w:pPr>
  </w:style>
  <w:style w:type="paragraph" w:styleId="ab">
    <w:name w:val="No Spacing"/>
    <w:uiPriority w:val="1"/>
    <w:qFormat/>
    <w:rsid w:val="007E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</cp:revision>
  <dcterms:created xsi:type="dcterms:W3CDTF">2021-09-30T14:39:00Z</dcterms:created>
  <dcterms:modified xsi:type="dcterms:W3CDTF">2021-10-01T07:20:00Z</dcterms:modified>
</cp:coreProperties>
</file>