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2F" w:rsidRDefault="00F255B1" w:rsidP="00FC6C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6C45D2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  <w:r w:rsidRPr="00F255B1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приказу </w:t>
      </w:r>
    </w:p>
    <w:p w:rsidR="00F255B1" w:rsidRDefault="00F255B1" w:rsidP="00FC6C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Агентства по охране культурного наследия </w:t>
      </w:r>
    </w:p>
    <w:p w:rsidR="00F255B1" w:rsidRDefault="00F255B1" w:rsidP="00FC6C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Республики Дагестан </w:t>
      </w:r>
    </w:p>
    <w:p w:rsidR="00F255B1" w:rsidRPr="00F255B1" w:rsidRDefault="00F255B1" w:rsidP="00FC6C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F37B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от «14» мая 2018 г. № 032/18</w:t>
      </w:r>
    </w:p>
    <w:p w:rsidR="00F255B1" w:rsidRDefault="00F255B1" w:rsidP="00F255B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5B1" w:rsidRDefault="00F255B1" w:rsidP="00F255B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5B1" w:rsidRDefault="00F255B1" w:rsidP="00F255B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C2F" w:rsidRPr="003D2550" w:rsidRDefault="00F255B1" w:rsidP="00F255B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FC6C2F" w:rsidRPr="003D255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FC6C2F" w:rsidRPr="003D2550" w:rsidRDefault="00F255B1" w:rsidP="00F255B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550">
        <w:rPr>
          <w:rFonts w:ascii="Times New Roman" w:eastAsia="Times New Roman" w:hAnsi="Times New Roman" w:cs="Times New Roman"/>
          <w:b/>
          <w:bCs/>
          <w:sz w:val="24"/>
          <w:szCs w:val="24"/>
        </w:rPr>
        <w:t>О КОМИССИИ</w:t>
      </w:r>
      <w:r w:rsidR="006C45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СОБЛЮДЕНИЮ ТРЕБОВАНИЙ К СЛУЖЕБНОМУ ПОВЕДЕНИЮ ГОСУДАРСТВЕННЫХ ГРАЖДАНСКИХ СЛУЖАЩИХ РЕСПУБЛИКИ ДАГЕСТАН В АГЕНТСТВЕ ПО ОХРАНЕ КУЛЬТУРНОГО НАСЛЕДИЯ РЕСПУБЛИКИ ДАГЕСТАН И РУКОВОДИТЕЛЯ ГОСУДАРСТВЕННОГО УЧРЕЖДЕНИЯ ПОДВЕДОМСТВЕННОГО АГЕНТСТВУ ПО ОХРАНЕ КУЛЬТУРНОГО НАСЛЕДИЯ РЕСПУБЛИКИ ДАГЕСТАН И УРЕГУЛИРОВАНИЮ </w:t>
      </w:r>
      <w:r w:rsidRPr="003D2550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КОНФЛИКТА ИНТЕРЕСОВ</w:t>
      </w:r>
    </w:p>
    <w:p w:rsidR="00FC6C2F" w:rsidRPr="00FC6C2F" w:rsidRDefault="00FC6C2F" w:rsidP="00FC6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6C2F" w:rsidRPr="00FC6C2F" w:rsidRDefault="00F255B1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Настоящее Положение определяет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 порядок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ирования и деятельности комиссии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</w:t>
      </w:r>
      <w:r w:rsidR="006C45D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в Агентстве по охране культурного наследия Республики Дагестан </w:t>
      </w:r>
      <w:r w:rsidR="006C45D2" w:rsidRPr="00FC6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5D2">
        <w:rPr>
          <w:rFonts w:ascii="Times New Roman" w:eastAsia="Times New Roman" w:hAnsi="Times New Roman" w:cs="Times New Roman"/>
          <w:sz w:val="28"/>
          <w:szCs w:val="28"/>
        </w:rPr>
        <w:t>и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уч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>реждения, подведомственного Агентству по охране культурного наследия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 (далее - комиссии, комиссия), образуемых в органах исполнительной власти Респу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>блики Дагестан,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Законом Республики Дагестан от 7 апреля 2009 года N 21 "О противодействии коррупции в Республике Дагестан".</w:t>
      </w:r>
    </w:p>
    <w:p w:rsidR="00FC6C2F" w:rsidRPr="00FC6C2F" w:rsidRDefault="003F770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Комиссия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 в своей деятельности руководствуются Конституцией Российской Федерации,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ительства Республики Дагестан, приказами Агентства по охране культурного наследия Республики Дагестан </w:t>
      </w:r>
      <w:r w:rsidR="00231CFB">
        <w:rPr>
          <w:rFonts w:ascii="Times New Roman" w:eastAsia="Times New Roman" w:hAnsi="Times New Roman" w:cs="Times New Roman"/>
          <w:sz w:val="28"/>
          <w:szCs w:val="28"/>
        </w:rPr>
        <w:t>(далее – Агентство), настоящим 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оложением.</w:t>
      </w:r>
    </w:p>
    <w:p w:rsidR="00FC6C2F" w:rsidRPr="00FC6C2F" w:rsidRDefault="00CD21D5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Основной задачей комиссии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 является сод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>ействие Агентству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в обеспечении соблюдения государственными граждански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 xml:space="preserve">ми служащими Агентства  </w:t>
      </w:r>
      <w:r w:rsidR="00231CFB">
        <w:rPr>
          <w:rFonts w:ascii="Times New Roman" w:eastAsia="Times New Roman" w:hAnsi="Times New Roman" w:cs="Times New Roman"/>
          <w:sz w:val="28"/>
          <w:szCs w:val="28"/>
        </w:rPr>
        <w:t xml:space="preserve">(далее - гражданские служащие),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б) в осущес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>твлении в Агентстве мер по предупреждению коррупции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C2F" w:rsidRPr="00FC6C2F" w:rsidRDefault="00AA2FB0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Комиссия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гражда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>нской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РД (далее должности граж</w:t>
      </w:r>
      <w:r w:rsidR="005D5BC8">
        <w:rPr>
          <w:rFonts w:ascii="Times New Roman" w:eastAsia="Times New Roman" w:hAnsi="Times New Roman" w:cs="Times New Roman"/>
          <w:sz w:val="28"/>
          <w:szCs w:val="28"/>
        </w:rPr>
        <w:t xml:space="preserve">данской службы) 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 xml:space="preserve"> в Агентстве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>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Дагестан, и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</w:t>
      </w:r>
      <w:r w:rsidR="004A1E77">
        <w:rPr>
          <w:rFonts w:ascii="Times New Roman" w:eastAsia="Times New Roman" w:hAnsi="Times New Roman" w:cs="Times New Roman"/>
          <w:sz w:val="28"/>
          <w:szCs w:val="28"/>
        </w:rPr>
        <w:t xml:space="preserve">ки Дагестан), и руководителя </w:t>
      </w:r>
      <w:r w:rsidR="003F7708">
        <w:rPr>
          <w:rFonts w:ascii="Times New Roman" w:eastAsia="Times New Roman" w:hAnsi="Times New Roman" w:cs="Times New Roman"/>
          <w:sz w:val="28"/>
          <w:szCs w:val="28"/>
        </w:rPr>
        <w:t>подведомственного государственного учреждения</w:t>
      </w:r>
      <w:r w:rsidR="001F40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</w:t>
      </w:r>
      <w:r w:rsidR="00427A3F">
        <w:rPr>
          <w:rFonts w:ascii="Times New Roman" w:eastAsia="Times New Roman" w:hAnsi="Times New Roman" w:cs="Times New Roman"/>
          <w:sz w:val="28"/>
          <w:szCs w:val="28"/>
        </w:rPr>
        <w:t xml:space="preserve">Агентстве,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назначение на которые и освобождение от которых осуществляются Главой Республики Дагестан и Правительством Республики Дагестан, а также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Дагестан, рассматриваются Комиссией по координации работы по противодействию коррупции в Республике Дагестан.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6.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</w:t>
      </w:r>
      <w:r w:rsidR="001F408B">
        <w:rPr>
          <w:rFonts w:ascii="Times New Roman" w:eastAsia="Times New Roman" w:hAnsi="Times New Roman" w:cs="Times New Roman"/>
          <w:sz w:val="28"/>
          <w:szCs w:val="28"/>
        </w:rPr>
        <w:t xml:space="preserve">анской службы в Агентстве по охране культурного наследия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Республики Дагестан,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</w:t>
      </w:r>
      <w:r w:rsidR="001F408B">
        <w:rPr>
          <w:rFonts w:ascii="Times New Roman" w:eastAsia="Times New Roman" w:hAnsi="Times New Roman" w:cs="Times New Roman"/>
          <w:sz w:val="28"/>
          <w:szCs w:val="28"/>
        </w:rPr>
        <w:t xml:space="preserve">дителем 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в соответствии с настоящим П</w:t>
      </w:r>
      <w:r w:rsidR="0005479D">
        <w:rPr>
          <w:rFonts w:ascii="Times New Roman" w:eastAsia="Times New Roman" w:hAnsi="Times New Roman" w:cs="Times New Roman"/>
          <w:sz w:val="28"/>
          <w:szCs w:val="28"/>
        </w:rPr>
        <w:t>оложением. В состав комиссии</w:t>
      </w:r>
      <w:r w:rsidR="004A1E77">
        <w:rPr>
          <w:rFonts w:ascii="Times New Roman" w:eastAsia="Times New Roman" w:hAnsi="Times New Roman" w:cs="Times New Roman"/>
          <w:sz w:val="28"/>
          <w:szCs w:val="28"/>
        </w:rPr>
        <w:t xml:space="preserve"> 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не включается представитель, указанный в подпункте "б" пункта 8 настоящего Положения.</w:t>
      </w:r>
    </w:p>
    <w:p w:rsidR="00FC6C2F" w:rsidRDefault="00714B4B" w:rsidP="008A0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AD05EE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AA2FB0">
        <w:rPr>
          <w:rFonts w:ascii="Times New Roman" w:eastAsia="Times New Roman" w:hAnsi="Times New Roman" w:cs="Times New Roman"/>
          <w:sz w:val="28"/>
          <w:szCs w:val="28"/>
        </w:rPr>
        <w:t xml:space="preserve"> образуется приказом </w:t>
      </w:r>
      <w:r w:rsidR="00AD05EE">
        <w:rPr>
          <w:rFonts w:ascii="Times New Roman" w:eastAsia="Times New Roman" w:hAnsi="Times New Roman" w:cs="Times New Roman"/>
          <w:sz w:val="28"/>
          <w:szCs w:val="28"/>
        </w:rPr>
        <w:t xml:space="preserve"> Агентств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="00AD05EE">
        <w:rPr>
          <w:rFonts w:ascii="Times New Roman" w:eastAsia="Times New Roman" w:hAnsi="Times New Roman" w:cs="Times New Roman"/>
          <w:sz w:val="28"/>
          <w:szCs w:val="28"/>
        </w:rPr>
        <w:t>Указанным актом утверждается состав комиссии и порядок ее работы.</w:t>
      </w:r>
    </w:p>
    <w:p w:rsidR="00AD05EE" w:rsidRPr="00FC6C2F" w:rsidRDefault="00AD05EE" w:rsidP="008A0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назначаемый руководителем Агентства из числа членов комиссии, замещающих должности гражданской службы в Агентстве,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FC6C2F" w:rsidRPr="00FC6C2F" w:rsidRDefault="00FC6C2F" w:rsidP="00FC1D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8. В состав комиссии входят: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а) заместитель руководителя </w:t>
      </w:r>
      <w:r w:rsidR="00CD21D5">
        <w:rPr>
          <w:rFonts w:ascii="Times New Roman" w:eastAsia="Times New Roman" w:hAnsi="Times New Roman" w:cs="Times New Roman"/>
          <w:sz w:val="28"/>
          <w:szCs w:val="28"/>
        </w:rPr>
        <w:t xml:space="preserve">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(председатель комиссии), должностное лицо кадрово</w:t>
      </w:r>
      <w:r w:rsidR="007F5EA0">
        <w:rPr>
          <w:rFonts w:ascii="Times New Roman" w:eastAsia="Times New Roman" w:hAnsi="Times New Roman" w:cs="Times New Roman"/>
          <w:sz w:val="28"/>
          <w:szCs w:val="28"/>
        </w:rPr>
        <w:t>й службы 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ответственное за работу по профилактике коррупционных и иных правонарушений (секретарь комиссии), гражданские служащие из подразделения</w:t>
      </w:r>
      <w:r w:rsidR="00F96AA3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финансово-хозяйственной деятельности и кадровой работы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кадр</w:t>
      </w:r>
      <w:r w:rsidR="00F96AA3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других подра</w:t>
      </w:r>
      <w:r w:rsidR="007F5EA0">
        <w:rPr>
          <w:rFonts w:ascii="Times New Roman" w:eastAsia="Times New Roman" w:hAnsi="Times New Roman" w:cs="Times New Roman"/>
          <w:sz w:val="28"/>
          <w:szCs w:val="28"/>
        </w:rPr>
        <w:t>зделений 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определяемые его руководителем;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586044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Управления Администрации Главы и Правительства Республики Дагестан по вопросам противодействия коррупции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(далее - Управление);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8217B5" w:rsidRDefault="00776D1B" w:rsidP="00776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8217B5">
        <w:rPr>
          <w:rFonts w:ascii="Times New Roman" w:eastAsia="Times New Roman" w:hAnsi="Times New Roman" w:cs="Times New Roman"/>
          <w:sz w:val="28"/>
          <w:szCs w:val="28"/>
        </w:rPr>
        <w:t>Руководитель Агентства может принять решение о включении в состав комиссии:</w:t>
      </w:r>
    </w:p>
    <w:p w:rsidR="00E17D67" w:rsidRDefault="008217B5" w:rsidP="00776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представителя </w:t>
      </w:r>
      <w:r w:rsidR="00E17D67">
        <w:rPr>
          <w:rFonts w:ascii="Times New Roman" w:eastAsia="Times New Roman" w:hAnsi="Times New Roman" w:cs="Times New Roman"/>
          <w:sz w:val="28"/>
          <w:szCs w:val="28"/>
        </w:rPr>
        <w:t>общественного совета, образованного при Агентстве в соответствии с частью 2 статьи 19 Закона Республики Дагестан от 17 октября 2006 года № 48 «Об Общественной палате Республики Дагестан».</w:t>
      </w:r>
    </w:p>
    <w:p w:rsidR="00776D1B" w:rsidRPr="00DD3E8D" w:rsidRDefault="008A08C8" w:rsidP="00776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776D1B" w:rsidRPr="00DD3E8D">
        <w:rPr>
          <w:rFonts w:ascii="Times New Roman" w:eastAsia="Times New Roman" w:hAnsi="Times New Roman" w:cs="Times New Roman"/>
          <w:sz w:val="28"/>
          <w:szCs w:val="28"/>
        </w:rPr>
        <w:t xml:space="preserve">Лица, указанные в подпунктах "б" и "в" пункта 8 и в пункте 9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="00282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D1B" w:rsidRPr="00DD3E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запроса руководителя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="00776D1B" w:rsidRPr="00DD3E8D">
        <w:rPr>
          <w:rFonts w:ascii="Times New Roman" w:eastAsia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11. Число членов комиссии, не замещающих должности гражданской службы в </w:t>
      </w:r>
      <w:r w:rsidR="006B2A41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13. В заседаниях комиссии с правом совещательного голоса участвуют: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непосредственный руководитель гражданского с</w:t>
      </w:r>
      <w:r w:rsidR="008A08C8">
        <w:rPr>
          <w:rFonts w:ascii="Times New Roman" w:eastAsia="Times New Roman" w:hAnsi="Times New Roman" w:cs="Times New Roman"/>
          <w:sz w:val="28"/>
          <w:szCs w:val="28"/>
        </w:rPr>
        <w:t>лужащего, в отношении которого К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 w:rsidR="008A08C8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б) другие гражданские служащие, замещающие должности гражданской службы в </w:t>
      </w:r>
      <w:r w:rsidR="008A08C8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</w:t>
      </w:r>
      <w:r w:rsidR="005D3670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недопустимо.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16. Основаниями для проведения заседания комиссии являются: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представление руков</w:t>
      </w:r>
      <w:r w:rsidR="00AC48FC">
        <w:rPr>
          <w:rFonts w:ascii="Times New Roman" w:eastAsia="Times New Roman" w:hAnsi="Times New Roman" w:cs="Times New Roman"/>
          <w:sz w:val="28"/>
          <w:szCs w:val="28"/>
        </w:rPr>
        <w:t>одителем 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материалов проверки, свидетельствующих: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о представлении гражданским служащим недостоверных или неполных сведений, предусмотренных подпунктом "а" пункта 1 названного Положения;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FC6C2F" w:rsidRPr="00FC6C2F" w:rsidRDefault="008A08C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поступившие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 должностному лицу кадровой службы </w:t>
      </w:r>
      <w:r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ответственному за работу по профилактике коррупционных и иных правонарушений, в порядке, установленном нормативным </w:t>
      </w:r>
      <w:r w:rsidR="00AA2FB0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A3D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8A08C8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A7850" w:rsidRDefault="00FC6C2F" w:rsidP="006A7850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 w:rsidR="006A7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7850" w:rsidRPr="00FC6C2F" w:rsidRDefault="006A7850" w:rsidP="006A7850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в) представление руководителя </w:t>
      </w:r>
      <w:r w:rsidR="008A08C8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r w:rsidR="00DE3D33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руководителем </w:t>
      </w:r>
      <w:r w:rsidR="008A08C8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</w:t>
      </w:r>
      <w:r w:rsidR="00714B4B">
        <w:rPr>
          <w:rFonts w:ascii="Times New Roman" w:eastAsia="Times New Roman" w:hAnsi="Times New Roman" w:cs="Times New Roman"/>
          <w:sz w:val="28"/>
          <w:szCs w:val="28"/>
        </w:rPr>
        <w:t>едерации в Агентство у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ведомление коммерческой или некоммерческой организации о заключении с гражданином, замещавшим должность гражданской службы в </w:t>
      </w:r>
      <w:r w:rsidR="00AA2FB0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43455E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A2FB0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17.1. Обращение, указанное в абзаце втором подпункта "б" пункта 16 настоящего Положения, подается гражданином, замещавшим должность гражданской службы в </w:t>
      </w:r>
      <w:r w:rsidR="00E25A3D">
        <w:rPr>
          <w:rFonts w:ascii="Times New Roman" w:eastAsia="Times New Roman" w:hAnsi="Times New Roman" w:cs="Times New Roman"/>
          <w:sz w:val="28"/>
          <w:szCs w:val="28"/>
        </w:rPr>
        <w:t xml:space="preserve">Агентстве,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должностному лицу кадровой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</w:t>
      </w:r>
      <w:r w:rsidR="00AA2FB0">
        <w:rPr>
          <w:rFonts w:ascii="Times New Roman" w:eastAsia="Times New Roman" w:hAnsi="Times New Roman" w:cs="Times New Roman"/>
          <w:sz w:val="28"/>
          <w:szCs w:val="28"/>
        </w:rPr>
        <w:t xml:space="preserve"> Агентство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 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17.2. Обращение, указанное в абзаце втором подпункта "б" пункта 16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AA2FB0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17.3. Уведомление, указанное в подпункте "д" пункта 16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</w:t>
      </w:r>
      <w:r w:rsidR="0043455E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, требований статьи 12 Федерального закона от 25 декабря 2008 г. N 273-ФЗ "О противодействии коррупции". </w:t>
      </w:r>
    </w:p>
    <w:p w:rsidR="00B90DCF" w:rsidRDefault="00B90DC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17.4 Уведомление, указанное в абзаце пятом подпункта «Б» пункта 16 настоящего Положения, рассматривается должностным лицом кадровой службы Агентства,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90DCF" w:rsidRDefault="00E2515E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17.5 </w:t>
      </w:r>
      <w:r w:rsidR="00B90DCF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пятом </w:t>
      </w:r>
      <w:r w:rsidR="00B90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подпункта «б» и подпункте «д» пункта 16 настоящего Положения, должностное лицо кадровой службы Агентства, ответственное за работу по профилактике коррупционных и иных правонарушений, имеет право проводить собеседование с гражданскими служащими, представившим обращение или уведомление, получать от него письменные пояснения, а руководитель Агентства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 со дня поступления обращения или уведомления представляются председателю комиссии. </w:t>
      </w:r>
      <w:r w:rsidR="00C04F66">
        <w:rPr>
          <w:rFonts w:ascii="Times New Roman" w:eastAsia="Times New Roman" w:hAnsi="Times New Roman" w:cs="Times New Roman"/>
          <w:sz w:val="28"/>
          <w:szCs w:val="28"/>
        </w:rPr>
        <w:t>В случае направления запросов обращения или уведомления,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не может быть продлен, но не более чем на 30 дней.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18. Председатель комиссии при поступлении к нему в порядке, предусмотренном </w:t>
      </w:r>
      <w:r w:rsidR="00AA2FB0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D33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FC6C2F" w:rsidRPr="00FC6C2F" w:rsidRDefault="00E25A3D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 10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-дневный срок назначает дату заседания комиссии. При этом дата заседания комиссии не может быть назначена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5A18FD"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</w:rPr>
        <w:t xml:space="preserve"> со дня поступления указанной информации, за исключением случаев, предусмотренных пунктами 18.1 и 18.2 настоящего Положения;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</w:t>
      </w:r>
      <w:r w:rsidR="00DE3D33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ответственному за работу по профилактике коррупционных и иных правонарушений, и с результатами ее проверки;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18.1. Заседание ко</w:t>
      </w:r>
      <w:r w:rsidR="00AA2FB0">
        <w:rPr>
          <w:rFonts w:ascii="Times New Roman" w:eastAsia="Times New Roman" w:hAnsi="Times New Roman" w:cs="Times New Roman"/>
          <w:sz w:val="28"/>
          <w:szCs w:val="28"/>
        </w:rPr>
        <w:t>миссии по рассмотрению заявлений</w:t>
      </w:r>
      <w:r w:rsidR="00EE13FE">
        <w:rPr>
          <w:rFonts w:ascii="Times New Roman" w:eastAsia="Times New Roman" w:hAnsi="Times New Roman" w:cs="Times New Roman"/>
          <w:sz w:val="28"/>
          <w:szCs w:val="28"/>
        </w:rPr>
        <w:t>, указанного в абзацах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третьем</w:t>
      </w:r>
      <w:r w:rsidR="00EE13FE">
        <w:rPr>
          <w:rFonts w:ascii="Times New Roman" w:eastAsia="Times New Roman" w:hAnsi="Times New Roman" w:cs="Times New Roman"/>
          <w:sz w:val="28"/>
          <w:szCs w:val="28"/>
        </w:rPr>
        <w:t xml:space="preserve"> и четвертом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18.2. Уведомление, указанное в подпункте "д" пункта 16 настоящего Положения, как правило, рассматривается на очередном (плановом) заседании комиссии.</w:t>
      </w:r>
    </w:p>
    <w:p w:rsidR="00FC6C2F" w:rsidRDefault="00FC6C2F" w:rsidP="00F01932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19. Заседание комиссии проводится в присутствии гражданского служащего, в отношении которого рассматривается вопрос о соблюдении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</w:t>
      </w:r>
      <w:r w:rsidR="008A50FD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3094">
        <w:rPr>
          <w:rFonts w:ascii="Times New Roman" w:eastAsia="Times New Roman" w:hAnsi="Times New Roman" w:cs="Times New Roman"/>
          <w:sz w:val="28"/>
          <w:szCs w:val="28"/>
        </w:rPr>
        <w:t xml:space="preserve"> О намерении лично присутствовать на заседании комиссии гражданской служащий или гражданин указывает в обращении, заявлении или уведомлении, представляемых в соответствии с подпунктом «б» пункта 16 настоящего Положения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C85" w:rsidRDefault="00121C85" w:rsidP="00F01932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 Заседания комиссии могут проводиться в отсутствии гражданского служащего или гражданина в случае:</w:t>
      </w:r>
    </w:p>
    <w:p w:rsidR="00121C85" w:rsidRDefault="00121C85" w:rsidP="00F01932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«б» пункта 16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121C85" w:rsidRPr="00FC6C2F" w:rsidRDefault="00121C85" w:rsidP="00F01932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если гражданский служащий или гражданин, намерева</w:t>
      </w:r>
      <w:r w:rsidR="00D70611">
        <w:rPr>
          <w:rFonts w:ascii="Times New Roman" w:eastAsia="Times New Roman" w:hAnsi="Times New Roman" w:cs="Times New Roman"/>
          <w:sz w:val="28"/>
          <w:szCs w:val="28"/>
        </w:rPr>
        <w:t>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20. На заседании комиссии заслушиваются пояснения гражданского служащего или гражданина, замещавшего должность гражданской службы в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22. 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установить, что сведения, представленные гражданским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</w:t>
      </w:r>
      <w:r w:rsidR="00AA2FB0">
        <w:rPr>
          <w:rFonts w:ascii="Times New Roman" w:eastAsia="Times New Roman" w:hAnsi="Times New Roman" w:cs="Times New Roman"/>
          <w:sz w:val="28"/>
          <w:szCs w:val="28"/>
        </w:rPr>
        <w:t>(далее положение)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являются достоверными и полными;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</w:t>
      </w:r>
      <w:r w:rsidR="00F01932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23. 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24. 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25. 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 xml:space="preserve">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>25.1.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</w:t>
      </w:r>
      <w:r w:rsidR="005E1AB1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107358" w:rsidRDefault="0010735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25.3 По итогам рассмотрения вопроса, указанного в абзаце пятом подпункта «б» 16 настоящего Положения, комиссия принимает одно из следующих решений:</w:t>
      </w:r>
    </w:p>
    <w:p w:rsidR="00107358" w:rsidRDefault="0010735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107358" w:rsidRDefault="0010735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и(или) руководителю Агентства принять меры по урегулированию конфликта интересов или по недопущению его возникновению;</w:t>
      </w:r>
    </w:p>
    <w:p w:rsidR="00107358" w:rsidRDefault="00107358" w:rsidP="00107358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Агентства применить к гражданскому служащему конкретную меру ответственности.</w:t>
      </w:r>
    </w:p>
    <w:p w:rsidR="00FC6C2F" w:rsidRPr="00FC6C2F" w:rsidRDefault="00FC6C2F" w:rsidP="00107358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22-25, 25.1</w:t>
      </w:r>
      <w:r w:rsidR="00EE13FE">
        <w:rPr>
          <w:rFonts w:ascii="Times New Roman" w:eastAsia="Times New Roman" w:hAnsi="Times New Roman" w:cs="Times New Roman"/>
          <w:sz w:val="28"/>
          <w:szCs w:val="28"/>
        </w:rPr>
        <w:t>-25.3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и 26.1 настоящего Положения. Основания и мотивы принятия такого решения должны быть отражены в протоколе заседания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26.1.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гражданской службы в </w:t>
      </w:r>
      <w:r w:rsidR="00EC2AB7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27. 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28. Для исполнения решений комиссии могут быть подготовлены проекты нормативных правовых актов </w:t>
      </w:r>
      <w:r w:rsidR="00F01932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, решений или поручений руководителя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руководителя </w:t>
      </w:r>
      <w:r w:rsidR="00F01932">
        <w:rPr>
          <w:rFonts w:ascii="Times New Roman" w:eastAsia="Times New Roman" w:hAnsi="Times New Roman" w:cs="Times New Roman"/>
          <w:sz w:val="28"/>
          <w:szCs w:val="28"/>
        </w:rPr>
        <w:t xml:space="preserve">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настоящего Положения, для руководителя </w:t>
      </w:r>
      <w:r w:rsidR="00706CD7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>подпункта "б" пункта 16 настоящего Положения, носит обязательный характер.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31. В протоколе заседания комиссии указываются: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AC62F6">
        <w:rPr>
          <w:rFonts w:ascii="Times New Roman" w:eastAsia="Times New Roman" w:hAnsi="Times New Roman" w:cs="Times New Roman"/>
          <w:sz w:val="28"/>
          <w:szCs w:val="28"/>
        </w:rPr>
        <w:t>Агентство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ж) другие сведения;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з) результаты голосования;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33. Копии </w:t>
      </w:r>
      <w:r w:rsidR="00F01932">
        <w:rPr>
          <w:rFonts w:ascii="Times New Roman" w:eastAsia="Times New Roman" w:hAnsi="Times New Roman" w:cs="Times New Roman"/>
          <w:sz w:val="28"/>
          <w:szCs w:val="28"/>
        </w:rPr>
        <w:t>протокола заседания комиссии в 7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-дневный срок со дня заседания направляются руководителю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полностью или в виде выписок из него - гражданскому служащему, а также по решению комиссии - иным заинтересованным лицам.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34. Руководитель </w:t>
      </w:r>
      <w:r w:rsidR="00776D1B">
        <w:rPr>
          <w:rFonts w:ascii="Times New Roman" w:eastAsia="Times New Roman" w:hAnsi="Times New Roman" w:cs="Times New Roman"/>
          <w:sz w:val="28"/>
          <w:szCs w:val="28"/>
        </w:rPr>
        <w:t xml:space="preserve">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 w:rsidR="007E2903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</w:t>
      </w:r>
      <w:r w:rsidR="004D0772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</w:t>
      </w:r>
      <w:r w:rsidR="00AA3997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lastRenderedPageBreak/>
        <w:t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37.1. Выписка из решения комиссии, заверенная подписью секретаря комиссии и печатью </w:t>
      </w:r>
      <w:r w:rsidR="004D0772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, вручается гражданину, замещавшему должность гражданской службы в </w:t>
      </w:r>
      <w:r w:rsidR="00C800CC">
        <w:rPr>
          <w:rFonts w:ascii="Times New Roman" w:eastAsia="Times New Roman" w:hAnsi="Times New Roman" w:cs="Times New Roman"/>
          <w:sz w:val="28"/>
          <w:szCs w:val="28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C2F">
        <w:rPr>
          <w:rFonts w:ascii="Times New Roman" w:eastAsia="Times New Roman" w:hAnsi="Times New Roman" w:cs="Times New Roman"/>
          <w:sz w:val="28"/>
          <w:szCs w:val="28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</w:t>
      </w:r>
      <w:r w:rsidR="004D0772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</w:rPr>
        <w:t>, ответственными за работу по профилактике коррупционных и иных правонарушений.</w:t>
      </w:r>
    </w:p>
    <w:p w:rsidR="00470662" w:rsidRPr="00FC6C2F" w:rsidRDefault="00470662">
      <w:pPr>
        <w:rPr>
          <w:rFonts w:ascii="Times New Roman" w:hAnsi="Times New Roman" w:cs="Times New Roman"/>
          <w:sz w:val="28"/>
          <w:szCs w:val="28"/>
        </w:rPr>
      </w:pPr>
    </w:p>
    <w:sectPr w:rsidR="00470662" w:rsidRPr="00FC6C2F" w:rsidSect="004706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59" w:rsidRDefault="00F21259" w:rsidP="00FC6C2F">
      <w:pPr>
        <w:spacing w:after="0" w:line="240" w:lineRule="auto"/>
      </w:pPr>
      <w:r>
        <w:separator/>
      </w:r>
    </w:p>
  </w:endnote>
  <w:endnote w:type="continuationSeparator" w:id="0">
    <w:p w:rsidR="00F21259" w:rsidRDefault="00F21259" w:rsidP="00FC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59" w:rsidRDefault="00F21259" w:rsidP="00FC6C2F">
      <w:pPr>
        <w:spacing w:after="0" w:line="240" w:lineRule="auto"/>
      </w:pPr>
      <w:r>
        <w:separator/>
      </w:r>
    </w:p>
  </w:footnote>
  <w:footnote w:type="continuationSeparator" w:id="0">
    <w:p w:rsidR="00F21259" w:rsidRDefault="00F21259" w:rsidP="00FC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5B1" w:rsidRDefault="00FC6C2F" w:rsidP="00F255B1">
    <w:pPr>
      <w:pStyle w:val="a3"/>
    </w:pPr>
    <w:r>
      <w:t xml:space="preserve">                                                                                                                                    </w:t>
    </w:r>
  </w:p>
  <w:p w:rsidR="00FC6C2F" w:rsidRDefault="00FC6C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2F"/>
    <w:rsid w:val="0005479D"/>
    <w:rsid w:val="00057B00"/>
    <w:rsid w:val="00107358"/>
    <w:rsid w:val="00121C85"/>
    <w:rsid w:val="00193B32"/>
    <w:rsid w:val="001F408B"/>
    <w:rsid w:val="00231CFB"/>
    <w:rsid w:val="0028206A"/>
    <w:rsid w:val="002843A1"/>
    <w:rsid w:val="002902AF"/>
    <w:rsid w:val="00293544"/>
    <w:rsid w:val="00297B2C"/>
    <w:rsid w:val="002A21B3"/>
    <w:rsid w:val="002A3CAF"/>
    <w:rsid w:val="003359FF"/>
    <w:rsid w:val="003635E4"/>
    <w:rsid w:val="003665AA"/>
    <w:rsid w:val="003D2550"/>
    <w:rsid w:val="003F7708"/>
    <w:rsid w:val="00427A3F"/>
    <w:rsid w:val="0043455E"/>
    <w:rsid w:val="00446CCD"/>
    <w:rsid w:val="00470662"/>
    <w:rsid w:val="004A1E77"/>
    <w:rsid w:val="004D0772"/>
    <w:rsid w:val="004E31EB"/>
    <w:rsid w:val="0051582F"/>
    <w:rsid w:val="00536B38"/>
    <w:rsid w:val="00586044"/>
    <w:rsid w:val="005A18FD"/>
    <w:rsid w:val="005C0971"/>
    <w:rsid w:val="005D3670"/>
    <w:rsid w:val="005D5BC8"/>
    <w:rsid w:val="005E1AB1"/>
    <w:rsid w:val="00614C6C"/>
    <w:rsid w:val="006A7850"/>
    <w:rsid w:val="006B2A41"/>
    <w:rsid w:val="006C3094"/>
    <w:rsid w:val="006C45D2"/>
    <w:rsid w:val="0070612A"/>
    <w:rsid w:val="00706CD7"/>
    <w:rsid w:val="00714B4B"/>
    <w:rsid w:val="00776D1B"/>
    <w:rsid w:val="007E2903"/>
    <w:rsid w:val="007F5EA0"/>
    <w:rsid w:val="008217B5"/>
    <w:rsid w:val="00827BA0"/>
    <w:rsid w:val="00851F92"/>
    <w:rsid w:val="00857495"/>
    <w:rsid w:val="0086564E"/>
    <w:rsid w:val="00877FD1"/>
    <w:rsid w:val="00880264"/>
    <w:rsid w:val="008A08C8"/>
    <w:rsid w:val="008A50FD"/>
    <w:rsid w:val="009526A0"/>
    <w:rsid w:val="0099558C"/>
    <w:rsid w:val="009D6B14"/>
    <w:rsid w:val="00A17D77"/>
    <w:rsid w:val="00AA2FB0"/>
    <w:rsid w:val="00AA3997"/>
    <w:rsid w:val="00AC48FC"/>
    <w:rsid w:val="00AC62F6"/>
    <w:rsid w:val="00AD05EE"/>
    <w:rsid w:val="00AD74CD"/>
    <w:rsid w:val="00B36D9E"/>
    <w:rsid w:val="00B57D52"/>
    <w:rsid w:val="00B90DCF"/>
    <w:rsid w:val="00BA625E"/>
    <w:rsid w:val="00C04F66"/>
    <w:rsid w:val="00C4768E"/>
    <w:rsid w:val="00C800CC"/>
    <w:rsid w:val="00CC5C3C"/>
    <w:rsid w:val="00CD21D5"/>
    <w:rsid w:val="00CD4A02"/>
    <w:rsid w:val="00D645ED"/>
    <w:rsid w:val="00D70611"/>
    <w:rsid w:val="00DD2EAA"/>
    <w:rsid w:val="00DE3D33"/>
    <w:rsid w:val="00E17D67"/>
    <w:rsid w:val="00E2515E"/>
    <w:rsid w:val="00E25A3D"/>
    <w:rsid w:val="00E409D4"/>
    <w:rsid w:val="00EC2AB7"/>
    <w:rsid w:val="00EC363C"/>
    <w:rsid w:val="00EE13FE"/>
    <w:rsid w:val="00F01532"/>
    <w:rsid w:val="00F01932"/>
    <w:rsid w:val="00F21259"/>
    <w:rsid w:val="00F255B1"/>
    <w:rsid w:val="00F37B03"/>
    <w:rsid w:val="00F96AA3"/>
    <w:rsid w:val="00FC1D48"/>
    <w:rsid w:val="00FC6C2F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6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6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FC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C2F"/>
  </w:style>
  <w:style w:type="paragraph" w:styleId="a5">
    <w:name w:val="footer"/>
    <w:basedOn w:val="a"/>
    <w:link w:val="a6"/>
    <w:uiPriority w:val="99"/>
    <w:semiHidden/>
    <w:unhideWhenUsed/>
    <w:rsid w:val="00FC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6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6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FC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C2F"/>
  </w:style>
  <w:style w:type="paragraph" w:styleId="a5">
    <w:name w:val="footer"/>
    <w:basedOn w:val="a"/>
    <w:link w:val="a6"/>
    <w:uiPriority w:val="99"/>
    <w:semiHidden/>
    <w:unhideWhenUsed/>
    <w:rsid w:val="00FC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5007</Words>
  <Characters>28541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888</cp:lastModifiedBy>
  <cp:revision>2</cp:revision>
  <cp:lastPrinted>2018-05-14T11:48:00Z</cp:lastPrinted>
  <dcterms:created xsi:type="dcterms:W3CDTF">2023-05-02T08:30:00Z</dcterms:created>
  <dcterms:modified xsi:type="dcterms:W3CDTF">2023-05-02T08:30:00Z</dcterms:modified>
</cp:coreProperties>
</file>