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8CA" w:rsidRDefault="001838CA" w:rsidP="001838CA">
      <w:pPr>
        <w:shd w:val="clear" w:color="auto" w:fill="FFFFFF"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</w:pPr>
      <w:r w:rsidRPr="001838CA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        </w:t>
      </w:r>
    </w:p>
    <w:p w:rsidR="001838CA" w:rsidRPr="001838CA" w:rsidRDefault="001838CA" w:rsidP="001838CA">
      <w:pPr>
        <w:shd w:val="clear" w:color="auto" w:fill="FFFFFF"/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</w:pPr>
      <w:r w:rsidRPr="001838CA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>Объявление о втором этапе конкурса на замещение вакантных должностей государственной гражданской службы и включения в кадровый резерв государственной гражданской службы в Агентстве по охране культурного наследия Республики Дагестан</w:t>
      </w:r>
      <w:r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>.</w:t>
      </w:r>
    </w:p>
    <w:p w:rsidR="001838CA" w:rsidRDefault="001838CA" w:rsidP="001838CA">
      <w:pPr>
        <w:shd w:val="clear" w:color="auto" w:fill="FFFFFF"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</w:pPr>
    </w:p>
    <w:p w:rsidR="001838CA" w:rsidRDefault="001838CA" w:rsidP="001838CA">
      <w:pPr>
        <w:shd w:val="clear" w:color="auto" w:fill="FFFFFF"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</w:pPr>
    </w:p>
    <w:p w:rsidR="00E62635" w:rsidRDefault="001838CA" w:rsidP="001838CA">
      <w:pPr>
        <w:shd w:val="clear" w:color="auto" w:fill="FFFFFF"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          </w:t>
      </w:r>
      <w:proofErr w:type="gramStart"/>
      <w:r w:rsidRPr="001838CA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>Агентстве по охране культурного наследия Республики Дагестан подведены итоги первого этапа конкурса на</w:t>
      </w:r>
      <w:r w:rsidRPr="001838CA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 xml:space="preserve"> </w:t>
      </w:r>
      <w:r w:rsidRPr="001838CA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>замещение вакантных должностей государственной гражданской службы Республики Дагестан</w:t>
      </w:r>
      <w:r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и  на включение в кадровый резерв государственной гражданской службы в Агентстве по охране культурного наследия Республики Дагестан.</w:t>
      </w:r>
      <w:r w:rsidRPr="001838CA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</w:t>
      </w:r>
      <w:proofErr w:type="gramEnd"/>
    </w:p>
    <w:p w:rsidR="001838CA" w:rsidRDefault="001838CA" w:rsidP="001838CA">
      <w:pPr>
        <w:shd w:val="clear" w:color="auto" w:fill="FFFFFF"/>
        <w:tabs>
          <w:tab w:val="left" w:pos="113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</w:pPr>
    </w:p>
    <w:p w:rsidR="00D20ED9" w:rsidRDefault="00612846" w:rsidP="00612846">
      <w:pPr>
        <w:shd w:val="clear" w:color="auto" w:fill="FFFFFF"/>
        <w:tabs>
          <w:tab w:val="left" w:pos="1134"/>
        </w:tabs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>С</w:t>
      </w:r>
      <w:r w:rsidR="00E62635" w:rsidRPr="005D2FA4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 xml:space="preserve">писок  </w:t>
      </w:r>
    </w:p>
    <w:p w:rsidR="00E62635" w:rsidRDefault="009A3BC6" w:rsidP="00612846">
      <w:pPr>
        <w:shd w:val="clear" w:color="auto" w:fill="FFFFFF"/>
        <w:tabs>
          <w:tab w:val="left" w:pos="1134"/>
        </w:tabs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 xml:space="preserve">лиц допущенных </w:t>
      </w:r>
      <w:proofErr w:type="gramStart"/>
      <w:r w:rsidR="00E62635" w:rsidRPr="005D2FA4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>ко второму этапу конкурса</w:t>
      </w:r>
      <w:r w:rsidR="00203A8C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 xml:space="preserve"> для включения в кадровый резерв государственных гражданских служащих</w:t>
      </w:r>
      <w:r w:rsidR="00E62635" w:rsidRPr="005D2FA4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 xml:space="preserve"> </w:t>
      </w:r>
      <w:r w:rsidR="00203A8C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 xml:space="preserve">в </w:t>
      </w:r>
      <w:r w:rsidR="00D20ED9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>Агентстве по охране</w:t>
      </w:r>
      <w:proofErr w:type="gramEnd"/>
      <w:r w:rsidR="00D20ED9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 xml:space="preserve"> культурного наследия Республики Дагестан.</w:t>
      </w:r>
    </w:p>
    <w:p w:rsidR="00D20ED9" w:rsidRPr="005D2FA4" w:rsidRDefault="00D20ED9" w:rsidP="00612846">
      <w:pPr>
        <w:shd w:val="clear" w:color="auto" w:fill="FFFFFF"/>
        <w:tabs>
          <w:tab w:val="left" w:pos="1134"/>
        </w:tabs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668"/>
        <w:gridCol w:w="4548"/>
        <w:gridCol w:w="2823"/>
      </w:tblGrid>
      <w:tr w:rsidR="00203A8C" w:rsidRPr="00203A8C" w:rsidTr="00203A8C">
        <w:trPr>
          <w:trHeight w:val="753"/>
        </w:trPr>
        <w:tc>
          <w:tcPr>
            <w:tcW w:w="568" w:type="dxa"/>
          </w:tcPr>
          <w:p w:rsidR="00203A8C" w:rsidRPr="00203A8C" w:rsidRDefault="00203A8C" w:rsidP="00E8631B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48" w:type="dxa"/>
          </w:tcPr>
          <w:p w:rsidR="00203A8C" w:rsidRDefault="00203A8C" w:rsidP="00E8631B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A8C" w:rsidRPr="00203A8C" w:rsidRDefault="00203A8C" w:rsidP="00E8631B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ФИО,</w:t>
            </w:r>
            <w:r w:rsidR="00D11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823" w:type="dxa"/>
          </w:tcPr>
          <w:p w:rsidR="00203A8C" w:rsidRDefault="00203A8C" w:rsidP="00203A8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03A8C" w:rsidRPr="00203A8C" w:rsidRDefault="00203A8C" w:rsidP="00D11CB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  <w:proofErr w:type="gramEnd"/>
            <w:r w:rsidR="00D11CB2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которую подано заявление</w:t>
            </w:r>
          </w:p>
        </w:tc>
      </w:tr>
      <w:tr w:rsidR="00203A8C" w:rsidRPr="00FF6994" w:rsidTr="00203A8C">
        <w:trPr>
          <w:trHeight w:val="127"/>
        </w:trPr>
        <w:tc>
          <w:tcPr>
            <w:tcW w:w="56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4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Камалутдинова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Камалутдиновна</w:t>
            </w:r>
            <w:proofErr w:type="spellEnd"/>
          </w:p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994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</w:tr>
      <w:tr w:rsidR="00203A8C" w:rsidRPr="00FF6994" w:rsidTr="00203A8C">
        <w:trPr>
          <w:trHeight w:val="127"/>
        </w:trPr>
        <w:tc>
          <w:tcPr>
            <w:tcW w:w="56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4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Гунашев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Астемир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Муртазалиевич</w:t>
            </w:r>
            <w:proofErr w:type="spellEnd"/>
          </w:p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994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</w:tr>
      <w:tr w:rsidR="00203A8C" w:rsidRPr="00FF6994" w:rsidTr="00203A8C">
        <w:trPr>
          <w:trHeight w:val="127"/>
        </w:trPr>
        <w:tc>
          <w:tcPr>
            <w:tcW w:w="56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4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Джалахова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994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</w:tr>
      <w:tr w:rsidR="00203A8C" w:rsidRPr="00FF6994" w:rsidTr="00203A8C">
        <w:trPr>
          <w:trHeight w:val="127"/>
        </w:trPr>
        <w:tc>
          <w:tcPr>
            <w:tcW w:w="56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4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Мамашева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Назира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Абдулбасировна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994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</w:tr>
      <w:tr w:rsidR="00203A8C" w:rsidRPr="00FF6994" w:rsidTr="00203A8C">
        <w:trPr>
          <w:trHeight w:val="127"/>
        </w:trPr>
        <w:tc>
          <w:tcPr>
            <w:tcW w:w="56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4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Маметов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Азидулаевич</w:t>
            </w:r>
            <w:proofErr w:type="spellEnd"/>
          </w:p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994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</w:tr>
      <w:tr w:rsidR="00203A8C" w:rsidRPr="00FF6994" w:rsidTr="00203A8C">
        <w:trPr>
          <w:trHeight w:val="127"/>
        </w:trPr>
        <w:tc>
          <w:tcPr>
            <w:tcW w:w="56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4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Арзамасов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Марат Павлович</w:t>
            </w:r>
          </w:p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994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</w:tr>
      <w:tr w:rsidR="00203A8C" w:rsidRPr="00FF6994" w:rsidTr="00203A8C">
        <w:trPr>
          <w:trHeight w:val="127"/>
        </w:trPr>
        <w:tc>
          <w:tcPr>
            <w:tcW w:w="56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4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Алиев Али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</w:p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994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</w:tr>
      <w:tr w:rsidR="00203A8C" w:rsidRPr="00FF6994" w:rsidTr="00203A8C">
        <w:trPr>
          <w:trHeight w:val="127"/>
        </w:trPr>
        <w:tc>
          <w:tcPr>
            <w:tcW w:w="56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Сираждинов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Алибег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994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</w:tr>
      <w:tr w:rsidR="00203A8C" w:rsidRPr="00FF6994" w:rsidTr="00203A8C">
        <w:trPr>
          <w:trHeight w:val="127"/>
        </w:trPr>
        <w:tc>
          <w:tcPr>
            <w:tcW w:w="56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Мазанаев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Насим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994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</w:tr>
      <w:tr w:rsidR="00203A8C" w:rsidRPr="00FF6994" w:rsidTr="00203A8C">
        <w:trPr>
          <w:trHeight w:val="127"/>
        </w:trPr>
        <w:tc>
          <w:tcPr>
            <w:tcW w:w="56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</w:p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994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</w:tr>
      <w:tr w:rsidR="00203A8C" w:rsidRPr="00FF6994" w:rsidTr="00203A8C">
        <w:trPr>
          <w:trHeight w:val="127"/>
        </w:trPr>
        <w:tc>
          <w:tcPr>
            <w:tcW w:w="56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Якумов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Гайдарбегович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99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203A8C" w:rsidRPr="00FF6994" w:rsidTr="00203A8C">
        <w:trPr>
          <w:trHeight w:val="127"/>
        </w:trPr>
        <w:tc>
          <w:tcPr>
            <w:tcW w:w="56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Ахкуев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Джафар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994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</w:tr>
      <w:tr w:rsidR="00203A8C" w:rsidRPr="00FF6994" w:rsidTr="00203A8C">
        <w:trPr>
          <w:trHeight w:val="127"/>
        </w:trPr>
        <w:tc>
          <w:tcPr>
            <w:tcW w:w="56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Иманшапиев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994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</w:tr>
      <w:tr w:rsidR="00203A8C" w:rsidRPr="00FF6994" w:rsidTr="00203A8C">
        <w:trPr>
          <w:trHeight w:val="127"/>
        </w:trPr>
        <w:tc>
          <w:tcPr>
            <w:tcW w:w="56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Алигаджиев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Алигаджи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994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</w:tr>
      <w:tr w:rsidR="00203A8C" w:rsidRPr="00FF6994" w:rsidTr="00203A8C">
        <w:trPr>
          <w:trHeight w:val="127"/>
        </w:trPr>
        <w:tc>
          <w:tcPr>
            <w:tcW w:w="56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Гасанбеков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Рагим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Казимович</w:t>
            </w:r>
            <w:proofErr w:type="spellEnd"/>
          </w:p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994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</w:tr>
      <w:tr w:rsidR="00203A8C" w:rsidRPr="00FF6994" w:rsidTr="00203A8C">
        <w:trPr>
          <w:trHeight w:val="127"/>
        </w:trPr>
        <w:tc>
          <w:tcPr>
            <w:tcW w:w="56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Алиев Ислам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Маммаевич</w:t>
            </w:r>
            <w:proofErr w:type="spellEnd"/>
          </w:p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994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</w:tr>
      <w:tr w:rsidR="00203A8C" w:rsidRPr="00FF6994" w:rsidTr="00203A8C">
        <w:trPr>
          <w:trHeight w:val="127"/>
        </w:trPr>
        <w:tc>
          <w:tcPr>
            <w:tcW w:w="56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Очекаев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Гебек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Хаджимурадович</w:t>
            </w:r>
            <w:proofErr w:type="spellEnd"/>
          </w:p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994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</w:tr>
      <w:tr w:rsidR="00203A8C" w:rsidRPr="00FF6994" w:rsidTr="00203A8C">
        <w:trPr>
          <w:trHeight w:val="127"/>
        </w:trPr>
        <w:tc>
          <w:tcPr>
            <w:tcW w:w="56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Джамалдинов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Магомедхабибович</w:t>
            </w:r>
            <w:proofErr w:type="spellEnd"/>
          </w:p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994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</w:tr>
      <w:tr w:rsidR="00203A8C" w:rsidRPr="00FF6994" w:rsidTr="00203A8C">
        <w:trPr>
          <w:trHeight w:val="127"/>
        </w:trPr>
        <w:tc>
          <w:tcPr>
            <w:tcW w:w="56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Кадималив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Заур</w:t>
            </w:r>
            <w:proofErr w:type="spellEnd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Баламирзаевич</w:t>
            </w:r>
            <w:proofErr w:type="spellEnd"/>
          </w:p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03A8C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994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203A8C" w:rsidRPr="00FF6994" w:rsidRDefault="00203A8C" w:rsidP="001838CA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1838CA">
              <w:rPr>
                <w:rFonts w:ascii="Times New Roman" w:hAnsi="Times New Roman" w:cs="Times New Roman"/>
                <w:sz w:val="24"/>
                <w:szCs w:val="24"/>
              </w:rPr>
              <w:t xml:space="preserve">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3A8C" w:rsidRPr="00FF6994" w:rsidTr="00203A8C">
        <w:trPr>
          <w:trHeight w:val="489"/>
        </w:trPr>
        <w:tc>
          <w:tcPr>
            <w:tcW w:w="56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203A8C" w:rsidRPr="00ED6DD4" w:rsidRDefault="00203A8C" w:rsidP="00E8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D4">
              <w:rPr>
                <w:rFonts w:ascii="Times New Roman" w:hAnsi="Times New Roman" w:cs="Times New Roman"/>
                <w:sz w:val="24"/>
                <w:szCs w:val="24"/>
              </w:rPr>
              <w:t xml:space="preserve">Алиева Диана </w:t>
            </w:r>
            <w:proofErr w:type="spellStart"/>
            <w:r w:rsidRPr="00ED6DD4"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  <w:p w:rsidR="00203A8C" w:rsidRPr="00FF6994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03A8C" w:rsidRDefault="00203A8C" w:rsidP="00E8631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994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203A8C" w:rsidRPr="00FF6994" w:rsidRDefault="00203A8C" w:rsidP="00D11CB2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43D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11CB2">
              <w:rPr>
                <w:rFonts w:ascii="Times New Roman" w:hAnsi="Times New Roman" w:cs="Times New Roman"/>
                <w:sz w:val="24"/>
                <w:szCs w:val="24"/>
              </w:rPr>
              <w:t xml:space="preserve"> системе</w:t>
            </w:r>
            <w:r w:rsidRPr="009864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174B7" w:rsidRPr="002174B7" w:rsidRDefault="002174B7" w:rsidP="002174B7">
      <w:pPr>
        <w:shd w:val="clear" w:color="auto" w:fill="FFFFFF"/>
        <w:tabs>
          <w:tab w:val="left" w:pos="1320"/>
        </w:tabs>
        <w:spacing w:after="0" w:line="240" w:lineRule="auto"/>
        <w:ind w:left="1319"/>
        <w:jc w:val="both"/>
        <w:outlineLvl w:val="0"/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</w:pPr>
    </w:p>
    <w:p w:rsidR="00203A8C" w:rsidRPr="006B3CFC" w:rsidRDefault="00203A8C" w:rsidP="006B3CFC">
      <w:pPr>
        <w:tabs>
          <w:tab w:val="left" w:pos="6510"/>
        </w:tabs>
        <w:spacing w:after="0" w:line="240" w:lineRule="auto"/>
        <w:jc w:val="both"/>
        <w:rPr>
          <w:b/>
          <w:lang w:val="en-US"/>
        </w:rPr>
      </w:pPr>
    </w:p>
    <w:p w:rsidR="006B3CFC" w:rsidRDefault="00203A8C" w:rsidP="00203A8C">
      <w:pPr>
        <w:tabs>
          <w:tab w:val="left" w:pos="651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3A8C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3A8C" w:rsidRPr="00203A8C" w:rsidRDefault="00203A8C" w:rsidP="00203A8C">
      <w:pPr>
        <w:tabs>
          <w:tab w:val="left" w:pos="651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A8C">
        <w:rPr>
          <w:rFonts w:ascii="Times New Roman" w:hAnsi="Times New Roman" w:cs="Times New Roman"/>
          <w:b/>
          <w:sz w:val="28"/>
          <w:szCs w:val="28"/>
        </w:rPr>
        <w:t xml:space="preserve">лиц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допущенных ко второму этапу конкурса на </w:t>
      </w:r>
      <w:r w:rsidRPr="00203A8C">
        <w:rPr>
          <w:rFonts w:ascii="Times New Roman" w:hAnsi="Times New Roman" w:cs="Times New Roman"/>
          <w:b/>
          <w:sz w:val="28"/>
          <w:szCs w:val="28"/>
        </w:rPr>
        <w:t>замещения вакантных должностей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государственной гражданской службы в Агентстве по охране культурного наследия РД</w:t>
      </w:r>
      <w:proofErr w:type="gramStart"/>
      <w:r w:rsidRPr="00203A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203A8C" w:rsidRDefault="00203A8C" w:rsidP="00070528">
      <w:pPr>
        <w:tabs>
          <w:tab w:val="left" w:pos="6510"/>
        </w:tabs>
        <w:spacing w:after="0" w:line="240" w:lineRule="auto"/>
        <w:ind w:firstLine="567"/>
        <w:jc w:val="both"/>
      </w:pPr>
    </w:p>
    <w:p w:rsidR="00203A8C" w:rsidRDefault="00203A8C" w:rsidP="00070528">
      <w:pPr>
        <w:tabs>
          <w:tab w:val="left" w:pos="6510"/>
        </w:tabs>
        <w:spacing w:after="0" w:line="240" w:lineRule="auto"/>
        <w:ind w:firstLine="567"/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8"/>
        <w:gridCol w:w="2771"/>
        <w:gridCol w:w="5244"/>
      </w:tblGrid>
      <w:tr w:rsidR="00203A8C" w:rsidRPr="00203A8C" w:rsidTr="00E8631B">
        <w:trPr>
          <w:trHeight w:val="413"/>
        </w:trPr>
        <w:tc>
          <w:tcPr>
            <w:tcW w:w="598" w:type="dxa"/>
          </w:tcPr>
          <w:p w:rsidR="00203A8C" w:rsidRPr="00203A8C" w:rsidRDefault="00203A8C" w:rsidP="00E8631B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71" w:type="dxa"/>
          </w:tcPr>
          <w:p w:rsidR="00203A8C" w:rsidRPr="00203A8C" w:rsidRDefault="009A3BC6" w:rsidP="009A3B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A8C" w:rsidRPr="00203A8C">
              <w:rPr>
                <w:rFonts w:ascii="Times New Roman" w:hAnsi="Times New Roman" w:cs="Times New Roman"/>
                <w:sz w:val="24"/>
                <w:szCs w:val="24"/>
              </w:rPr>
              <w:t>ФИО,</w:t>
            </w:r>
            <w:r w:rsidR="00D11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A8C" w:rsidRPr="00203A8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244" w:type="dxa"/>
          </w:tcPr>
          <w:p w:rsidR="00203A8C" w:rsidRPr="00203A8C" w:rsidRDefault="00D11CB2" w:rsidP="00D11CB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которую подано заявление</w:t>
            </w:r>
          </w:p>
        </w:tc>
      </w:tr>
      <w:tr w:rsidR="00203A8C" w:rsidRPr="00203A8C" w:rsidTr="00E8631B">
        <w:trPr>
          <w:trHeight w:val="1091"/>
        </w:trPr>
        <w:tc>
          <w:tcPr>
            <w:tcW w:w="598" w:type="dxa"/>
          </w:tcPr>
          <w:p w:rsidR="00203A8C" w:rsidRPr="00203A8C" w:rsidRDefault="00203A8C" w:rsidP="00E8631B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71" w:type="dxa"/>
          </w:tcPr>
          <w:p w:rsidR="00203A8C" w:rsidRPr="00203A8C" w:rsidRDefault="00203A8C" w:rsidP="009A3B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8C">
              <w:rPr>
                <w:rFonts w:ascii="Times New Roman" w:hAnsi="Times New Roman" w:cs="Times New Roman"/>
                <w:sz w:val="24"/>
                <w:szCs w:val="24"/>
              </w:rPr>
              <w:t xml:space="preserve">Тагиров Ислам </w:t>
            </w:r>
            <w:proofErr w:type="spellStart"/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Гичиуланович</w:t>
            </w:r>
            <w:proofErr w:type="spellEnd"/>
            <w:r w:rsidRPr="0020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203A8C" w:rsidRPr="00203A8C" w:rsidRDefault="00203A8C" w:rsidP="00E8631B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надзора, сохранения и использования ОКН федерального значения</w:t>
            </w:r>
          </w:p>
        </w:tc>
      </w:tr>
      <w:tr w:rsidR="00203A8C" w:rsidRPr="00203A8C" w:rsidTr="00E8631B">
        <w:trPr>
          <w:trHeight w:val="1078"/>
        </w:trPr>
        <w:tc>
          <w:tcPr>
            <w:tcW w:w="598" w:type="dxa"/>
          </w:tcPr>
          <w:p w:rsidR="00203A8C" w:rsidRPr="00203A8C" w:rsidRDefault="00203A8C" w:rsidP="00E8631B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71" w:type="dxa"/>
          </w:tcPr>
          <w:p w:rsidR="00203A8C" w:rsidRPr="00203A8C" w:rsidRDefault="00203A8C" w:rsidP="009A3B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8C">
              <w:rPr>
                <w:rFonts w:ascii="Times New Roman" w:hAnsi="Times New Roman" w:cs="Times New Roman"/>
                <w:sz w:val="24"/>
                <w:szCs w:val="24"/>
              </w:rPr>
              <w:t xml:space="preserve">Абдуразаков </w:t>
            </w:r>
            <w:proofErr w:type="spellStart"/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Зайнудин</w:t>
            </w:r>
            <w:proofErr w:type="spellEnd"/>
            <w:r w:rsidRPr="00203A8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244" w:type="dxa"/>
          </w:tcPr>
          <w:p w:rsidR="00203A8C" w:rsidRPr="00203A8C" w:rsidRDefault="00203A8C" w:rsidP="00E8631B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Консультант отдела финансово-хозяйственной деятельности и кадровой работы</w:t>
            </w:r>
          </w:p>
        </w:tc>
      </w:tr>
      <w:tr w:rsidR="00203A8C" w:rsidRPr="00203A8C" w:rsidTr="00E8631B">
        <w:trPr>
          <w:trHeight w:val="1038"/>
        </w:trPr>
        <w:tc>
          <w:tcPr>
            <w:tcW w:w="598" w:type="dxa"/>
          </w:tcPr>
          <w:p w:rsidR="00203A8C" w:rsidRPr="00203A8C" w:rsidRDefault="00203A8C" w:rsidP="00E8631B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3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1" w:type="dxa"/>
          </w:tcPr>
          <w:p w:rsidR="00203A8C" w:rsidRPr="00203A8C" w:rsidRDefault="00203A8C" w:rsidP="009A3B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8C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Магомедович </w:t>
            </w:r>
          </w:p>
        </w:tc>
        <w:tc>
          <w:tcPr>
            <w:tcW w:w="5244" w:type="dxa"/>
          </w:tcPr>
          <w:p w:rsidR="00203A8C" w:rsidRPr="00203A8C" w:rsidRDefault="00203A8C" w:rsidP="00E8631B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надзора, сохранения и использования ОКН федерального значения</w:t>
            </w:r>
          </w:p>
        </w:tc>
      </w:tr>
      <w:tr w:rsidR="00203A8C" w:rsidRPr="00203A8C" w:rsidTr="00E8631B">
        <w:trPr>
          <w:trHeight w:val="998"/>
        </w:trPr>
        <w:tc>
          <w:tcPr>
            <w:tcW w:w="598" w:type="dxa"/>
          </w:tcPr>
          <w:p w:rsidR="00203A8C" w:rsidRPr="00203A8C" w:rsidRDefault="00203A8C" w:rsidP="00E863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A8C" w:rsidRPr="00203A8C" w:rsidRDefault="00203A8C" w:rsidP="00E863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71" w:type="dxa"/>
          </w:tcPr>
          <w:p w:rsidR="00203A8C" w:rsidRPr="00203A8C" w:rsidRDefault="00203A8C" w:rsidP="009A3B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Акавова</w:t>
            </w:r>
            <w:proofErr w:type="spellEnd"/>
            <w:r w:rsidRPr="00203A8C">
              <w:rPr>
                <w:rFonts w:ascii="Times New Roman" w:hAnsi="Times New Roman" w:cs="Times New Roman"/>
                <w:sz w:val="24"/>
                <w:szCs w:val="24"/>
              </w:rPr>
              <w:t xml:space="preserve"> Дженнет </w:t>
            </w:r>
            <w:proofErr w:type="spellStart"/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  <w:r w:rsidRPr="0020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203A8C" w:rsidRPr="00203A8C" w:rsidRDefault="00203A8C" w:rsidP="00E8631B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надзора, сохранения и использования ОКН федерального значения</w:t>
            </w:r>
          </w:p>
        </w:tc>
      </w:tr>
      <w:tr w:rsidR="00203A8C" w:rsidRPr="00203A8C" w:rsidTr="00E8631B">
        <w:trPr>
          <w:trHeight w:val="986"/>
        </w:trPr>
        <w:tc>
          <w:tcPr>
            <w:tcW w:w="598" w:type="dxa"/>
          </w:tcPr>
          <w:p w:rsidR="00203A8C" w:rsidRPr="00203A8C" w:rsidRDefault="00203A8C" w:rsidP="00E8631B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03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2771" w:type="dxa"/>
          </w:tcPr>
          <w:p w:rsidR="00203A8C" w:rsidRPr="00203A8C" w:rsidRDefault="00203A8C" w:rsidP="009A3B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8C"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Асхабали</w:t>
            </w:r>
            <w:proofErr w:type="spellEnd"/>
            <w:r w:rsidRPr="0020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Амирханович</w:t>
            </w:r>
            <w:proofErr w:type="spellEnd"/>
            <w:r w:rsidRPr="0020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203A8C" w:rsidRPr="00203A8C" w:rsidRDefault="00203A8C" w:rsidP="00E8631B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надзора, сохранения и использования ОКН федерального значения</w:t>
            </w:r>
          </w:p>
        </w:tc>
      </w:tr>
      <w:tr w:rsidR="00203A8C" w:rsidRPr="00203A8C" w:rsidTr="00E8631B">
        <w:trPr>
          <w:trHeight w:val="946"/>
        </w:trPr>
        <w:tc>
          <w:tcPr>
            <w:tcW w:w="598" w:type="dxa"/>
          </w:tcPr>
          <w:p w:rsidR="00203A8C" w:rsidRPr="00203A8C" w:rsidRDefault="00203A8C" w:rsidP="00E8631B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771" w:type="dxa"/>
          </w:tcPr>
          <w:p w:rsidR="00203A8C" w:rsidRPr="00203A8C" w:rsidRDefault="00203A8C" w:rsidP="009A3B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Голумина</w:t>
            </w:r>
            <w:proofErr w:type="spellEnd"/>
            <w:r w:rsidRPr="00203A8C">
              <w:rPr>
                <w:rFonts w:ascii="Times New Roman" w:hAnsi="Times New Roman" w:cs="Times New Roman"/>
                <w:sz w:val="24"/>
                <w:szCs w:val="24"/>
              </w:rPr>
              <w:t xml:space="preserve"> Инга Владимировна </w:t>
            </w:r>
          </w:p>
        </w:tc>
        <w:tc>
          <w:tcPr>
            <w:tcW w:w="5244" w:type="dxa"/>
          </w:tcPr>
          <w:p w:rsidR="00203A8C" w:rsidRPr="00203A8C" w:rsidRDefault="00203A8C" w:rsidP="00E8631B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Консультант отдела финансово-хозяйственной деятельности и кадровой работы</w:t>
            </w:r>
          </w:p>
        </w:tc>
      </w:tr>
      <w:tr w:rsidR="00203A8C" w:rsidRPr="00203A8C" w:rsidTr="00E8631B">
        <w:trPr>
          <w:trHeight w:val="920"/>
        </w:trPr>
        <w:tc>
          <w:tcPr>
            <w:tcW w:w="598" w:type="dxa"/>
          </w:tcPr>
          <w:p w:rsidR="00203A8C" w:rsidRPr="00203A8C" w:rsidRDefault="00203A8C" w:rsidP="00E8631B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771" w:type="dxa"/>
          </w:tcPr>
          <w:p w:rsidR="00203A8C" w:rsidRPr="00203A8C" w:rsidRDefault="00203A8C" w:rsidP="009A3B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8C">
              <w:rPr>
                <w:rFonts w:ascii="Times New Roman" w:hAnsi="Times New Roman" w:cs="Times New Roman"/>
                <w:sz w:val="24"/>
                <w:szCs w:val="24"/>
              </w:rPr>
              <w:t xml:space="preserve">Ахмедов Ахмед </w:t>
            </w:r>
            <w:proofErr w:type="spellStart"/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  <w:r w:rsidRPr="0020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203A8C" w:rsidRPr="00203A8C" w:rsidRDefault="00203A8C" w:rsidP="00E8631B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Консультант отдела финансово-хозяйственной деятельности и кадровой работы</w:t>
            </w:r>
          </w:p>
        </w:tc>
      </w:tr>
      <w:tr w:rsidR="00203A8C" w:rsidRPr="00203A8C" w:rsidTr="00E8631B">
        <w:trPr>
          <w:trHeight w:val="894"/>
        </w:trPr>
        <w:tc>
          <w:tcPr>
            <w:tcW w:w="598" w:type="dxa"/>
          </w:tcPr>
          <w:p w:rsidR="00203A8C" w:rsidRPr="00203A8C" w:rsidRDefault="00203A8C" w:rsidP="00E8631B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771" w:type="dxa"/>
          </w:tcPr>
          <w:p w:rsidR="00203A8C" w:rsidRPr="00203A8C" w:rsidRDefault="00203A8C" w:rsidP="009A3B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8C">
              <w:rPr>
                <w:rFonts w:ascii="Times New Roman" w:hAnsi="Times New Roman" w:cs="Times New Roman"/>
                <w:sz w:val="24"/>
                <w:szCs w:val="24"/>
              </w:rPr>
              <w:t xml:space="preserve">Пашаев Руслан </w:t>
            </w:r>
            <w:proofErr w:type="spellStart"/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Вагифович</w:t>
            </w:r>
            <w:proofErr w:type="spellEnd"/>
            <w:r w:rsidRPr="0020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203A8C" w:rsidRPr="00203A8C" w:rsidRDefault="00203A8C" w:rsidP="00E8631B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03A8C">
              <w:rPr>
                <w:rFonts w:ascii="Times New Roman" w:hAnsi="Times New Roman" w:cs="Times New Roman"/>
                <w:sz w:val="24"/>
                <w:szCs w:val="24"/>
              </w:rPr>
              <w:t>Консультант отдела финансово-хозяйственной деятельности и кадровой работы</w:t>
            </w:r>
          </w:p>
        </w:tc>
      </w:tr>
    </w:tbl>
    <w:p w:rsidR="00203A8C" w:rsidRDefault="00203A8C" w:rsidP="00070528">
      <w:pPr>
        <w:tabs>
          <w:tab w:val="left" w:pos="6510"/>
        </w:tabs>
        <w:spacing w:after="0" w:line="240" w:lineRule="auto"/>
        <w:ind w:firstLine="567"/>
        <w:jc w:val="both"/>
      </w:pPr>
    </w:p>
    <w:p w:rsidR="00203A8C" w:rsidRPr="006B3CFC" w:rsidRDefault="00203A8C" w:rsidP="00070528">
      <w:pPr>
        <w:tabs>
          <w:tab w:val="left" w:pos="6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3CFC" w:rsidRPr="001838CA" w:rsidRDefault="006B3CFC" w:rsidP="006B3CFC">
      <w:pPr>
        <w:tabs>
          <w:tab w:val="left" w:pos="6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CA">
        <w:rPr>
          <w:rFonts w:ascii="Times New Roman" w:hAnsi="Times New Roman" w:cs="Times New Roman"/>
          <w:sz w:val="28"/>
          <w:szCs w:val="28"/>
        </w:rPr>
        <w:t>Для оценки профессионального уровня кандидатов квалификационным требованиям в ходе конкурсных процедур будут использованы;  тестирование и индивидуальное собеседование.</w:t>
      </w:r>
    </w:p>
    <w:p w:rsidR="00203A8C" w:rsidRPr="006B3CFC" w:rsidRDefault="00203A8C" w:rsidP="00070528">
      <w:pPr>
        <w:tabs>
          <w:tab w:val="left" w:pos="6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282D" w:rsidRPr="00D11CB2" w:rsidRDefault="00D11CB2" w:rsidP="00D11CB2">
      <w:pPr>
        <w:tabs>
          <w:tab w:val="left" w:pos="6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8282D" w:rsidRPr="00D11CB2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 xml:space="preserve">Второй этап конкурса состоится 06.03.2023 г. в </w:t>
      </w:r>
      <w:r w:rsidR="001838CA" w:rsidRPr="00D11CB2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>11</w:t>
      </w:r>
      <w:r w:rsidR="0058282D" w:rsidRPr="00D11CB2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 xml:space="preserve"> часов 00 минут в здании ГБУ ДПО РД «Дагестанский кадровый центр» по адресу г. Махачкала, </w:t>
      </w:r>
      <w:proofErr w:type="spellStart"/>
      <w:r w:rsidR="0058282D" w:rsidRPr="00D11CB2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>Атаева</w:t>
      </w:r>
      <w:proofErr w:type="spellEnd"/>
      <w:r w:rsidR="0058282D" w:rsidRPr="00D11CB2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>, 5.</w:t>
      </w:r>
    </w:p>
    <w:p w:rsidR="0058282D" w:rsidRPr="0058282D" w:rsidRDefault="0058282D" w:rsidP="0058282D">
      <w:pPr>
        <w:shd w:val="clear" w:color="auto" w:fill="FFFFFF"/>
        <w:tabs>
          <w:tab w:val="left" w:pos="567"/>
        </w:tabs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</w:pPr>
    </w:p>
    <w:p w:rsidR="00E62635" w:rsidRDefault="00E62635" w:rsidP="00E62635">
      <w:pPr>
        <w:shd w:val="clear" w:color="auto" w:fill="FFFFFF"/>
        <w:tabs>
          <w:tab w:val="left" w:pos="567"/>
        </w:tabs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</w:t>
      </w:r>
      <w:r w:rsidR="002174B7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</w:t>
      </w:r>
    </w:p>
    <w:p w:rsidR="00C51BAA" w:rsidRPr="007C45F0" w:rsidRDefault="00C51BAA" w:rsidP="007C45F0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</w:p>
    <w:sectPr w:rsidR="00C51BAA" w:rsidRPr="007C4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50D" w:rsidRDefault="0003450D" w:rsidP="000232C7">
      <w:pPr>
        <w:spacing w:after="0" w:line="240" w:lineRule="auto"/>
      </w:pPr>
      <w:r>
        <w:separator/>
      </w:r>
    </w:p>
  </w:endnote>
  <w:endnote w:type="continuationSeparator" w:id="0">
    <w:p w:rsidR="0003450D" w:rsidRDefault="0003450D" w:rsidP="0002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50D" w:rsidRDefault="0003450D" w:rsidP="000232C7">
      <w:pPr>
        <w:spacing w:after="0" w:line="240" w:lineRule="auto"/>
      </w:pPr>
      <w:r>
        <w:separator/>
      </w:r>
    </w:p>
  </w:footnote>
  <w:footnote w:type="continuationSeparator" w:id="0">
    <w:p w:rsidR="0003450D" w:rsidRDefault="0003450D" w:rsidP="00023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05C8"/>
    <w:multiLevelType w:val="multilevel"/>
    <w:tmpl w:val="F428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E788C"/>
    <w:multiLevelType w:val="hybridMultilevel"/>
    <w:tmpl w:val="0F3491FC"/>
    <w:lvl w:ilvl="0" w:tplc="61C408D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6CF48D7"/>
    <w:multiLevelType w:val="multilevel"/>
    <w:tmpl w:val="6EAE65EA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E67BC4"/>
    <w:multiLevelType w:val="hybridMultilevel"/>
    <w:tmpl w:val="FCE20BD6"/>
    <w:lvl w:ilvl="0" w:tplc="82E881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FFC0FE3"/>
    <w:multiLevelType w:val="hybridMultilevel"/>
    <w:tmpl w:val="068A3D90"/>
    <w:lvl w:ilvl="0" w:tplc="DBD2B7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5CA268B"/>
    <w:multiLevelType w:val="hybridMultilevel"/>
    <w:tmpl w:val="05F6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A7E25"/>
    <w:multiLevelType w:val="hybridMultilevel"/>
    <w:tmpl w:val="C8C48FBC"/>
    <w:lvl w:ilvl="0" w:tplc="3CB2D5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F726020"/>
    <w:multiLevelType w:val="multilevel"/>
    <w:tmpl w:val="FF32C0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382"/>
    <w:rsid w:val="000232C7"/>
    <w:rsid w:val="00024C56"/>
    <w:rsid w:val="00030382"/>
    <w:rsid w:val="0003450D"/>
    <w:rsid w:val="000407CF"/>
    <w:rsid w:val="000411BD"/>
    <w:rsid w:val="0007033E"/>
    <w:rsid w:val="00070528"/>
    <w:rsid w:val="000B4F5E"/>
    <w:rsid w:val="0011016F"/>
    <w:rsid w:val="00155B86"/>
    <w:rsid w:val="001838CA"/>
    <w:rsid w:val="0018650D"/>
    <w:rsid w:val="001B1216"/>
    <w:rsid w:val="001B76BB"/>
    <w:rsid w:val="001D337E"/>
    <w:rsid w:val="001F52F4"/>
    <w:rsid w:val="00203A8C"/>
    <w:rsid w:val="002174B7"/>
    <w:rsid w:val="0023419E"/>
    <w:rsid w:val="002371F3"/>
    <w:rsid w:val="002520E0"/>
    <w:rsid w:val="00275818"/>
    <w:rsid w:val="003635C0"/>
    <w:rsid w:val="003C5E83"/>
    <w:rsid w:val="004405AF"/>
    <w:rsid w:val="0044148C"/>
    <w:rsid w:val="00451ED2"/>
    <w:rsid w:val="0045245F"/>
    <w:rsid w:val="00465FB4"/>
    <w:rsid w:val="00466230"/>
    <w:rsid w:val="00484D3C"/>
    <w:rsid w:val="00487D1C"/>
    <w:rsid w:val="004A41E1"/>
    <w:rsid w:val="004B69D2"/>
    <w:rsid w:val="00504E6A"/>
    <w:rsid w:val="00507570"/>
    <w:rsid w:val="00532917"/>
    <w:rsid w:val="00550DC1"/>
    <w:rsid w:val="00554A69"/>
    <w:rsid w:val="0055773F"/>
    <w:rsid w:val="005648BE"/>
    <w:rsid w:val="005745E0"/>
    <w:rsid w:val="00581FD5"/>
    <w:rsid w:val="0058282D"/>
    <w:rsid w:val="005D2FA4"/>
    <w:rsid w:val="00612846"/>
    <w:rsid w:val="006169A5"/>
    <w:rsid w:val="006941AB"/>
    <w:rsid w:val="006B3CFC"/>
    <w:rsid w:val="00701BD5"/>
    <w:rsid w:val="00760A71"/>
    <w:rsid w:val="00773214"/>
    <w:rsid w:val="007A2339"/>
    <w:rsid w:val="007B483A"/>
    <w:rsid w:val="007C1AA6"/>
    <w:rsid w:val="007C45F0"/>
    <w:rsid w:val="007E4F6A"/>
    <w:rsid w:val="007F7C07"/>
    <w:rsid w:val="0081395B"/>
    <w:rsid w:val="00830920"/>
    <w:rsid w:val="00840862"/>
    <w:rsid w:val="0087536A"/>
    <w:rsid w:val="008D4520"/>
    <w:rsid w:val="008E4A09"/>
    <w:rsid w:val="00943435"/>
    <w:rsid w:val="009572FB"/>
    <w:rsid w:val="00997B1E"/>
    <w:rsid w:val="009A3BC6"/>
    <w:rsid w:val="009D04C7"/>
    <w:rsid w:val="00A101E9"/>
    <w:rsid w:val="00A30047"/>
    <w:rsid w:val="00AB1513"/>
    <w:rsid w:val="00B1062D"/>
    <w:rsid w:val="00B17E3C"/>
    <w:rsid w:val="00B50EDE"/>
    <w:rsid w:val="00B77F10"/>
    <w:rsid w:val="00B974DF"/>
    <w:rsid w:val="00BA5522"/>
    <w:rsid w:val="00BE51A4"/>
    <w:rsid w:val="00C1018B"/>
    <w:rsid w:val="00C51BAA"/>
    <w:rsid w:val="00CA2E85"/>
    <w:rsid w:val="00CC18A7"/>
    <w:rsid w:val="00CD0543"/>
    <w:rsid w:val="00D11CB2"/>
    <w:rsid w:val="00D20ED9"/>
    <w:rsid w:val="00D31291"/>
    <w:rsid w:val="00D52F9C"/>
    <w:rsid w:val="00D86D0C"/>
    <w:rsid w:val="00DA2D0C"/>
    <w:rsid w:val="00DD5F6A"/>
    <w:rsid w:val="00E62635"/>
    <w:rsid w:val="00E93F87"/>
    <w:rsid w:val="00EC0915"/>
    <w:rsid w:val="00EF0326"/>
    <w:rsid w:val="00F300A0"/>
    <w:rsid w:val="00F43B7A"/>
    <w:rsid w:val="00F51626"/>
    <w:rsid w:val="00F7526B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4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43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43435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2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32C7"/>
  </w:style>
  <w:style w:type="paragraph" w:styleId="a9">
    <w:name w:val="footer"/>
    <w:basedOn w:val="a"/>
    <w:link w:val="aa"/>
    <w:uiPriority w:val="99"/>
    <w:unhideWhenUsed/>
    <w:rsid w:val="0002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32C7"/>
  </w:style>
  <w:style w:type="table" w:styleId="ab">
    <w:name w:val="Table Grid"/>
    <w:basedOn w:val="a1"/>
    <w:uiPriority w:val="59"/>
    <w:rsid w:val="0020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4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43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43435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2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32C7"/>
  </w:style>
  <w:style w:type="paragraph" w:styleId="a9">
    <w:name w:val="footer"/>
    <w:basedOn w:val="a"/>
    <w:link w:val="aa"/>
    <w:uiPriority w:val="99"/>
    <w:unhideWhenUsed/>
    <w:rsid w:val="0002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32C7"/>
  </w:style>
  <w:style w:type="table" w:styleId="ab">
    <w:name w:val="Table Grid"/>
    <w:basedOn w:val="a1"/>
    <w:uiPriority w:val="59"/>
    <w:rsid w:val="0020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D1A52-78EB-4C19-84BB-7B58ED19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Пользователь</cp:lastModifiedBy>
  <cp:revision>2</cp:revision>
  <cp:lastPrinted>2022-06-09T09:41:00Z</cp:lastPrinted>
  <dcterms:created xsi:type="dcterms:W3CDTF">2023-02-20T09:43:00Z</dcterms:created>
  <dcterms:modified xsi:type="dcterms:W3CDTF">2023-02-20T09:43:00Z</dcterms:modified>
</cp:coreProperties>
</file>