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A52" w:rsidRDefault="004D7A52"/>
    <w:p w:rsidR="004D7A52" w:rsidRDefault="004D7A52" w:rsidP="004D7A52">
      <w:pPr>
        <w:tabs>
          <w:tab w:val="left" w:pos="9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Закон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Дагестан от 13 октября 2005 года № 32</w:t>
      </w:r>
    </w:p>
    <w:p w:rsidR="004D7A52" w:rsidRDefault="004D7A52" w:rsidP="004D7A52">
      <w:pPr>
        <w:tabs>
          <w:tab w:val="left" w:pos="9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4D7A52">
        <w:rPr>
          <w:rFonts w:ascii="Times New Roman" w:hAnsi="Times New Roman" w:cs="Times New Roman"/>
          <w:b/>
          <w:bCs/>
          <w:sz w:val="28"/>
          <w:szCs w:val="28"/>
        </w:rPr>
        <w:t>О государственной гражданской службе Республики Дагестан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D7A52" w:rsidRPr="004D7A52" w:rsidRDefault="004D7A52" w:rsidP="004D7A52">
      <w:pPr>
        <w:tabs>
          <w:tab w:val="left" w:pos="9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изменениям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12 апреля 2023 года)</w:t>
      </w:r>
    </w:p>
    <w:p w:rsidR="004D7A52" w:rsidRDefault="004D7A52" w:rsidP="004D7A52">
      <w:pPr>
        <w:tabs>
          <w:tab w:val="left" w:pos="96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4D7A52" w:rsidRPr="004D7A52" w:rsidRDefault="00F22FC0" w:rsidP="004D7A52">
      <w:pPr>
        <w:tabs>
          <w:tab w:val="left" w:pos="9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2FC0">
        <w:rPr>
          <w:rFonts w:ascii="Times New Roman" w:hAnsi="Times New Roman" w:cs="Times New Roman"/>
          <w:b/>
          <w:bCs/>
          <w:sz w:val="28"/>
          <w:szCs w:val="28"/>
        </w:rPr>
        <w:t xml:space="preserve">Статья 20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7A52" w:rsidRPr="004D7A52">
        <w:rPr>
          <w:rFonts w:ascii="Times New Roman" w:hAnsi="Times New Roman" w:cs="Times New Roman"/>
          <w:b/>
          <w:bCs/>
          <w:sz w:val="28"/>
          <w:szCs w:val="28"/>
        </w:rPr>
        <w:t>Поступление на гражданскую службу и замещение должности гражданской службы по конкурсу</w:t>
      </w:r>
    </w:p>
    <w:p w:rsidR="004D7A52" w:rsidRPr="004D7A52" w:rsidRDefault="004D7A52" w:rsidP="004D7A52">
      <w:pPr>
        <w:tabs>
          <w:tab w:val="left" w:pos="9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D7A52">
        <w:rPr>
          <w:rFonts w:ascii="Times New Roman" w:hAnsi="Times New Roman" w:cs="Times New Roman"/>
          <w:sz w:val="28"/>
          <w:szCs w:val="28"/>
        </w:rPr>
        <w:t>1.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конкурса, если иное не предусмотрено настоящей статьей. Конкурс заключается в оценке профессионального уровня претендентов на замещение должности гражданской службы, их соответствия установленным квалификационным требованиям для замещени</w:t>
      </w:r>
      <w:r>
        <w:rPr>
          <w:rFonts w:ascii="Times New Roman" w:hAnsi="Times New Roman" w:cs="Times New Roman"/>
          <w:sz w:val="28"/>
          <w:szCs w:val="28"/>
        </w:rPr>
        <w:t>я должности гражданской службы.</w:t>
      </w:r>
    </w:p>
    <w:p w:rsidR="004D7A52" w:rsidRPr="004D7A52" w:rsidRDefault="004D7A52" w:rsidP="004D7A52">
      <w:pPr>
        <w:tabs>
          <w:tab w:val="left" w:pos="9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Конкурс не проводится:</w:t>
      </w:r>
    </w:p>
    <w:p w:rsidR="004D7A52" w:rsidRPr="004D7A52" w:rsidRDefault="004D7A52" w:rsidP="004D7A52">
      <w:pPr>
        <w:tabs>
          <w:tab w:val="left" w:pos="9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D7A52">
        <w:rPr>
          <w:rFonts w:ascii="Times New Roman" w:hAnsi="Times New Roman" w:cs="Times New Roman"/>
          <w:sz w:val="28"/>
          <w:szCs w:val="28"/>
        </w:rPr>
        <w:t>1) при назначении на замещаемые на определенный срок полномочий должности гражданской службы категорий "руководит</w:t>
      </w:r>
      <w:r>
        <w:rPr>
          <w:rFonts w:ascii="Times New Roman" w:hAnsi="Times New Roman" w:cs="Times New Roman"/>
          <w:sz w:val="28"/>
          <w:szCs w:val="28"/>
        </w:rPr>
        <w:t>ели" и "помощники (советники)";</w:t>
      </w:r>
    </w:p>
    <w:p w:rsidR="004D7A52" w:rsidRPr="004D7A52" w:rsidRDefault="004D7A52" w:rsidP="004D7A52">
      <w:pPr>
        <w:tabs>
          <w:tab w:val="left" w:pos="9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D7A52">
        <w:rPr>
          <w:rFonts w:ascii="Times New Roman" w:hAnsi="Times New Roman" w:cs="Times New Roman"/>
          <w:sz w:val="28"/>
          <w:szCs w:val="28"/>
        </w:rPr>
        <w:t>2) утратил силу. - </w:t>
      </w:r>
      <w:hyperlink r:id="rId7" w:anchor="64U0IK" w:history="1">
        <w:r w:rsidRPr="004D7A52">
          <w:rPr>
            <w:rStyle w:val="a3"/>
            <w:rFonts w:ascii="Times New Roman" w:hAnsi="Times New Roman" w:cs="Times New Roman"/>
            <w:sz w:val="28"/>
            <w:szCs w:val="28"/>
          </w:rPr>
          <w:t>Закон Республики Дагестан от 03.10.2007 N 45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4D7A52" w:rsidRPr="004D7A52" w:rsidRDefault="004D7A52" w:rsidP="004D7A52">
      <w:pPr>
        <w:tabs>
          <w:tab w:val="left" w:pos="9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D7A52">
        <w:rPr>
          <w:rFonts w:ascii="Times New Roman" w:hAnsi="Times New Roman" w:cs="Times New Roman"/>
          <w:sz w:val="28"/>
          <w:szCs w:val="28"/>
        </w:rPr>
        <w:t>3) при заключении</w:t>
      </w:r>
      <w:r>
        <w:rPr>
          <w:rFonts w:ascii="Times New Roman" w:hAnsi="Times New Roman" w:cs="Times New Roman"/>
          <w:sz w:val="28"/>
          <w:szCs w:val="28"/>
        </w:rPr>
        <w:t xml:space="preserve"> срочного служебного контракта;</w:t>
      </w:r>
    </w:p>
    <w:p w:rsidR="004D7A52" w:rsidRPr="004D7A52" w:rsidRDefault="004D7A52" w:rsidP="004D7A52">
      <w:pPr>
        <w:tabs>
          <w:tab w:val="left" w:pos="9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D7A52">
        <w:rPr>
          <w:rFonts w:ascii="Times New Roman" w:hAnsi="Times New Roman" w:cs="Times New Roman"/>
          <w:sz w:val="28"/>
          <w:szCs w:val="28"/>
        </w:rPr>
        <w:t>4) при назначении гражданского служащего на иную должность гражданской службы в случаях, предусмотренных частью 2 статьи 26, частью 1 статьи 29 и частью 7 статьи 58.1 настоя</w:t>
      </w:r>
      <w:r>
        <w:rPr>
          <w:rFonts w:ascii="Times New Roman" w:hAnsi="Times New Roman" w:cs="Times New Roman"/>
          <w:sz w:val="28"/>
          <w:szCs w:val="28"/>
        </w:rPr>
        <w:t>щего Закона;</w:t>
      </w:r>
    </w:p>
    <w:p w:rsidR="004D7A52" w:rsidRPr="004D7A52" w:rsidRDefault="004D7A52" w:rsidP="004D7A52">
      <w:pPr>
        <w:tabs>
          <w:tab w:val="left" w:pos="9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D7A52">
        <w:rPr>
          <w:rFonts w:ascii="Times New Roman" w:hAnsi="Times New Roman" w:cs="Times New Roman"/>
          <w:sz w:val="28"/>
          <w:szCs w:val="28"/>
        </w:rPr>
        <w:t>(в ред. </w:t>
      </w:r>
      <w:hyperlink r:id="rId8" w:anchor="64U0IK" w:history="1">
        <w:r w:rsidRPr="004D7A52">
          <w:rPr>
            <w:rStyle w:val="a3"/>
            <w:rFonts w:ascii="Times New Roman" w:hAnsi="Times New Roman" w:cs="Times New Roman"/>
            <w:sz w:val="28"/>
            <w:szCs w:val="28"/>
          </w:rPr>
          <w:t>Закона Республики Дагестан от 17.06.2013 N 32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4D7A52" w:rsidRPr="004D7A52" w:rsidRDefault="004D7A52" w:rsidP="004D7A52">
      <w:pPr>
        <w:tabs>
          <w:tab w:val="left" w:pos="9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D7A52">
        <w:rPr>
          <w:rFonts w:ascii="Times New Roman" w:hAnsi="Times New Roman" w:cs="Times New Roman"/>
          <w:sz w:val="28"/>
          <w:szCs w:val="28"/>
        </w:rPr>
        <w:t>5) при назначении на должность гражданской службы гражданского служащего (гражданина), включенного в кадровый ре</w:t>
      </w:r>
      <w:r>
        <w:rPr>
          <w:rFonts w:ascii="Times New Roman" w:hAnsi="Times New Roman" w:cs="Times New Roman"/>
          <w:sz w:val="28"/>
          <w:szCs w:val="28"/>
        </w:rPr>
        <w:t>зерв на гражданской службе.</w:t>
      </w:r>
    </w:p>
    <w:p w:rsidR="004D7A52" w:rsidRPr="004D7A52" w:rsidRDefault="004D7A52" w:rsidP="004D7A52">
      <w:pPr>
        <w:tabs>
          <w:tab w:val="left" w:pos="9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D7A52">
        <w:rPr>
          <w:rFonts w:ascii="Times New Roman" w:hAnsi="Times New Roman" w:cs="Times New Roman"/>
          <w:sz w:val="28"/>
          <w:szCs w:val="28"/>
        </w:rPr>
        <w:t>(п. 5 в ред. </w:t>
      </w:r>
      <w:hyperlink r:id="rId9" w:anchor="64U0IK" w:history="1">
        <w:r w:rsidRPr="004D7A52">
          <w:rPr>
            <w:rStyle w:val="a3"/>
            <w:rFonts w:ascii="Times New Roman" w:hAnsi="Times New Roman" w:cs="Times New Roman"/>
            <w:sz w:val="28"/>
            <w:szCs w:val="28"/>
          </w:rPr>
          <w:t>Закона Республики Дагестан от 19.11.2013 N 84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4D7A52" w:rsidRPr="004D7A52" w:rsidRDefault="004D7A52" w:rsidP="004D7A52">
      <w:pPr>
        <w:tabs>
          <w:tab w:val="left" w:pos="9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D7A52">
        <w:rPr>
          <w:rFonts w:ascii="Times New Roman" w:hAnsi="Times New Roman" w:cs="Times New Roman"/>
          <w:sz w:val="28"/>
          <w:szCs w:val="28"/>
        </w:rPr>
        <w:t xml:space="preserve">3. Конкурс может не проводиться при назначении на отдельные должности гражданской службы, исполнение должностных обязанностей по которым </w:t>
      </w:r>
      <w:r w:rsidRPr="004D7A52">
        <w:rPr>
          <w:rFonts w:ascii="Times New Roman" w:hAnsi="Times New Roman" w:cs="Times New Roman"/>
          <w:sz w:val="28"/>
          <w:szCs w:val="28"/>
        </w:rPr>
        <w:lastRenderedPageBreak/>
        <w:t>связано с использованием сведений, составляющих государственную тайну, по перечню должностей, утвержденному нормативным актом государственного органа.</w:t>
      </w:r>
      <w:r w:rsidRPr="004D7A52">
        <w:rPr>
          <w:rFonts w:ascii="Times New Roman" w:hAnsi="Times New Roman" w:cs="Times New Roman"/>
          <w:sz w:val="28"/>
          <w:szCs w:val="28"/>
        </w:rPr>
        <w:br/>
      </w:r>
    </w:p>
    <w:p w:rsidR="004D7A52" w:rsidRPr="004D7A52" w:rsidRDefault="004D7A52" w:rsidP="004D7A52">
      <w:pPr>
        <w:tabs>
          <w:tab w:val="left" w:pos="9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7A52" w:rsidRPr="004D7A52" w:rsidRDefault="004D7A52" w:rsidP="004D7A52">
      <w:pPr>
        <w:tabs>
          <w:tab w:val="left" w:pos="9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D7A52">
        <w:rPr>
          <w:rFonts w:ascii="Times New Roman" w:hAnsi="Times New Roman" w:cs="Times New Roman"/>
          <w:sz w:val="28"/>
          <w:szCs w:val="28"/>
        </w:rPr>
        <w:t>(в ред. </w:t>
      </w:r>
      <w:hyperlink r:id="rId10" w:anchor="64U0IK" w:history="1">
        <w:r w:rsidRPr="004D7A52">
          <w:rPr>
            <w:rStyle w:val="a3"/>
            <w:rFonts w:ascii="Times New Roman" w:hAnsi="Times New Roman" w:cs="Times New Roman"/>
            <w:sz w:val="28"/>
            <w:szCs w:val="28"/>
          </w:rPr>
          <w:t>Закона Республики Дагестан от 11.10.2010 N 54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4D7A52" w:rsidRPr="004D7A52" w:rsidRDefault="004D7A52" w:rsidP="004D7A52">
      <w:pPr>
        <w:tabs>
          <w:tab w:val="left" w:pos="9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D7A52">
        <w:rPr>
          <w:rFonts w:ascii="Times New Roman" w:hAnsi="Times New Roman" w:cs="Times New Roman"/>
          <w:sz w:val="28"/>
          <w:szCs w:val="28"/>
        </w:rPr>
        <w:t>4. Конкурс может не проводиться по решению представителя нанимателя при назначении на должности гражданской службы, относящиеся к младшей группе должностей гражданской службы, а также в иных случаях, предусм</w:t>
      </w:r>
      <w:r>
        <w:rPr>
          <w:rFonts w:ascii="Times New Roman" w:hAnsi="Times New Roman" w:cs="Times New Roman"/>
          <w:sz w:val="28"/>
          <w:szCs w:val="28"/>
        </w:rPr>
        <w:t>отренных федеральными законами.</w:t>
      </w:r>
    </w:p>
    <w:p w:rsidR="004D7A52" w:rsidRPr="004D7A52" w:rsidRDefault="004D7A52" w:rsidP="004D7A52">
      <w:pPr>
        <w:tabs>
          <w:tab w:val="left" w:pos="9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D7A52">
        <w:rPr>
          <w:rFonts w:ascii="Times New Roman" w:hAnsi="Times New Roman" w:cs="Times New Roman"/>
          <w:sz w:val="28"/>
          <w:szCs w:val="28"/>
        </w:rPr>
        <w:t>(часть 4 в ред. </w:t>
      </w:r>
      <w:hyperlink r:id="rId11" w:anchor="64U0IK" w:history="1">
        <w:r w:rsidRPr="004D7A52">
          <w:rPr>
            <w:rStyle w:val="a3"/>
            <w:rFonts w:ascii="Times New Roman" w:hAnsi="Times New Roman" w:cs="Times New Roman"/>
            <w:sz w:val="28"/>
            <w:szCs w:val="28"/>
          </w:rPr>
          <w:t>Закона Республики Дагестан от 29.12.2022 N 98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4D7A52" w:rsidRPr="004D7A52" w:rsidRDefault="004D7A52" w:rsidP="004D7A52">
      <w:pPr>
        <w:tabs>
          <w:tab w:val="left" w:pos="9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D7A52">
        <w:rPr>
          <w:rFonts w:ascii="Times New Roman" w:hAnsi="Times New Roman" w:cs="Times New Roman"/>
          <w:sz w:val="28"/>
          <w:szCs w:val="28"/>
        </w:rPr>
        <w:t xml:space="preserve">5. Претенденту на замещение должности гражданской службы может быть отказано </w:t>
      </w:r>
      <w:proofErr w:type="gramStart"/>
      <w:r w:rsidRPr="004D7A52">
        <w:rPr>
          <w:rFonts w:ascii="Times New Roman" w:hAnsi="Times New Roman" w:cs="Times New Roman"/>
          <w:sz w:val="28"/>
          <w:szCs w:val="28"/>
        </w:rPr>
        <w:t>в допуске к участию в конкурсе в связи с несоответствием</w:t>
      </w:r>
      <w:proofErr w:type="gramEnd"/>
      <w:r w:rsidRPr="004D7A52">
        <w:rPr>
          <w:rFonts w:ascii="Times New Roman" w:hAnsi="Times New Roman" w:cs="Times New Roman"/>
          <w:sz w:val="28"/>
          <w:szCs w:val="28"/>
        </w:rPr>
        <w:t xml:space="preserve"> квалификационным требованиям к вакантной должности гражданской службы, а также в связи с ограничениями, установленными федеральными законами и настоящим Законом для поступления на гражд</w:t>
      </w:r>
      <w:r>
        <w:rPr>
          <w:rFonts w:ascii="Times New Roman" w:hAnsi="Times New Roman" w:cs="Times New Roman"/>
          <w:sz w:val="28"/>
          <w:szCs w:val="28"/>
        </w:rPr>
        <w:t>анскую службу и ее прохождения.</w:t>
      </w:r>
    </w:p>
    <w:p w:rsidR="004D7A52" w:rsidRPr="004D7A52" w:rsidRDefault="004D7A52" w:rsidP="004D7A52">
      <w:pPr>
        <w:tabs>
          <w:tab w:val="left" w:pos="9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D7A52">
        <w:rPr>
          <w:rFonts w:ascii="Times New Roman" w:hAnsi="Times New Roman" w:cs="Times New Roman"/>
          <w:sz w:val="28"/>
          <w:szCs w:val="28"/>
        </w:rPr>
        <w:t>6. Претендент на замещение должности гражданской службы, не допущенный к участию в конкурсе, вправе обжаловать это решение в соответствии с </w:t>
      </w:r>
      <w:hyperlink r:id="rId12" w:anchor="64U0IK" w:history="1">
        <w:r w:rsidRPr="004D7A52">
          <w:rPr>
            <w:rStyle w:val="a3"/>
            <w:rFonts w:ascii="Times New Roman" w:hAnsi="Times New Roman" w:cs="Times New Roman"/>
            <w:sz w:val="28"/>
            <w:szCs w:val="28"/>
          </w:rPr>
          <w:t>Федеральным законом "О государственной гражданской службе Российской Федерации"</w:t>
        </w:r>
      </w:hyperlink>
      <w:r>
        <w:rPr>
          <w:rFonts w:ascii="Times New Roman" w:hAnsi="Times New Roman" w:cs="Times New Roman"/>
          <w:sz w:val="28"/>
          <w:szCs w:val="28"/>
        </w:rPr>
        <w:t> и настоящим Законом.</w:t>
      </w:r>
    </w:p>
    <w:p w:rsidR="004D7A52" w:rsidRPr="004D7A52" w:rsidRDefault="004D7A52" w:rsidP="004D7A52">
      <w:pPr>
        <w:tabs>
          <w:tab w:val="left" w:pos="9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D7A52">
        <w:rPr>
          <w:rFonts w:ascii="Times New Roman" w:hAnsi="Times New Roman" w:cs="Times New Roman"/>
          <w:sz w:val="28"/>
          <w:szCs w:val="28"/>
        </w:rPr>
        <w:t xml:space="preserve">7. Для проведения конкурса на замещение вакантной должности гражданской службы правовым актом соответствующего государственного органа </w:t>
      </w:r>
      <w:r>
        <w:rPr>
          <w:rFonts w:ascii="Times New Roman" w:hAnsi="Times New Roman" w:cs="Times New Roman"/>
          <w:sz w:val="28"/>
          <w:szCs w:val="28"/>
        </w:rPr>
        <w:t>образуется конкурсная комиссия.</w:t>
      </w:r>
    </w:p>
    <w:p w:rsidR="004D7A52" w:rsidRDefault="004D7A52" w:rsidP="004D7A52">
      <w:pPr>
        <w:tabs>
          <w:tab w:val="left" w:pos="9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D7A52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4D7A52">
        <w:rPr>
          <w:rFonts w:ascii="Times New Roman" w:hAnsi="Times New Roman" w:cs="Times New Roman"/>
          <w:sz w:val="28"/>
          <w:szCs w:val="28"/>
        </w:rPr>
        <w:t>В состав конкурсной комиссии входят представитель нанимателя и (или) уполномоченные им гражданские служащие (в том числе из подразделения</w:t>
      </w:r>
      <w:proofErr w:type="gramEnd"/>
      <w:r w:rsidRPr="004D7A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7A52">
        <w:rPr>
          <w:rFonts w:ascii="Times New Roman" w:hAnsi="Times New Roman" w:cs="Times New Roman"/>
          <w:sz w:val="28"/>
          <w:szCs w:val="28"/>
        </w:rPr>
        <w:t>по вопросам государственной службы и кадров и подразделения, в котором проводится конкурс на замещение вакантной должности гражданской службы), а также включаемые в состав конкурсной комиссии в соответствии с положениями части 8.2 настоящей статьи независимые эксперты - представители научных, образовательных и других организаций,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</w:t>
      </w:r>
      <w:proofErr w:type="gramEnd"/>
      <w:r w:rsidRPr="004D7A52">
        <w:rPr>
          <w:rFonts w:ascii="Times New Roman" w:hAnsi="Times New Roman" w:cs="Times New Roman"/>
          <w:sz w:val="28"/>
          <w:szCs w:val="28"/>
        </w:rPr>
        <w:t xml:space="preserve">. Число независимых экспертов должно составлять не менее одной четверти от общего числа членов конкурсной </w:t>
      </w:r>
      <w:r w:rsidRPr="004D7A52">
        <w:rPr>
          <w:rFonts w:ascii="Times New Roman" w:hAnsi="Times New Roman" w:cs="Times New Roman"/>
          <w:sz w:val="28"/>
          <w:szCs w:val="28"/>
        </w:rPr>
        <w:lastRenderedPageBreak/>
        <w:t>комиссии</w:t>
      </w:r>
      <w:proofErr w:type="gramStart"/>
      <w:r w:rsidRPr="004D7A5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D7A52">
        <w:rPr>
          <w:rFonts w:ascii="Times New Roman" w:hAnsi="Times New Roman" w:cs="Times New Roman"/>
          <w:sz w:val="28"/>
          <w:szCs w:val="28"/>
        </w:rPr>
        <w:br/>
        <w:t>(</w:t>
      </w:r>
      <w:proofErr w:type="gramStart"/>
      <w:r w:rsidRPr="004D7A5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D7A52">
        <w:rPr>
          <w:rFonts w:ascii="Times New Roman" w:hAnsi="Times New Roman" w:cs="Times New Roman"/>
          <w:sz w:val="28"/>
          <w:szCs w:val="28"/>
        </w:rPr>
        <w:t xml:space="preserve"> ред. </w:t>
      </w:r>
      <w:hyperlink r:id="rId13" w:anchor="64U0IK" w:history="1">
        <w:r w:rsidRPr="004D7A52">
          <w:rPr>
            <w:rStyle w:val="a3"/>
            <w:rFonts w:ascii="Times New Roman" w:hAnsi="Times New Roman" w:cs="Times New Roman"/>
            <w:sz w:val="28"/>
            <w:szCs w:val="28"/>
          </w:rPr>
          <w:t>Законов Республики Дагестан от 19.11.2013 N 84</w:t>
        </w:r>
      </w:hyperlink>
      <w:r w:rsidRPr="004D7A52">
        <w:rPr>
          <w:rFonts w:ascii="Times New Roman" w:hAnsi="Times New Roman" w:cs="Times New Roman"/>
          <w:sz w:val="28"/>
          <w:szCs w:val="28"/>
        </w:rPr>
        <w:t>, </w:t>
      </w:r>
      <w:hyperlink r:id="rId14" w:anchor="64U0IK" w:history="1">
        <w:r w:rsidRPr="004D7A52">
          <w:rPr>
            <w:rStyle w:val="a3"/>
            <w:rFonts w:ascii="Times New Roman" w:hAnsi="Times New Roman" w:cs="Times New Roman"/>
            <w:sz w:val="28"/>
            <w:szCs w:val="28"/>
          </w:rPr>
          <w:t>от 29.05.2021 N 37</w:t>
        </w:r>
      </w:hyperlink>
      <w:r w:rsidRPr="004D7A52">
        <w:rPr>
          <w:rFonts w:ascii="Times New Roman" w:hAnsi="Times New Roman" w:cs="Times New Roman"/>
          <w:sz w:val="28"/>
          <w:szCs w:val="28"/>
        </w:rPr>
        <w:t>)</w:t>
      </w:r>
    </w:p>
    <w:p w:rsidR="004D7A52" w:rsidRPr="004D7A52" w:rsidRDefault="004D7A52" w:rsidP="004D7A52">
      <w:pPr>
        <w:tabs>
          <w:tab w:val="left" w:pos="9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D7A52">
        <w:rPr>
          <w:rFonts w:ascii="Times New Roman" w:hAnsi="Times New Roman" w:cs="Times New Roman"/>
          <w:sz w:val="28"/>
          <w:szCs w:val="28"/>
        </w:rPr>
        <w:br/>
        <w:t>8.1. В состав конкурсной комиссии в органе исполнительной власти Республики Дагестан, при котором в соответствии со статьей 19 </w:t>
      </w:r>
      <w:hyperlink r:id="rId15" w:anchor="64U0IK" w:history="1">
        <w:r w:rsidRPr="004D7A52">
          <w:rPr>
            <w:rStyle w:val="a3"/>
            <w:rFonts w:ascii="Times New Roman" w:hAnsi="Times New Roman" w:cs="Times New Roman"/>
            <w:sz w:val="28"/>
            <w:szCs w:val="28"/>
          </w:rPr>
          <w:t>Закона Республики Дагестан от 17 октября 2006 года N 48 "Об Общественной палате Республики Дагестан"</w:t>
        </w:r>
      </w:hyperlink>
      <w:r w:rsidRPr="004D7A52">
        <w:rPr>
          <w:rFonts w:ascii="Times New Roman" w:hAnsi="Times New Roman" w:cs="Times New Roman"/>
          <w:sz w:val="28"/>
          <w:szCs w:val="28"/>
        </w:rPr>
        <w:t> образован общественный совет, наряду с лицами, указанными в части 8 настоящей статьи, включаются представители указанного общественного совета. Общее число этих представителей и независимых экспертов должно составлять не менее одной четверти от общего чи</w:t>
      </w:r>
      <w:r>
        <w:rPr>
          <w:rFonts w:ascii="Times New Roman" w:hAnsi="Times New Roman" w:cs="Times New Roman"/>
          <w:sz w:val="28"/>
          <w:szCs w:val="28"/>
        </w:rPr>
        <w:t>сла членов конкурсной комиссии.</w:t>
      </w:r>
    </w:p>
    <w:p w:rsidR="004D7A52" w:rsidRPr="004D7A52" w:rsidRDefault="004D7A52" w:rsidP="004D7A52">
      <w:pPr>
        <w:tabs>
          <w:tab w:val="left" w:pos="9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D7A52">
        <w:rPr>
          <w:rFonts w:ascii="Times New Roman" w:hAnsi="Times New Roman" w:cs="Times New Roman"/>
          <w:sz w:val="28"/>
          <w:szCs w:val="28"/>
        </w:rPr>
        <w:t>(часть 8.1 введена </w:t>
      </w:r>
      <w:hyperlink r:id="rId16" w:anchor="64U0IK" w:history="1">
        <w:r w:rsidRPr="004D7A52">
          <w:rPr>
            <w:rStyle w:val="a3"/>
            <w:rFonts w:ascii="Times New Roman" w:hAnsi="Times New Roman" w:cs="Times New Roman"/>
            <w:sz w:val="28"/>
            <w:szCs w:val="28"/>
          </w:rPr>
          <w:t>Законом Республики Дагестан от 12.03.2013 N 12</w:t>
        </w:r>
      </w:hyperlink>
      <w:r w:rsidRPr="004D7A52">
        <w:rPr>
          <w:rFonts w:ascii="Times New Roman" w:hAnsi="Times New Roman" w:cs="Times New Roman"/>
          <w:sz w:val="28"/>
          <w:szCs w:val="28"/>
        </w:rPr>
        <w:t>)</w:t>
      </w:r>
      <w:r w:rsidRPr="004D7A52">
        <w:rPr>
          <w:rFonts w:ascii="Times New Roman" w:hAnsi="Times New Roman" w:cs="Times New Roman"/>
          <w:sz w:val="28"/>
          <w:szCs w:val="28"/>
        </w:rPr>
        <w:br/>
      </w:r>
    </w:p>
    <w:p w:rsidR="004D7A52" w:rsidRPr="004D7A52" w:rsidRDefault="004D7A52" w:rsidP="004D7A52">
      <w:pPr>
        <w:tabs>
          <w:tab w:val="left" w:pos="9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D7A52">
        <w:rPr>
          <w:rFonts w:ascii="Times New Roman" w:hAnsi="Times New Roman" w:cs="Times New Roman"/>
          <w:sz w:val="28"/>
          <w:szCs w:val="28"/>
        </w:rPr>
        <w:t>8.2. Включаемые в состав конкурсных комиссий представители научных, образовательных и других организаций приглашаются и отбираются уполномоченным Главой Республики Дагестан органом исполнительной власти Республики Дагестан по запросу представителя нанимателя, направленному без указания персональных данных независимых экспертов, в порядке, установленном указом Главы Республики Дагестан, принятым с учетом порядка, установленного Правительством Российской Федерации. Представители общественных советов, включаемые в состав конкурсных комиссий, определяются решениями соотве</w:t>
      </w:r>
      <w:r>
        <w:rPr>
          <w:rFonts w:ascii="Times New Roman" w:hAnsi="Times New Roman" w:cs="Times New Roman"/>
          <w:sz w:val="28"/>
          <w:szCs w:val="28"/>
        </w:rPr>
        <w:t>тствующих общественных советов.</w:t>
      </w:r>
    </w:p>
    <w:p w:rsidR="004D7A52" w:rsidRPr="004D7A52" w:rsidRDefault="004D7A52" w:rsidP="004D7A52">
      <w:pPr>
        <w:tabs>
          <w:tab w:val="left" w:pos="9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D7A52">
        <w:rPr>
          <w:rFonts w:ascii="Times New Roman" w:hAnsi="Times New Roman" w:cs="Times New Roman"/>
          <w:sz w:val="28"/>
          <w:szCs w:val="28"/>
        </w:rPr>
        <w:t>(часть 8.2 введена </w:t>
      </w:r>
      <w:hyperlink r:id="rId17" w:anchor="64U0IK" w:history="1">
        <w:r w:rsidRPr="004D7A52">
          <w:rPr>
            <w:rStyle w:val="a3"/>
            <w:rFonts w:ascii="Times New Roman" w:hAnsi="Times New Roman" w:cs="Times New Roman"/>
            <w:sz w:val="28"/>
            <w:szCs w:val="28"/>
          </w:rPr>
          <w:t>Законом Республики Дагестан от 29.05.2021 N 37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4D7A52" w:rsidRPr="004D7A52" w:rsidRDefault="004D7A52" w:rsidP="004D7A52">
      <w:pPr>
        <w:tabs>
          <w:tab w:val="left" w:pos="9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D7A52">
        <w:rPr>
          <w:rFonts w:ascii="Times New Roman" w:hAnsi="Times New Roman" w:cs="Times New Roman"/>
          <w:sz w:val="28"/>
          <w:szCs w:val="28"/>
        </w:rPr>
        <w:t>8.3. Общий срок пребывания независимого эксперта в конкурсной комиссии государственного органа не может превышать три года. Исчисление данного срока осуществляется с момента первого включения независимого эксперта в состав конкурсной комиссии.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</w:t>
      </w:r>
      <w:r>
        <w:rPr>
          <w:rFonts w:ascii="Times New Roman" w:hAnsi="Times New Roman" w:cs="Times New Roman"/>
          <w:sz w:val="28"/>
          <w:szCs w:val="28"/>
        </w:rPr>
        <w:t>ебывания в конкурсной комиссии.</w:t>
      </w:r>
    </w:p>
    <w:p w:rsidR="004D7A52" w:rsidRPr="004D7A52" w:rsidRDefault="004D7A52" w:rsidP="004D7A52">
      <w:pPr>
        <w:tabs>
          <w:tab w:val="left" w:pos="9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D7A52">
        <w:rPr>
          <w:rFonts w:ascii="Times New Roman" w:hAnsi="Times New Roman" w:cs="Times New Roman"/>
          <w:sz w:val="28"/>
          <w:szCs w:val="28"/>
        </w:rPr>
        <w:t>(часть 8.3 введена </w:t>
      </w:r>
      <w:hyperlink r:id="rId18" w:anchor="64U0IK" w:history="1">
        <w:r w:rsidRPr="004D7A52">
          <w:rPr>
            <w:rStyle w:val="a3"/>
            <w:rFonts w:ascii="Times New Roman" w:hAnsi="Times New Roman" w:cs="Times New Roman"/>
            <w:sz w:val="28"/>
            <w:szCs w:val="28"/>
          </w:rPr>
          <w:t>Законом Республики Дагестан от 29.05.2021 N 37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4D7A52" w:rsidRPr="004D7A52" w:rsidRDefault="004D7A52" w:rsidP="004D7A52">
      <w:pPr>
        <w:tabs>
          <w:tab w:val="left" w:pos="9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D7A52">
        <w:rPr>
          <w:rFonts w:ascii="Times New Roman" w:hAnsi="Times New Roman" w:cs="Times New Roman"/>
          <w:sz w:val="28"/>
          <w:szCs w:val="28"/>
        </w:rPr>
        <w:t xml:space="preserve">8.4. Срок пребывания независимого эксперта в конкурсной и аттестационной </w:t>
      </w:r>
      <w:proofErr w:type="gramStart"/>
      <w:r w:rsidRPr="004D7A52">
        <w:rPr>
          <w:rFonts w:ascii="Times New Roman" w:hAnsi="Times New Roman" w:cs="Times New Roman"/>
          <w:sz w:val="28"/>
          <w:szCs w:val="28"/>
        </w:rPr>
        <w:t>комиссиях</w:t>
      </w:r>
      <w:proofErr w:type="gramEnd"/>
      <w:r w:rsidRPr="004D7A52">
        <w:rPr>
          <w:rFonts w:ascii="Times New Roman" w:hAnsi="Times New Roman" w:cs="Times New Roman"/>
          <w:sz w:val="28"/>
          <w:szCs w:val="28"/>
        </w:rPr>
        <w:t xml:space="preserve"> одного государственного органа не может прев</w:t>
      </w:r>
      <w:r>
        <w:rPr>
          <w:rFonts w:ascii="Times New Roman" w:hAnsi="Times New Roman" w:cs="Times New Roman"/>
          <w:sz w:val="28"/>
          <w:szCs w:val="28"/>
        </w:rPr>
        <w:t>ышать в совокупности три года.</w:t>
      </w:r>
    </w:p>
    <w:p w:rsidR="004D7A52" w:rsidRDefault="004D7A52" w:rsidP="004D7A52">
      <w:pPr>
        <w:tabs>
          <w:tab w:val="left" w:pos="9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D7A52">
        <w:rPr>
          <w:rFonts w:ascii="Times New Roman" w:hAnsi="Times New Roman" w:cs="Times New Roman"/>
          <w:sz w:val="28"/>
          <w:szCs w:val="28"/>
        </w:rPr>
        <w:lastRenderedPageBreak/>
        <w:t>(часть 8.4 введена </w:t>
      </w:r>
      <w:hyperlink r:id="rId19" w:anchor="64U0IK" w:history="1">
        <w:r w:rsidRPr="004D7A52">
          <w:rPr>
            <w:rStyle w:val="a3"/>
            <w:rFonts w:ascii="Times New Roman" w:hAnsi="Times New Roman" w:cs="Times New Roman"/>
            <w:sz w:val="28"/>
            <w:szCs w:val="28"/>
          </w:rPr>
          <w:t>Законом Республики Дагестан от 29.05.2021 N 37</w:t>
        </w:r>
      </w:hyperlink>
      <w:r w:rsidRPr="004D7A52">
        <w:rPr>
          <w:rFonts w:ascii="Times New Roman" w:hAnsi="Times New Roman" w:cs="Times New Roman"/>
          <w:sz w:val="28"/>
          <w:szCs w:val="28"/>
        </w:rPr>
        <w:t>)</w:t>
      </w:r>
      <w:r w:rsidRPr="004D7A52">
        <w:rPr>
          <w:rFonts w:ascii="Times New Roman" w:hAnsi="Times New Roman" w:cs="Times New Roman"/>
          <w:sz w:val="28"/>
          <w:szCs w:val="28"/>
        </w:rPr>
        <w:br/>
      </w:r>
    </w:p>
    <w:p w:rsidR="004D7A52" w:rsidRPr="004D7A52" w:rsidRDefault="004D7A52" w:rsidP="004D7A52">
      <w:pPr>
        <w:tabs>
          <w:tab w:val="left" w:pos="9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D7A52">
        <w:rPr>
          <w:rFonts w:ascii="Times New Roman" w:hAnsi="Times New Roman" w:cs="Times New Roman"/>
          <w:sz w:val="28"/>
          <w:szCs w:val="28"/>
        </w:rPr>
        <w:t>9. Состав конкурсной комиссии для проведения конкурса на замещение вакантной должности гражданской службы, исполнение должностных обязанностей по которой связано с использованием сведений, составляющих государственную тайну, формируется с учетом положений законодательства Российской Фед</w:t>
      </w:r>
      <w:r>
        <w:rPr>
          <w:rFonts w:ascii="Times New Roman" w:hAnsi="Times New Roman" w:cs="Times New Roman"/>
          <w:sz w:val="28"/>
          <w:szCs w:val="28"/>
        </w:rPr>
        <w:t>ерации о государственной тайне.</w:t>
      </w:r>
    </w:p>
    <w:p w:rsidR="004D7A52" w:rsidRPr="004D7A52" w:rsidRDefault="004D7A52" w:rsidP="004D7A52">
      <w:pPr>
        <w:tabs>
          <w:tab w:val="left" w:pos="9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D7A52">
        <w:rPr>
          <w:rFonts w:ascii="Times New Roman" w:hAnsi="Times New Roman" w:cs="Times New Roman"/>
          <w:sz w:val="28"/>
          <w:szCs w:val="28"/>
        </w:rPr>
        <w:t xml:space="preserve">10. 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</w:t>
      </w:r>
      <w:r>
        <w:rPr>
          <w:rFonts w:ascii="Times New Roman" w:hAnsi="Times New Roman" w:cs="Times New Roman"/>
          <w:sz w:val="28"/>
          <w:szCs w:val="28"/>
        </w:rPr>
        <w:t>решения.</w:t>
      </w:r>
    </w:p>
    <w:p w:rsidR="004D7A52" w:rsidRPr="004D7A52" w:rsidRDefault="004D7A52" w:rsidP="004D7A52">
      <w:pPr>
        <w:tabs>
          <w:tab w:val="left" w:pos="9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D7A52">
        <w:rPr>
          <w:rFonts w:ascii="Times New Roman" w:hAnsi="Times New Roman" w:cs="Times New Roman"/>
          <w:sz w:val="28"/>
          <w:szCs w:val="28"/>
        </w:rPr>
        <w:t>11. Претендент на замещение должности гражданской службы вправе обжаловать решение конкурсной комиссии в соответствии с </w:t>
      </w:r>
      <w:hyperlink r:id="rId20" w:anchor="64U0IK" w:history="1">
        <w:r w:rsidRPr="004D7A52">
          <w:rPr>
            <w:rStyle w:val="a3"/>
            <w:rFonts w:ascii="Times New Roman" w:hAnsi="Times New Roman" w:cs="Times New Roman"/>
            <w:sz w:val="28"/>
            <w:szCs w:val="28"/>
          </w:rPr>
          <w:t>Федеральным законом "О государственной гражданской службе Российской Федерации"</w:t>
        </w:r>
      </w:hyperlink>
      <w:r>
        <w:rPr>
          <w:rFonts w:ascii="Times New Roman" w:hAnsi="Times New Roman" w:cs="Times New Roman"/>
          <w:sz w:val="28"/>
          <w:szCs w:val="28"/>
        </w:rPr>
        <w:t> и настоящим Законом.</w:t>
      </w:r>
    </w:p>
    <w:p w:rsidR="004D7A52" w:rsidRPr="004D7A52" w:rsidRDefault="004D7A52" w:rsidP="004D7A52">
      <w:pPr>
        <w:tabs>
          <w:tab w:val="left" w:pos="9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D7A52">
        <w:rPr>
          <w:rFonts w:ascii="Times New Roman" w:hAnsi="Times New Roman" w:cs="Times New Roman"/>
          <w:sz w:val="28"/>
          <w:szCs w:val="28"/>
        </w:rPr>
        <w:t>12. Конкурс на замещение вакантной должности гражданской службы проводится в соответствии с положением, утвержденным Президентом Российской Федерации.</w:t>
      </w:r>
    </w:p>
    <w:p w:rsidR="00BE218C" w:rsidRPr="004D7A52" w:rsidRDefault="00BE218C" w:rsidP="004D7A52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sectPr w:rsidR="00BE218C" w:rsidRPr="004D7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6A9" w:rsidRDefault="002166A9" w:rsidP="004D7A52">
      <w:pPr>
        <w:spacing w:after="0" w:line="240" w:lineRule="auto"/>
      </w:pPr>
      <w:r>
        <w:separator/>
      </w:r>
    </w:p>
  </w:endnote>
  <w:endnote w:type="continuationSeparator" w:id="0">
    <w:p w:rsidR="002166A9" w:rsidRDefault="002166A9" w:rsidP="004D7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6A9" w:rsidRDefault="002166A9" w:rsidP="004D7A52">
      <w:pPr>
        <w:spacing w:after="0" w:line="240" w:lineRule="auto"/>
      </w:pPr>
      <w:r>
        <w:separator/>
      </w:r>
    </w:p>
  </w:footnote>
  <w:footnote w:type="continuationSeparator" w:id="0">
    <w:p w:rsidR="002166A9" w:rsidRDefault="002166A9" w:rsidP="004D7A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15"/>
    <w:rsid w:val="00150815"/>
    <w:rsid w:val="002166A9"/>
    <w:rsid w:val="004D7A52"/>
    <w:rsid w:val="00A25038"/>
    <w:rsid w:val="00BE218C"/>
    <w:rsid w:val="00C86E1F"/>
    <w:rsid w:val="00F2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A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4D7A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unhideWhenUsed/>
    <w:rsid w:val="004D7A5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D7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7A52"/>
  </w:style>
  <w:style w:type="paragraph" w:styleId="a6">
    <w:name w:val="footer"/>
    <w:basedOn w:val="a"/>
    <w:link w:val="a7"/>
    <w:uiPriority w:val="99"/>
    <w:unhideWhenUsed/>
    <w:rsid w:val="004D7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7A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A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4D7A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unhideWhenUsed/>
    <w:rsid w:val="004D7A5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D7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7A52"/>
  </w:style>
  <w:style w:type="paragraph" w:styleId="a6">
    <w:name w:val="footer"/>
    <w:basedOn w:val="a"/>
    <w:link w:val="a7"/>
    <w:uiPriority w:val="99"/>
    <w:unhideWhenUsed/>
    <w:rsid w:val="004D7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7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60132772" TargetMode="External"/><Relationship Id="rId13" Type="http://schemas.openxmlformats.org/officeDocument/2006/relationships/hyperlink" Target="https://docs.cntd.ru/document/460225847" TargetMode="External"/><Relationship Id="rId18" Type="http://schemas.openxmlformats.org/officeDocument/2006/relationships/hyperlink" Target="https://docs.cntd.ru/document/574746463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ocs.cntd.ru/document/819017753" TargetMode="External"/><Relationship Id="rId12" Type="http://schemas.openxmlformats.org/officeDocument/2006/relationships/hyperlink" Target="https://docs.cntd.ru/document/901904391" TargetMode="External"/><Relationship Id="rId17" Type="http://schemas.openxmlformats.org/officeDocument/2006/relationships/hyperlink" Target="https://docs.cntd.ru/document/57474646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453126298" TargetMode="External"/><Relationship Id="rId20" Type="http://schemas.openxmlformats.org/officeDocument/2006/relationships/hyperlink" Target="https://docs.cntd.ru/document/901904391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40642531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cntd.ru/document/802076183" TargetMode="External"/><Relationship Id="rId10" Type="http://schemas.openxmlformats.org/officeDocument/2006/relationships/hyperlink" Target="https://docs.cntd.ru/document/895270422" TargetMode="External"/><Relationship Id="rId19" Type="http://schemas.openxmlformats.org/officeDocument/2006/relationships/hyperlink" Target="https://docs.cntd.ru/document/5747464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60225847" TargetMode="External"/><Relationship Id="rId14" Type="http://schemas.openxmlformats.org/officeDocument/2006/relationships/hyperlink" Target="https://docs.cntd.ru/document/57474646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1120</Words>
  <Characters>6386</Characters>
  <Application>Microsoft Office Word</Application>
  <DocSecurity>0</DocSecurity>
  <Lines>53</Lines>
  <Paragraphs>14</Paragraphs>
  <ScaleCrop>false</ScaleCrop>
  <Company/>
  <LinksUpToDate>false</LinksUpToDate>
  <CharactersWithSpaces>7492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2023-04-22T10:33:00Z</dcterms:created>
  <dcterms:modified xsi:type="dcterms:W3CDTF">2023-04-22T10:44:00Z</dcterms:modified>
</cp:coreProperties>
</file>