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8F" w:rsidRDefault="00CD2FC0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2E248F" w:rsidRDefault="00CD2FC0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2E248F" w:rsidRDefault="002E248F">
      <w:pPr>
        <w:pStyle w:val="af9"/>
        <w:jc w:val="center"/>
      </w:pPr>
    </w:p>
    <w:tbl>
      <w:tblPr>
        <w:tblStyle w:val="af"/>
        <w:tblW w:w="5001" w:type="pct"/>
        <w:tblLayout w:type="fixed"/>
        <w:tblLook w:val="04A0" w:firstRow="1" w:lastRow="0" w:firstColumn="1" w:lastColumn="0" w:noHBand="0" w:noVBand="1"/>
      </w:tblPr>
      <w:tblGrid>
        <w:gridCol w:w="565"/>
        <w:gridCol w:w="709"/>
        <w:gridCol w:w="3543"/>
        <w:gridCol w:w="709"/>
        <w:gridCol w:w="1835"/>
        <w:gridCol w:w="567"/>
        <w:gridCol w:w="1849"/>
        <w:gridCol w:w="709"/>
        <w:gridCol w:w="4077"/>
      </w:tblGrid>
      <w:tr w:rsidR="002E248F" w:rsidTr="005D75C6">
        <w:trPr>
          <w:trHeight w:val="520"/>
        </w:trPr>
        <w:tc>
          <w:tcPr>
            <w:tcW w:w="565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8" w:type="dxa"/>
            <w:gridSpan w:val="8"/>
            <w:vAlign w:val="center"/>
          </w:tcPr>
          <w:p w:rsidR="002E248F" w:rsidRDefault="00CD2FC0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2E248F" w:rsidTr="005D75C6">
        <w:tc>
          <w:tcPr>
            <w:tcW w:w="565" w:type="dxa"/>
            <w:vMerge/>
            <w:vAlign w:val="center"/>
          </w:tcPr>
          <w:p w:rsidR="002E248F" w:rsidRDefault="002E248F"/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7" w:type="dxa"/>
            <w:gridSpan w:val="3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2E248F" w:rsidRDefault="00CD2FC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35" w:type="dxa"/>
            <w:gridSpan w:val="3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2E248F" w:rsidRDefault="00F44F3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F44F36">
              <w:rPr>
                <w:rFonts w:ascii="Times New Roman" w:hAnsi="Times New Roman" w:cs="Times New Roman"/>
              </w:rPr>
              <w:t>государственного</w:t>
            </w:r>
            <w:r w:rsidR="00CD2FC0">
              <w:rPr>
                <w:rFonts w:ascii="Times New Roman" w:hAnsi="Times New Roman" w:cs="Times New Roman"/>
              </w:rPr>
              <w:t xml:space="preserve"> контроля</w:t>
            </w:r>
            <w:r>
              <w:rPr>
                <w:rFonts w:ascii="Times New Roman" w:hAnsi="Times New Roman" w:cs="Times New Roman"/>
              </w:rPr>
              <w:t xml:space="preserve"> (надзора), муниципального контроля</w:t>
            </w:r>
          </w:p>
          <w:p w:rsidR="002E248F" w:rsidRDefault="002E248F">
            <w:pPr>
              <w:pStyle w:val="af9"/>
              <w:rPr>
                <w:rFonts w:ascii="Times New Roman" w:hAnsi="Times New Roman" w:cs="Times New Roman"/>
              </w:rPr>
            </w:pPr>
          </w:p>
          <w:p w:rsidR="002E248F" w:rsidRDefault="002E248F">
            <w:pPr>
              <w:pStyle w:val="af9"/>
              <w:rPr>
                <w:rFonts w:ascii="Times New Roman" w:hAnsi="Times New Roman" w:cs="Times New Roman"/>
              </w:rPr>
            </w:pPr>
          </w:p>
          <w:p w:rsidR="002E248F" w:rsidRDefault="002E248F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2E248F" w:rsidTr="005D75C6">
        <w:trPr>
          <w:trHeight w:val="534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6796" w:type="dxa"/>
            <w:gridSpan w:val="4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3E6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гентство по охране культурного наследия Республики Дагестан</w:t>
            </w:r>
          </w:p>
        </w:tc>
        <w:tc>
          <w:tcPr>
            <w:tcW w:w="7202" w:type="dxa"/>
            <w:gridSpan w:val="4"/>
          </w:tcPr>
          <w:p w:rsidR="002E248F" w:rsidRDefault="00F44F36" w:rsidP="00F44F36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государственный контроль (надзор) в области охраны объектов культурного наследия</w:t>
            </w:r>
          </w:p>
        </w:tc>
      </w:tr>
      <w:tr w:rsidR="002E248F" w:rsidTr="005D75C6">
        <w:trPr>
          <w:trHeight w:val="449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709" w:type="dxa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9" w:type="dxa"/>
            <w:gridSpan w:val="7"/>
            <w:vAlign w:val="center"/>
          </w:tcPr>
          <w:p w:rsidR="002E248F" w:rsidRDefault="00CD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Наименование индикатора риска нарушения обязательных требований</w:t>
            </w:r>
          </w:p>
        </w:tc>
      </w:tr>
      <w:tr w:rsidR="002E248F" w:rsidTr="005D75C6">
        <w:trPr>
          <w:trHeight w:val="1067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13998" w:type="dxa"/>
            <w:gridSpan w:val="8"/>
          </w:tcPr>
          <w:p w:rsidR="002E248F" w:rsidRPr="00717413" w:rsidRDefault="0049469A" w:rsidP="0071741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Выявление в федеральной государственной географической информационной системе "Единая цифровая платформа "Национальная система пространственных данных" (НСПД, </w:t>
            </w:r>
            <w:hyperlink r:id="rId7" w:history="1">
              <w:r w:rsidR="00C160A2" w:rsidRPr="005B701A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https://nspd.gov.ru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16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60A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 течение календарного года 2 и более признаков, предполагающих проведение земляных, строительных, мелиоративных, хозяйственных работ, указанных в </w:t>
            </w:r>
            <w:r w:rsidR="00C160A2">
              <w:rPr>
                <w:rFonts w:ascii="Times New Roman CYR" w:hAnsi="Times New Roman CYR" w:cs="Times New Roman CYR"/>
                <w:color w:val="0000FF"/>
                <w:sz w:val="24"/>
                <w:szCs w:val="24"/>
              </w:rPr>
              <w:t xml:space="preserve">статье 30 </w:t>
            </w:r>
            <w:r w:rsidR="00C160A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Федерального закона от 25 июня 2002 года N 73-ФЗ "Об объектах культурного наследия (памятниках истории и культуры) народов Российской Федерации", в том </w:t>
            </w:r>
            <w:r w:rsidR="00C160A2" w:rsidRPr="0071741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числе постановку на учёт земельного участка в границах объекта археологического наследия (выявленного объекта культурного наследия), указанного в плане работы </w:t>
            </w:r>
            <w:r w:rsidR="007806E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Агентства</w:t>
            </w:r>
          </w:p>
        </w:tc>
      </w:tr>
      <w:tr w:rsidR="002E248F" w:rsidTr="005D75C6">
        <w:trPr>
          <w:trHeight w:val="415"/>
        </w:trPr>
        <w:tc>
          <w:tcPr>
            <w:tcW w:w="565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8" w:type="dxa"/>
            <w:gridSpan w:val="8"/>
            <w:vAlign w:val="center"/>
          </w:tcPr>
          <w:p w:rsidR="002E248F" w:rsidRDefault="00CD2FC0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3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2E248F" w:rsidTr="005D75C6">
        <w:tc>
          <w:tcPr>
            <w:tcW w:w="565" w:type="dxa"/>
            <w:vMerge/>
          </w:tcPr>
          <w:p w:rsidR="002E248F" w:rsidRDefault="002E248F"/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3" w:type="dxa"/>
            <w:vAlign w:val="center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1" w:type="dxa"/>
            <w:gridSpan w:val="3"/>
            <w:vAlign w:val="center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7" w:type="dxa"/>
            <w:vAlign w:val="center"/>
          </w:tcPr>
          <w:p w:rsidR="002E248F" w:rsidRDefault="00CD2FC0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3"/>
                <w:rFonts w:ascii="Times New Roman" w:hAnsi="Times New Roman" w:cs="Times New Roman"/>
              </w:rPr>
              <w:footnoteReference w:id="2"/>
            </w:r>
          </w:p>
        </w:tc>
      </w:tr>
      <w:tr w:rsidR="002E248F" w:rsidTr="005D75C6">
        <w:trPr>
          <w:trHeight w:val="487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4252" w:type="dxa"/>
            <w:gridSpan w:val="2"/>
            <w:vMerge w:val="restart"/>
            <w:vAlign w:val="center"/>
          </w:tcPr>
          <w:p w:rsidR="00717413" w:rsidRDefault="00717413" w:rsidP="00717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Федеральный закон от 25.06.2002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73-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E248F" w:rsidRDefault="002E248F">
            <w:pPr>
              <w:jc w:val="both"/>
            </w:pPr>
          </w:p>
        </w:tc>
        <w:tc>
          <w:tcPr>
            <w:tcW w:w="4960" w:type="dxa"/>
            <w:gridSpan w:val="4"/>
          </w:tcPr>
          <w:p w:rsidR="002E248F" w:rsidRPr="005D75C6" w:rsidRDefault="00717413" w:rsidP="006E5E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75C6">
              <w:rPr>
                <w:rFonts w:ascii="Times New Roman" w:hAnsi="Times New Roman" w:cs="Times New Roman"/>
                <w:i/>
                <w:sz w:val="24"/>
                <w:szCs w:val="24"/>
              </w:rPr>
              <w:t>Пункт 1 статьи 36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2E248F" w:rsidRDefault="002E248F"/>
        </w:tc>
      </w:tr>
      <w:tr w:rsidR="002E248F" w:rsidTr="005D75C6">
        <w:trPr>
          <w:trHeight w:val="423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4252" w:type="dxa"/>
            <w:gridSpan w:val="2"/>
            <w:vMerge/>
          </w:tcPr>
          <w:p w:rsidR="002E248F" w:rsidRDefault="002E248F"/>
        </w:tc>
        <w:tc>
          <w:tcPr>
            <w:tcW w:w="4960" w:type="dxa"/>
            <w:gridSpan w:val="4"/>
          </w:tcPr>
          <w:p w:rsidR="002E248F" w:rsidRPr="005D75C6" w:rsidRDefault="00717413" w:rsidP="006E5E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75C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 2 статьи 36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248F" w:rsidRDefault="002E248F"/>
        </w:tc>
      </w:tr>
      <w:tr w:rsidR="005D75C6" w:rsidTr="004A7CED">
        <w:trPr>
          <w:trHeight w:val="557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5D75C6" w:rsidRDefault="005D75C6"/>
        </w:tc>
        <w:tc>
          <w:tcPr>
            <w:tcW w:w="4252" w:type="dxa"/>
            <w:gridSpan w:val="2"/>
            <w:vMerge/>
          </w:tcPr>
          <w:p w:rsidR="005D75C6" w:rsidRDefault="005D75C6"/>
        </w:tc>
        <w:tc>
          <w:tcPr>
            <w:tcW w:w="4960" w:type="dxa"/>
            <w:gridSpan w:val="4"/>
          </w:tcPr>
          <w:p w:rsidR="005D75C6" w:rsidRPr="005D75C6" w:rsidRDefault="005D75C6" w:rsidP="006E5E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75C6">
              <w:rPr>
                <w:rFonts w:ascii="Times New Roman" w:hAnsi="Times New Roman" w:cs="Times New Roman"/>
                <w:i/>
                <w:sz w:val="24"/>
                <w:szCs w:val="24"/>
              </w:rPr>
              <w:t>Пункт 3 статьи 36</w:t>
            </w:r>
          </w:p>
          <w:p w:rsidR="005D75C6" w:rsidRPr="005D75C6" w:rsidRDefault="005D75C6" w:rsidP="006E5E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75C6" w:rsidRPr="005D75C6" w:rsidRDefault="005D75C6" w:rsidP="006E5E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5D75C6" w:rsidRDefault="005D75C6"/>
        </w:tc>
      </w:tr>
      <w:tr w:rsidR="004A7CED" w:rsidTr="00A53E12">
        <w:trPr>
          <w:trHeight w:val="647"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4A7CED" w:rsidRDefault="004A7CED" w:rsidP="00A53E12">
            <w:pPr>
              <w:pStyle w:val="af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8" w:type="dxa"/>
            <w:gridSpan w:val="8"/>
            <w:tcBorders>
              <w:bottom w:val="single" w:sz="4" w:space="0" w:color="000000"/>
            </w:tcBorders>
            <w:vAlign w:val="center"/>
          </w:tcPr>
          <w:p w:rsidR="004A7CED" w:rsidRDefault="004A7CED" w:rsidP="006E4703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4A7CED" w:rsidTr="005D75C6">
        <w:tc>
          <w:tcPr>
            <w:tcW w:w="565" w:type="dxa"/>
            <w:vMerge/>
          </w:tcPr>
          <w:p w:rsidR="004A7CED" w:rsidRDefault="004A7CED"/>
        </w:tc>
        <w:tc>
          <w:tcPr>
            <w:tcW w:w="709" w:type="dxa"/>
          </w:tcPr>
          <w:p w:rsidR="004A7CED" w:rsidRDefault="004A7CE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</w:tcPr>
          <w:p w:rsidR="004A7CED" w:rsidRDefault="004A7CE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4A7CED" w:rsidRDefault="004A7CE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1" w:type="dxa"/>
            <w:gridSpan w:val="3"/>
          </w:tcPr>
          <w:p w:rsidR="004A7CED" w:rsidRDefault="004A7CED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4"/>
            </w:r>
          </w:p>
          <w:p w:rsidR="004A7CED" w:rsidRDefault="004A7CED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A7CED" w:rsidRDefault="004A7CED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7" w:type="dxa"/>
          </w:tcPr>
          <w:p w:rsidR="004A7CED" w:rsidRDefault="004A7CED">
            <w:pPr>
              <w:pStyle w:val="af9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5"/>
            </w:r>
          </w:p>
        </w:tc>
      </w:tr>
      <w:tr w:rsidR="004A7CED" w:rsidTr="005D75C6">
        <w:trPr>
          <w:trHeight w:val="7694"/>
        </w:trPr>
        <w:tc>
          <w:tcPr>
            <w:tcW w:w="565" w:type="dxa"/>
            <w:vMerge/>
          </w:tcPr>
          <w:p w:rsidR="004A7CED" w:rsidRDefault="004A7CED"/>
        </w:tc>
        <w:tc>
          <w:tcPr>
            <w:tcW w:w="4252" w:type="dxa"/>
            <w:gridSpan w:val="2"/>
          </w:tcPr>
          <w:p w:rsidR="004A7CED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ED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ED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ED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ED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ED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ED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ED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ED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ED" w:rsidRPr="00717413" w:rsidRDefault="004A7CED" w:rsidP="00717413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 w:rsidR="004A7CED" w:rsidRDefault="004A7CED">
            <w:pPr>
              <w:pStyle w:val="af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gridSpan w:val="4"/>
            <w:vAlign w:val="center"/>
          </w:tcPr>
          <w:p w:rsidR="004A7CED" w:rsidRPr="005D75C6" w:rsidRDefault="004A7CED" w:rsidP="005D7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деятельность организаций и граждан по содержанию, сохранению, использованию, популяризации и государственной охране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объектов, обладающих признаками объекта культурного наследия</w:t>
            </w:r>
          </w:p>
        </w:tc>
        <w:tc>
          <w:tcPr>
            <w:tcW w:w="4786" w:type="dxa"/>
            <w:gridSpan w:val="2"/>
          </w:tcPr>
          <w:p w:rsidR="004A7CED" w:rsidRDefault="004A7CED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4A7CED" w:rsidRDefault="004A7CED"/>
          <w:p w:rsidR="004A7CED" w:rsidRDefault="004A7CED"/>
          <w:p w:rsidR="004A7CED" w:rsidRDefault="004A7CED" w:rsidP="00D14504">
            <w:pPr>
              <w:rPr>
                <w:i/>
              </w:rPr>
            </w:pPr>
          </w:p>
          <w:p w:rsidR="004A7CED" w:rsidRDefault="004A7CED" w:rsidP="00D14504">
            <w:pPr>
              <w:rPr>
                <w:i/>
              </w:rPr>
            </w:pPr>
          </w:p>
          <w:p w:rsidR="004A7CED" w:rsidRDefault="004A7CED" w:rsidP="00D14504">
            <w:pPr>
              <w:rPr>
                <w:i/>
              </w:rPr>
            </w:pPr>
          </w:p>
          <w:p w:rsidR="004A7CED" w:rsidRDefault="004A7CED" w:rsidP="00D14504">
            <w:pPr>
              <w:rPr>
                <w:i/>
              </w:rPr>
            </w:pPr>
          </w:p>
          <w:p w:rsidR="004A7CED" w:rsidRDefault="004A7CED" w:rsidP="00D14504">
            <w:pPr>
              <w:rPr>
                <w:i/>
              </w:rPr>
            </w:pPr>
          </w:p>
          <w:p w:rsidR="004A7CED" w:rsidRDefault="004A7CED" w:rsidP="00D14504">
            <w:pPr>
              <w:rPr>
                <w:i/>
              </w:rPr>
            </w:pPr>
          </w:p>
          <w:p w:rsidR="004A7CED" w:rsidRDefault="004A7CED" w:rsidP="00D14504">
            <w:pPr>
              <w:rPr>
                <w:i/>
              </w:rPr>
            </w:pPr>
          </w:p>
          <w:p w:rsidR="004A7CED" w:rsidRPr="005D75C6" w:rsidRDefault="004A7CED" w:rsidP="00D14504">
            <w:pPr>
              <w:rPr>
                <w:i/>
                <w:strike/>
                <w:highlight w:val="yellow"/>
              </w:rPr>
            </w:pPr>
            <w:r w:rsidRPr="005D75C6">
              <w:rPr>
                <w:i/>
              </w:rPr>
              <w:t>Отсутствует</w:t>
            </w:r>
          </w:p>
        </w:tc>
      </w:tr>
      <w:tr w:rsidR="008E1134" w:rsidTr="005D75C6">
        <w:trPr>
          <w:trHeight w:val="613"/>
        </w:trPr>
        <w:tc>
          <w:tcPr>
            <w:tcW w:w="565" w:type="dxa"/>
            <w:vMerge w:val="restart"/>
            <w:vAlign w:val="center"/>
          </w:tcPr>
          <w:p w:rsidR="008E1134" w:rsidRDefault="008E113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8" w:type="dxa"/>
            <w:gridSpan w:val="8"/>
            <w:vAlign w:val="center"/>
          </w:tcPr>
          <w:p w:rsidR="008E1134" w:rsidRDefault="008E1134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8E1134" w:rsidTr="005D75C6">
        <w:trPr>
          <w:trHeight w:val="415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709" w:type="dxa"/>
          </w:tcPr>
          <w:p w:rsidR="008E1134" w:rsidRDefault="008E113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9" w:type="dxa"/>
            <w:gridSpan w:val="7"/>
            <w:vAlign w:val="center"/>
          </w:tcPr>
          <w:p w:rsidR="008E1134" w:rsidRDefault="008E1134" w:rsidP="005D75C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6"/>
            </w:r>
          </w:p>
        </w:tc>
      </w:tr>
      <w:tr w:rsidR="008E1134" w:rsidTr="005D75C6">
        <w:trPr>
          <w:trHeight w:val="253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13998" w:type="dxa"/>
            <w:gridSpan w:val="8"/>
          </w:tcPr>
          <w:p w:rsidR="008E1134" w:rsidRPr="005D75C6" w:rsidRDefault="005D75C6" w:rsidP="005D75C6">
            <w:pPr>
              <w:pStyle w:val="af9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8E1134" w:rsidRPr="005D7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Календарный год</w:t>
            </w:r>
          </w:p>
        </w:tc>
      </w:tr>
      <w:tr w:rsidR="008E1134" w:rsidTr="005D75C6">
        <w:trPr>
          <w:trHeight w:val="456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709" w:type="dxa"/>
          </w:tcPr>
          <w:p w:rsidR="008E1134" w:rsidRDefault="008E113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9" w:type="dxa"/>
            <w:gridSpan w:val="7"/>
            <w:vAlign w:val="center"/>
          </w:tcPr>
          <w:p w:rsidR="008E1134" w:rsidRDefault="008E1134" w:rsidP="005D75C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7"/>
            </w:r>
          </w:p>
        </w:tc>
      </w:tr>
      <w:tr w:rsidR="008E1134" w:rsidTr="005D75C6">
        <w:trPr>
          <w:trHeight w:val="253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13998" w:type="dxa"/>
            <w:gridSpan w:val="8"/>
          </w:tcPr>
          <w:p w:rsidR="008E1134" w:rsidRDefault="008E1134" w:rsidP="005D75C6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ОКНп</w:t>
            </w:r>
            <w:proofErr w:type="spellEnd"/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+≦2Пр+</w:t>
            </w:r>
            <w:r>
              <w:rPr>
                <w:rFonts w:ascii="Cambria Math" w:hAnsi="Cambria Math" w:cs="Cambria Math"/>
                <w:color w:val="000000"/>
              </w:rPr>
              <w:t>≧</w:t>
            </w:r>
            <w:proofErr w:type="gramStart"/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Кг</w:t>
            </w:r>
            <w:r w:rsidR="00014046">
              <w:rPr>
                <w:rFonts w:ascii="Cambria Math" w:hAnsi="Cambria Math" w:cs="Cambria Math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,где</w:t>
            </w:r>
            <w:proofErr w:type="gramEnd"/>
          </w:p>
          <w:p w:rsidR="005D75C6" w:rsidRDefault="008E1134" w:rsidP="00D07FF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>ОКНп</w:t>
            </w:r>
            <w:proofErr w:type="spellEnd"/>
            <w:r>
              <w:rPr>
                <w:rFonts w:ascii="Cambria Math" w:hAnsi="Cambria Math" w:cs="Cambria Math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объект культурного наследия, включенный в План работы </w:t>
            </w:r>
            <w:r w:rsidR="00982EE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Агентства</w:t>
            </w:r>
          </w:p>
          <w:p w:rsidR="008E1134" w:rsidRDefault="008E1134" w:rsidP="00D07FF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признак, предполагающий проведение земляных, строительных, мелиоративных, хозяйственных работ, указанных в </w:t>
            </w:r>
            <w:r>
              <w:rPr>
                <w:rFonts w:ascii="Times New Roman CYR" w:hAnsi="Times New Roman CYR" w:cs="Times New Roman CYR"/>
                <w:color w:val="0000FF"/>
                <w:sz w:val="24"/>
                <w:szCs w:val="24"/>
              </w:rPr>
              <w:t xml:space="preserve">статье 30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Федерального закона от 25 июня 2002 года N 73-ФЗ "Об объектах культурного наслед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ия (памятниках истории и культуры) народов Российской Федерации"</w:t>
            </w:r>
          </w:p>
          <w:p w:rsidR="008E1134" w:rsidRDefault="008E1134" w:rsidP="00D07F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календарный год</w:t>
            </w:r>
          </w:p>
          <w:p w:rsidR="008E1134" w:rsidRDefault="008E1134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134" w:rsidTr="005D75C6">
        <w:trPr>
          <w:trHeight w:val="497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709" w:type="dxa"/>
          </w:tcPr>
          <w:p w:rsidR="008E1134" w:rsidRDefault="008E113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9" w:type="dxa"/>
            <w:gridSpan w:val="7"/>
            <w:vAlign w:val="center"/>
          </w:tcPr>
          <w:p w:rsidR="008E1134" w:rsidRDefault="008E113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8E1134" w:rsidTr="005D75C6">
        <w:trPr>
          <w:trHeight w:val="253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709" w:type="dxa"/>
          </w:tcPr>
          <w:p w:rsidR="008E1134" w:rsidRDefault="008E113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3" w:type="dxa"/>
          </w:tcPr>
          <w:p w:rsidR="008E1134" w:rsidRDefault="008E113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3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8E1134" w:rsidRDefault="008E1134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51" w:type="dxa"/>
            <w:gridSpan w:val="3"/>
          </w:tcPr>
          <w:p w:rsidR="008E1134" w:rsidRDefault="008E1134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3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8E1134" w:rsidRDefault="008E1134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7" w:type="dxa"/>
          </w:tcPr>
          <w:p w:rsidR="008E1134" w:rsidRDefault="008E1134">
            <w:pPr>
              <w:pStyle w:val="af9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3"/>
                <w:rFonts w:ascii="Times New Roman" w:hAnsi="Times New Roman" w:cs="Times New Roman"/>
              </w:rPr>
              <w:footnoteReference w:id="10"/>
            </w:r>
          </w:p>
        </w:tc>
      </w:tr>
      <w:tr w:rsidR="008E1134" w:rsidTr="005D75C6">
        <w:trPr>
          <w:trHeight w:val="253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4252" w:type="dxa"/>
            <w:gridSpan w:val="2"/>
          </w:tcPr>
          <w:p w:rsidR="008E1134" w:rsidRPr="005D75C6" w:rsidRDefault="008E1134" w:rsidP="005D75C6">
            <w:pPr>
              <w:jc w:val="center"/>
            </w:pPr>
            <w:r w:rsidRPr="005D75C6">
              <w:rPr>
                <w:rFonts w:ascii="Times New Roman" w:hAnsi="Times New Roman" w:cs="Times New Roman"/>
                <w:iCs/>
              </w:rPr>
              <w:t>Местоположение объекта культурного наследия (ОКН)</w:t>
            </w:r>
          </w:p>
        </w:tc>
        <w:tc>
          <w:tcPr>
            <w:tcW w:w="4960" w:type="dxa"/>
            <w:gridSpan w:val="4"/>
            <w:tcBorders>
              <w:bottom w:val="single" w:sz="4" w:space="0" w:color="auto"/>
            </w:tcBorders>
          </w:tcPr>
          <w:p w:rsidR="008E1134" w:rsidRDefault="008E1134">
            <w:pPr>
              <w:pStyle w:val="af9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Территория объекта археологического наследия (выявленного объекта культурного наследия)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8E1134" w:rsidRPr="00982EEA" w:rsidRDefault="008E1134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982EEA">
              <w:rPr>
                <w:rFonts w:ascii="Times New Roman" w:hAnsi="Times New Roman" w:cs="Times New Roman"/>
                <w:i/>
              </w:rPr>
              <w:t>ЕГРН, ГИС «НСПД»</w:t>
            </w:r>
          </w:p>
        </w:tc>
      </w:tr>
      <w:tr w:rsidR="008E1134" w:rsidTr="005D75C6">
        <w:trPr>
          <w:trHeight w:val="332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4252" w:type="dxa"/>
            <w:gridSpan w:val="2"/>
          </w:tcPr>
          <w:p w:rsidR="008E1134" w:rsidRPr="005D75C6" w:rsidRDefault="008E1134" w:rsidP="005D75C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1134" w:rsidRPr="005D75C6" w:rsidRDefault="008E1134" w:rsidP="005D75C6">
            <w:pPr>
              <w:pStyle w:val="af9"/>
              <w:jc w:val="center"/>
              <w:rPr>
                <w:rFonts w:ascii="Times New Roman" w:hAnsi="Times New Roman" w:cs="Times New Roman"/>
                <w:bCs/>
              </w:rPr>
            </w:pPr>
            <w:r w:rsidRPr="005D75C6">
              <w:rPr>
                <w:rFonts w:ascii="Times New Roman" w:hAnsi="Times New Roman" w:cs="Times New Roman"/>
                <w:iCs/>
              </w:rPr>
              <w:t>Признак 1</w:t>
            </w:r>
          </w:p>
        </w:tc>
        <w:tc>
          <w:tcPr>
            <w:tcW w:w="4960" w:type="dxa"/>
            <w:gridSpan w:val="4"/>
          </w:tcPr>
          <w:p w:rsidR="008E1134" w:rsidRDefault="008E1134">
            <w:pPr>
              <w:pStyle w:val="af9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Постановка на учет земельного участка в границах объекта археологического наследия (выявленного объекта культурного наследия)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134" w:rsidRPr="00982EEA" w:rsidRDefault="008E1134" w:rsidP="008E1134">
            <w:pPr>
              <w:tabs>
                <w:tab w:val="left" w:pos="1650"/>
              </w:tabs>
              <w:rPr>
                <w:i/>
              </w:rPr>
            </w:pPr>
            <w:r w:rsidRPr="00982EEA">
              <w:rPr>
                <w:rFonts w:ascii="Times New Roman" w:hAnsi="Times New Roman" w:cs="Times New Roman"/>
                <w:i/>
              </w:rPr>
              <w:t>ЕГРН, ГИС «НСПД»</w:t>
            </w:r>
          </w:p>
        </w:tc>
      </w:tr>
      <w:tr w:rsidR="008E1134" w:rsidTr="005D75C6">
        <w:trPr>
          <w:trHeight w:val="255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E5EE5" w:rsidRDefault="006E5EE5" w:rsidP="005D75C6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8E1134" w:rsidRPr="005D75C6" w:rsidRDefault="008E1134" w:rsidP="005D75C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D75C6">
              <w:rPr>
                <w:rFonts w:ascii="Times New Roman" w:hAnsi="Times New Roman" w:cs="Times New Roman"/>
              </w:rPr>
              <w:t>Признак 2</w:t>
            </w:r>
          </w:p>
        </w:tc>
        <w:tc>
          <w:tcPr>
            <w:tcW w:w="49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E1134" w:rsidRPr="005D75C6" w:rsidRDefault="008E1134" w:rsidP="008E1134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5D75C6">
              <w:rPr>
                <w:rFonts w:ascii="Times New Roman" w:hAnsi="Times New Roman" w:cs="Times New Roman"/>
                <w:i/>
              </w:rPr>
              <w:t>Сведения о видах разрешенного использования предполагают проведение земляных, строительных, мелиоративных, хозяйственных и иных работ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134" w:rsidRPr="00982EEA" w:rsidRDefault="008E1134" w:rsidP="00F26948">
            <w:pPr>
              <w:pStyle w:val="af9"/>
              <w:rPr>
                <w:i/>
              </w:rPr>
            </w:pPr>
            <w:r w:rsidRPr="00982EEA">
              <w:rPr>
                <w:rFonts w:ascii="Times New Roman" w:hAnsi="Times New Roman" w:cs="Times New Roman"/>
                <w:i/>
              </w:rPr>
              <w:t>ЕГРН, ГИС «НСПД»</w:t>
            </w:r>
          </w:p>
        </w:tc>
      </w:tr>
      <w:tr w:rsidR="008E1134" w:rsidTr="005D75C6">
        <w:trPr>
          <w:trHeight w:val="827"/>
        </w:trPr>
        <w:tc>
          <w:tcPr>
            <w:tcW w:w="565" w:type="dxa"/>
            <w:vMerge/>
          </w:tcPr>
          <w:p w:rsidR="008E1134" w:rsidRDefault="008E1134"/>
        </w:tc>
        <w:tc>
          <w:tcPr>
            <w:tcW w:w="42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5EE5" w:rsidRDefault="006E5EE5" w:rsidP="005D75C6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8E1134" w:rsidRPr="005D75C6" w:rsidRDefault="008E1134" w:rsidP="005D75C6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5D75C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E1134" w:rsidRPr="005D75C6" w:rsidRDefault="008E1134" w:rsidP="008E1134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5D75C6">
              <w:rPr>
                <w:rFonts w:ascii="Times New Roman" w:hAnsi="Times New Roman" w:cs="Times New Roman"/>
                <w:i/>
              </w:rPr>
              <w:t>Продолжительность (1 календарный год)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8E1134" w:rsidRPr="00982EEA" w:rsidRDefault="008E1134" w:rsidP="00051697">
            <w:pPr>
              <w:pStyle w:val="af9"/>
              <w:rPr>
                <w:i/>
              </w:rPr>
            </w:pPr>
            <w:r w:rsidRPr="00982EEA">
              <w:rPr>
                <w:rFonts w:ascii="Times New Roman" w:hAnsi="Times New Roman" w:cs="Times New Roman"/>
                <w:i/>
              </w:rPr>
              <w:t>ЕГРН, ГИС «НСПД»</w:t>
            </w:r>
          </w:p>
        </w:tc>
      </w:tr>
      <w:tr w:rsidR="002E248F" w:rsidTr="005D75C6">
        <w:trPr>
          <w:trHeight w:val="1236"/>
        </w:trPr>
        <w:tc>
          <w:tcPr>
            <w:tcW w:w="565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3998" w:type="dxa"/>
            <w:gridSpan w:val="8"/>
            <w:vAlign w:val="center"/>
          </w:tcPr>
          <w:p w:rsidR="002E248F" w:rsidRDefault="00CD2FC0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2E248F" w:rsidTr="005D75C6">
        <w:trPr>
          <w:trHeight w:val="738"/>
        </w:trPr>
        <w:tc>
          <w:tcPr>
            <w:tcW w:w="565" w:type="dxa"/>
            <w:vMerge/>
            <w:vAlign w:val="center"/>
          </w:tcPr>
          <w:p w:rsidR="002E248F" w:rsidRDefault="002E248F"/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3" w:type="dxa"/>
            <w:gridSpan w:val="5"/>
            <w:vAlign w:val="center"/>
          </w:tcPr>
          <w:p w:rsidR="002E248F" w:rsidRDefault="00CD2FC0">
            <w:pPr>
              <w:pStyle w:val="af9"/>
              <w:jc w:val="both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3"/>
                <w:rFonts w:ascii="Times New Roman" w:hAnsi="Times New Roman" w:cs="Times New Roman"/>
              </w:rPr>
              <w:footnoteReference w:id="11"/>
            </w:r>
          </w:p>
          <w:p w:rsidR="002E248F" w:rsidRDefault="002E248F">
            <w:pPr>
              <w:pStyle w:val="af9"/>
              <w:jc w:val="both"/>
            </w:pPr>
          </w:p>
          <w:p w:rsidR="002E248F" w:rsidRDefault="002E248F">
            <w:pPr>
              <w:pStyle w:val="af9"/>
              <w:jc w:val="both"/>
            </w:pPr>
          </w:p>
        </w:tc>
        <w:tc>
          <w:tcPr>
            <w:tcW w:w="4786" w:type="dxa"/>
            <w:gridSpan w:val="2"/>
          </w:tcPr>
          <w:p w:rsidR="002E248F" w:rsidRDefault="00624009">
            <w:pPr>
              <w:pStyle w:val="af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Выписка из ЕГРН об объекте недвижимости</w:t>
            </w:r>
          </w:p>
          <w:p w:rsidR="00624009" w:rsidRDefault="00624009">
            <w:pPr>
              <w:pStyle w:val="af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Выписка из перечня выявленных ОКН</w:t>
            </w:r>
          </w:p>
          <w:p w:rsidR="00624009" w:rsidRPr="00624009" w:rsidRDefault="00624009">
            <w:pPr>
              <w:pStyle w:val="af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Выписка из ЕГРОКН</w:t>
            </w:r>
          </w:p>
        </w:tc>
      </w:tr>
      <w:tr w:rsidR="002E248F" w:rsidTr="005D75C6">
        <w:trPr>
          <w:trHeight w:val="835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3" w:type="dxa"/>
            <w:gridSpan w:val="5"/>
            <w:vAlign w:val="center"/>
          </w:tcPr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3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6" w:type="dxa"/>
            <w:gridSpan w:val="2"/>
          </w:tcPr>
          <w:p w:rsidR="002E248F" w:rsidRPr="00624009" w:rsidRDefault="0062400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Картографические материалы ГИС «НСПД»</w:t>
            </w:r>
          </w:p>
          <w:p w:rsidR="002E248F" w:rsidRDefault="002E248F">
            <w:pPr>
              <w:jc w:val="both"/>
              <w:rPr>
                <w:rFonts w:ascii="Times New Roman" w:hAnsi="Times New Roman" w:cs="Times New Roman"/>
              </w:rPr>
            </w:pPr>
          </w:p>
          <w:p w:rsidR="002E248F" w:rsidRDefault="002E2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48F" w:rsidTr="005D75C6">
        <w:trPr>
          <w:trHeight w:val="1196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3" w:type="dxa"/>
            <w:gridSpan w:val="5"/>
            <w:vAlign w:val="center"/>
          </w:tcPr>
          <w:p w:rsidR="002E248F" w:rsidRDefault="00CD2FC0">
            <w:pPr>
              <w:pStyle w:val="af9"/>
              <w:jc w:val="both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</w:t>
            </w:r>
            <w:r w:rsidR="007806E1">
              <w:rPr>
                <w:rFonts w:ascii="Times New Roman" w:hAnsi="Times New Roman" w:cs="Times New Roman"/>
              </w:rPr>
              <w:t>контрольных мероприятий</w:t>
            </w:r>
            <w:r>
              <w:rPr>
                <w:rFonts w:ascii="Times New Roman" w:hAnsi="Times New Roman" w:cs="Times New Roman"/>
              </w:rPr>
              <w:t xml:space="preserve"> без</w:t>
            </w:r>
          </w:p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3"/>
                <w:rFonts w:ascii="Times New Roman" w:hAnsi="Times New Roman" w:cs="Times New Roman"/>
              </w:rPr>
              <w:footnoteReference w:id="13"/>
            </w:r>
          </w:p>
          <w:p w:rsidR="002E248F" w:rsidRDefault="002E248F">
            <w:pPr>
              <w:pStyle w:val="af9"/>
              <w:jc w:val="both"/>
            </w:pPr>
          </w:p>
        </w:tc>
        <w:tc>
          <w:tcPr>
            <w:tcW w:w="4786" w:type="dxa"/>
            <w:gridSpan w:val="2"/>
          </w:tcPr>
          <w:p w:rsidR="002E248F" w:rsidRDefault="0062400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Акт технического состояния ОКН</w:t>
            </w:r>
          </w:p>
          <w:p w:rsidR="00624009" w:rsidRPr="00624009" w:rsidRDefault="0062400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Протокол осмотра</w:t>
            </w:r>
          </w:p>
        </w:tc>
      </w:tr>
      <w:tr w:rsidR="002E248F" w:rsidTr="005D75C6">
        <w:trPr>
          <w:trHeight w:val="943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3" w:type="dxa"/>
            <w:gridSpan w:val="5"/>
            <w:vAlign w:val="center"/>
          </w:tcPr>
          <w:p w:rsidR="002E248F" w:rsidRDefault="00CD2FC0">
            <w:pPr>
              <w:pStyle w:val="af9"/>
              <w:jc w:val="both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E248F" w:rsidRDefault="00CD2FC0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6" w:type="dxa"/>
            <w:gridSpan w:val="2"/>
          </w:tcPr>
          <w:p w:rsidR="002E248F" w:rsidRPr="00624009" w:rsidRDefault="0062400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Отсутствуют</w:t>
            </w:r>
          </w:p>
        </w:tc>
      </w:tr>
      <w:tr w:rsidR="002E248F" w:rsidTr="005D75C6">
        <w:trPr>
          <w:trHeight w:val="567"/>
        </w:trPr>
        <w:tc>
          <w:tcPr>
            <w:tcW w:w="565" w:type="dxa"/>
            <w:vMerge w:val="restart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8" w:type="dxa"/>
            <w:gridSpan w:val="8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</w:t>
            </w:r>
            <w:r w:rsidR="00624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(надзорного)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мероприятия</w:t>
            </w:r>
          </w:p>
        </w:tc>
      </w:tr>
      <w:tr w:rsidR="002E248F" w:rsidTr="005D75C6">
        <w:trPr>
          <w:trHeight w:val="283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3" w:type="dxa"/>
            <w:gridSpan w:val="5"/>
            <w:vAlign w:val="center"/>
          </w:tcPr>
          <w:p w:rsidR="002E248F" w:rsidRDefault="00CD2FC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</w:t>
            </w:r>
            <w:r w:rsidR="00624009">
              <w:rPr>
                <w:rFonts w:ascii="Times New Roman" w:hAnsi="Times New Roman" w:cs="Times New Roman"/>
              </w:rPr>
              <w:t xml:space="preserve"> (надзорных)</w:t>
            </w:r>
            <w:r>
              <w:rPr>
                <w:rFonts w:ascii="Times New Roman" w:hAnsi="Times New Roman" w:cs="Times New Roman"/>
              </w:rPr>
              <w:t xml:space="preserve"> мероприятий</w:t>
            </w:r>
            <w:r>
              <w:rPr>
                <w:rStyle w:val="af3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6" w:type="dxa"/>
            <w:gridSpan w:val="2"/>
            <w:vAlign w:val="center"/>
          </w:tcPr>
          <w:p w:rsidR="000A6FA9" w:rsidRDefault="000A6FA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Инспекционный визит</w:t>
            </w:r>
          </w:p>
          <w:p w:rsidR="000A6FA9" w:rsidRDefault="000A6FA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Выездное обследование</w:t>
            </w:r>
          </w:p>
          <w:p w:rsidR="000A6FA9" w:rsidRPr="00624009" w:rsidRDefault="000A6FA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0A6FA9">
              <w:rPr>
                <w:rFonts w:ascii="Times New Roman" w:hAnsi="Times New Roman" w:cs="Times New Roman"/>
                <w:i/>
              </w:rPr>
              <w:t>аблюдение за соблюдением обязательных требований</w:t>
            </w:r>
          </w:p>
        </w:tc>
      </w:tr>
      <w:tr w:rsidR="002E248F" w:rsidTr="005D75C6">
        <w:trPr>
          <w:trHeight w:val="879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3" w:type="dxa"/>
            <w:gridSpan w:val="5"/>
            <w:vAlign w:val="center"/>
          </w:tcPr>
          <w:p w:rsidR="002E248F" w:rsidRDefault="00CD2FC0">
            <w:pPr>
              <w:pStyle w:val="af9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6" w:type="dxa"/>
            <w:gridSpan w:val="2"/>
            <w:vAlign w:val="center"/>
          </w:tcPr>
          <w:p w:rsidR="002E248F" w:rsidRPr="00624009" w:rsidRDefault="00CD2FC0">
            <w:pPr>
              <w:pStyle w:val="af9"/>
              <w:rPr>
                <w:rFonts w:ascii="Times New Roman" w:hAnsi="Times New Roman" w:cs="Times New Roman"/>
                <w:i/>
              </w:rPr>
            </w:pPr>
            <w:r w:rsidRPr="00624009">
              <w:rPr>
                <w:rFonts w:ascii="Times New Roman" w:hAnsi="Times New Roman" w:cs="Times New Roman"/>
                <w:i/>
              </w:rPr>
              <w:t>Предусмотрена возможность использования</w:t>
            </w:r>
          </w:p>
        </w:tc>
      </w:tr>
      <w:tr w:rsidR="002E248F" w:rsidTr="005D75C6">
        <w:trPr>
          <w:trHeight w:val="1124"/>
        </w:trPr>
        <w:tc>
          <w:tcPr>
            <w:tcW w:w="565" w:type="dxa"/>
            <w:vMerge/>
          </w:tcPr>
          <w:p w:rsidR="002E248F" w:rsidRDefault="002E248F"/>
        </w:tc>
        <w:tc>
          <w:tcPr>
            <w:tcW w:w="709" w:type="dxa"/>
            <w:vAlign w:val="center"/>
          </w:tcPr>
          <w:p w:rsidR="002E248F" w:rsidRDefault="00CD2FC0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3" w:type="dxa"/>
            <w:gridSpan w:val="5"/>
          </w:tcPr>
          <w:p w:rsidR="002E248F" w:rsidRDefault="00CD2FC0">
            <w:pPr>
              <w:pStyle w:val="af9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2E248F" w:rsidRDefault="00CD2FC0">
            <w:pPr>
              <w:pStyle w:val="af9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E248F" w:rsidRDefault="00CD2FC0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3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6" w:type="dxa"/>
            <w:gridSpan w:val="2"/>
            <w:vAlign w:val="center"/>
          </w:tcPr>
          <w:p w:rsidR="002E248F" w:rsidRPr="00624009" w:rsidRDefault="00624009">
            <w:pPr>
              <w:rPr>
                <w:i/>
              </w:rPr>
            </w:pPr>
            <w:r w:rsidRPr="00624009">
              <w:rPr>
                <w:rFonts w:ascii="Times New Roman" w:eastAsia="Times New Roman" w:hAnsi="Times New Roman" w:cs="Times New Roman"/>
                <w:i/>
              </w:rPr>
              <w:t>Отсутствует</w:t>
            </w:r>
          </w:p>
        </w:tc>
      </w:tr>
    </w:tbl>
    <w:p w:rsidR="002E248F" w:rsidRDefault="002E248F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2E248F" w:rsidRDefault="002E248F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D52D23" w:rsidRDefault="00D52D23" w:rsidP="00D52D23">
      <w:pPr>
        <w:pStyle w:val="af9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D52D23" w:rsidRDefault="00982EEA" w:rsidP="00982EEA">
      <w:pPr>
        <w:pStyle w:val="af9"/>
        <w:ind w:firstLine="8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специалист-эксперт отдела правового обеспечения Агентства по охране культурного наследия Республики Дагестан</w:t>
      </w:r>
    </w:p>
    <w:p w:rsidR="00982EEA" w:rsidRDefault="00982EEA" w:rsidP="00982EEA">
      <w:pPr>
        <w:pStyle w:val="af9"/>
        <w:ind w:firstLine="8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Юнусов Заур </w:t>
      </w:r>
      <w:proofErr w:type="spellStart"/>
      <w:r>
        <w:rPr>
          <w:rFonts w:ascii="Times New Roman" w:hAnsi="Times New Roman" w:cs="Times New Roman"/>
        </w:rPr>
        <w:t>Асхабалиевич</w:t>
      </w:r>
      <w:proofErr w:type="spellEnd"/>
    </w:p>
    <w:p w:rsidR="002E248F" w:rsidRDefault="00D52D23" w:rsidP="00D52D2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Тел.:8(</w:t>
      </w:r>
      <w:r w:rsidR="00982EEA">
        <w:rPr>
          <w:rFonts w:ascii="Times New Roman" w:hAnsi="Times New Roman" w:cs="Times New Roman"/>
        </w:rPr>
        <w:t>8722</w:t>
      </w:r>
      <w:r>
        <w:rPr>
          <w:rFonts w:ascii="Times New Roman" w:hAnsi="Times New Roman" w:cs="Times New Roman"/>
        </w:rPr>
        <w:t xml:space="preserve">) </w:t>
      </w:r>
      <w:r w:rsidR="00982EEA">
        <w:rPr>
          <w:rFonts w:ascii="Times New Roman" w:hAnsi="Times New Roman" w:cs="Times New Roman"/>
        </w:rPr>
        <w:t>69-21-10</w:t>
      </w:r>
    </w:p>
    <w:sectPr w:rsidR="002E248F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A50" w:rsidRDefault="00914A50">
      <w:pPr>
        <w:spacing w:after="0" w:line="240" w:lineRule="auto"/>
      </w:pPr>
      <w:r>
        <w:separator/>
      </w:r>
    </w:p>
  </w:endnote>
  <w:endnote w:type="continuationSeparator" w:id="0">
    <w:p w:rsidR="00914A50" w:rsidRDefault="0091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A50" w:rsidRDefault="00914A50">
      <w:pPr>
        <w:spacing w:after="0" w:line="240" w:lineRule="auto"/>
      </w:pPr>
      <w:r>
        <w:separator/>
      </w:r>
    </w:p>
  </w:footnote>
  <w:footnote w:type="continuationSeparator" w:id="0">
    <w:p w:rsidR="00914A50" w:rsidRDefault="00914A50">
      <w:pPr>
        <w:spacing w:after="0" w:line="240" w:lineRule="auto"/>
      </w:pPr>
      <w:r>
        <w:continuationSeparator/>
      </w:r>
    </w:p>
  </w:footnote>
  <w:footnote w:id="1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4A7CED" w:rsidRDefault="004A7CED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4A7CED" w:rsidRDefault="004A7CED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4A7CED" w:rsidRDefault="004A7CED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8E1134" w:rsidRDefault="008E113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8E1134" w:rsidRDefault="008E113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8E1134" w:rsidRDefault="008E113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8E1134" w:rsidRDefault="008E1134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8E1134" w:rsidRDefault="008E1134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2E248F" w:rsidRDefault="00CD2FC0">
      <w:pPr>
        <w:pStyle w:val="af1"/>
        <w:jc w:val="both"/>
        <w:rPr>
          <w:rFonts w:ascii="Times New Roman" w:hAnsi="Times New Roman" w:cs="Times New Roman"/>
          <w:szCs w:val="18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2E248F" w:rsidRDefault="00CD2FC0">
      <w:pPr>
        <w:pStyle w:val="af9"/>
        <w:jc w:val="both"/>
        <w:rPr>
          <w:sz w:val="18"/>
          <w:szCs w:val="18"/>
        </w:rPr>
      </w:pPr>
      <w:r>
        <w:rPr>
          <w:rStyle w:val="af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:rsidR="002E248F" w:rsidRDefault="00CD2FC0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2E248F" w:rsidRDefault="00CD2FC0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8F"/>
    <w:rsid w:val="00014046"/>
    <w:rsid w:val="00095633"/>
    <w:rsid w:val="000A6FA9"/>
    <w:rsid w:val="002E248F"/>
    <w:rsid w:val="003E693C"/>
    <w:rsid w:val="00424057"/>
    <w:rsid w:val="0049469A"/>
    <w:rsid w:val="004A7CED"/>
    <w:rsid w:val="005D75C6"/>
    <w:rsid w:val="00624009"/>
    <w:rsid w:val="00662B7F"/>
    <w:rsid w:val="0068291D"/>
    <w:rsid w:val="006E5EE5"/>
    <w:rsid w:val="00717413"/>
    <w:rsid w:val="00777FFE"/>
    <w:rsid w:val="007806E1"/>
    <w:rsid w:val="008E1134"/>
    <w:rsid w:val="00914A50"/>
    <w:rsid w:val="00982EEA"/>
    <w:rsid w:val="00983396"/>
    <w:rsid w:val="00BE7606"/>
    <w:rsid w:val="00C160A2"/>
    <w:rsid w:val="00C405F2"/>
    <w:rsid w:val="00CD2FC0"/>
    <w:rsid w:val="00D07FFB"/>
    <w:rsid w:val="00D419F0"/>
    <w:rsid w:val="00D52D23"/>
    <w:rsid w:val="00F44F36"/>
    <w:rsid w:val="00FB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0F1B"/>
  <w15:docId w15:val="{C1D0F9AB-C8F2-46E7-845D-704C165C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ижний колонтитул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Unresolved Mention"/>
    <w:basedOn w:val="a0"/>
    <w:uiPriority w:val="99"/>
    <w:semiHidden/>
    <w:unhideWhenUsed/>
    <w:rsid w:val="00C16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d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2B4FF-8F15-4E00-8298-04089C54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Юнусов</dc:creator>
  <cp:lastModifiedBy>Заур Юнусов</cp:lastModifiedBy>
  <cp:revision>7</cp:revision>
  <dcterms:created xsi:type="dcterms:W3CDTF">2026-03-11T10:19:00Z</dcterms:created>
  <dcterms:modified xsi:type="dcterms:W3CDTF">2026-03-16T13:52:00Z</dcterms:modified>
</cp:coreProperties>
</file>