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CA" w:rsidRPr="00E42439" w:rsidRDefault="00883DCA" w:rsidP="00883D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439">
        <w:rPr>
          <w:rFonts w:ascii="Times New Roman" w:hAnsi="Times New Roman" w:cs="Times New Roman"/>
          <w:b/>
          <w:sz w:val="28"/>
          <w:szCs w:val="28"/>
        </w:rPr>
        <w:t>Административные регламенты</w:t>
      </w:r>
    </w:p>
    <w:p w:rsidR="00E42439" w:rsidRDefault="00E42439" w:rsidP="00E424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2439" w:rsidRDefault="00E42439" w:rsidP="008D254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439"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="00883DCA" w:rsidRPr="00E42439">
        <w:rPr>
          <w:rFonts w:ascii="Times New Roman" w:hAnsi="Times New Roman" w:cs="Times New Roman"/>
          <w:b/>
          <w:sz w:val="28"/>
          <w:szCs w:val="28"/>
        </w:rPr>
        <w:t xml:space="preserve"> Агентства по охране культурного наследия Республики Дагестан 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</w:t>
      </w:r>
    </w:p>
    <w:p w:rsidR="008D2545" w:rsidRPr="008D2545" w:rsidRDefault="008D2545" w:rsidP="008D254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акты, регулирующие предоставление государственной услуги: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2022, № 43, ст. 7270);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 июля 2010 г. № 210-ФЗ «Об организации предоставления государственных и муниципальных услуг» (Собрание законодательства РФ, 2010, № 31, ст. 4179; 2022, № 45, ст. 7672);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 мая 2006 г. № 59-ФЗ «О порядке рассмотрения обращений граждан Российской Федерации» (Собрание законодательства РФ, 2006, № 19, ст. 2060; 2018, № 53 (часть I), ст. 8454);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6 апреля 2011 г. № 63-ФЗ «Об электронной подписи» (Собрание законодательства РФ, 2011, № 15, ст. 2036; 2023, № 1 (часть I), ст. 1);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(www.pravo.gov.ru), 2022, 16 июня, № 0500202206160006);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РФ, 2012, № 27, ст. 3744; 2021, № 22, ст. 3841);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РФ, 2011, № 49 (ч. 5), ст. 7284; 2022, № 44, ст. 7562);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26 марта 2016 г. № 236 «Требования к предоставлению в электронной форме государственных и муниципальных услуг» (Собрание законодательства РФ, 2016, N 15, ст. 2084; 2022, № 34, ст. 5973);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24 октября 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РФ, 2011, № 44, ст. 6274; 2023, № 2, ст. 518);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22 декабря 2012 г. № 1376 «Об утверждении </w:t>
      </w: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услуг» (Собрание законодательства РФ, 2012, № 53 (ч. 2), ст. 7932; 2023, № 1 (часть II), ст. 277);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</w:t>
      </w:r>
      <w:r w:rsid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27 сентября 2011 г.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 (Собрание законодательства РФ, 2011, № 40, ст. 5559;</w:t>
      </w:r>
      <w:proofErr w:type="gram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2023, № 7, ст. 1152);</w:t>
      </w:r>
      <w:proofErr w:type="gramEnd"/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РФ, 2012, N 48, ст. 6706; 2015, № 2, ст. 518);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</w:t>
      </w:r>
      <w:proofErr w:type="gram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РФ, 2012, № 51, ст. 7219; 2022, № 21, ст. 3469);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13 апреля 2012 г.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информационно­ технологическое взаимодействие информационных систем, используемых для предоставления государственных и муниципальных услуг в электронной форме» (Российская газета, 2012, 18 мая, №112; официальный интернет-портал правовой информации (www.pravo.gov.ru), 2022, 21 ноября № 0001202211210067);</w:t>
      </w:r>
      <w:proofErr w:type="gramEnd"/>
    </w:p>
    <w:p w:rsidR="00883DCA" w:rsidRPr="00883DCA" w:rsidRDefault="00883DCA" w:rsidP="00E424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Министерства культуры Российской Федерации от 03</w:t>
      </w:r>
      <w:r w:rsid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2011 г. 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№ 954 «Об утверждении Положения о едином государственном реестре объектов культурного наследия (памятников истории и культуры) народов Российской Федерации» (Бюллетень нормативных актов федеральных органов исполнительной власти, 2012, 23 января, № 4; официальный интернет-портал правовой информации (www.pravo.gov.ru), 2022, 28 ноября, № 0001202211280020);</w:t>
      </w:r>
      <w:proofErr w:type="gramEnd"/>
    </w:p>
    <w:p w:rsidR="00883DCA" w:rsidRPr="00883DCA" w:rsidRDefault="00883DCA" w:rsidP="00E424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культуры Российской Федерации от </w:t>
      </w:r>
      <w:r w:rsid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декабря 2021 г. 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2089 «Об утверждении формы выписки из единого государственного реестра объектов культурного наследия (памятников истории и культуры) народов Российской Федерации и порядка ее выдачи федеральным органом охраны объектов культурного наследия и региональными органами охраны объектов культурного наследия» (официальный интернет-портал правовой информации (www.pravo.gov.ru), 2021, 31 декабря, № 0001202112310031);</w:t>
      </w:r>
      <w:proofErr w:type="gramEnd"/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(www.pravo.gov.ru), 2016, 23 ноября, № 0500201611230005; 2022, 24 мая, № 0500202205240004);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8 апреля 2022</w:t>
      </w:r>
      <w:r w:rsid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09 апреля, № 05002008680);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(www.pravo.e-dag.ru), 2021, 29 декабря, № 05002008239</w:t>
      </w:r>
      <w:r w:rsidR="000E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0E145C" w:rsidRPr="000E145C">
        <w:rPr>
          <w:rFonts w:ascii="Times New Roman" w:eastAsia="Times New Roman" w:hAnsi="Times New Roman" w:cs="Times New Roman"/>
          <w:sz w:val="28"/>
          <w:szCs w:val="28"/>
          <w:lang w:eastAsia="ru-RU"/>
        </w:rPr>
        <w:t>2022, 7 октября № 05002009724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83DCA" w:rsidRPr="00883DCA" w:rsidRDefault="00883DCA" w:rsidP="00883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(официальный интернет-портал правовой информации (www.pravo.gov.ru), 2021, 06 октября, № 0500202110060028);</w:t>
      </w:r>
    </w:p>
    <w:p w:rsidR="00883DCA" w:rsidRDefault="00883DCA" w:rsidP="00E4243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13 июля 2021</w:t>
      </w:r>
      <w:r w:rsid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Республики Дагестан «Многофункциональный </w:t>
      </w:r>
      <w:r w:rsidRPr="00883D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 предоставления государственных и муниципальных услуг в Республике Дагестан», его филиалов и их работников» (официальный интернет-портал правовой информации (www.pravo.gov.ru), 2021, 21 июля № 0500202107210007).</w:t>
      </w:r>
    </w:p>
    <w:p w:rsidR="00E42439" w:rsidRDefault="00E42439" w:rsidP="00E4243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439" w:rsidRPr="00E42439" w:rsidRDefault="00E42439" w:rsidP="00E42439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42439"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Pr="00E42439">
        <w:rPr>
          <w:rFonts w:ascii="Times New Roman" w:hAnsi="Times New Roman" w:cs="Times New Roman"/>
          <w:b/>
          <w:sz w:val="28"/>
          <w:szCs w:val="28"/>
        </w:rPr>
        <w:t xml:space="preserve"> Агентства по охране культурного наследия Республики Дагестан по предоставлению государственной услуги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42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заключения на акт государственной историко-культурной экспертизы земельного участка, подлежащего хозяйственному освоению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E42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акты, регулирующие предоставление государственной услуги: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2022, № 43, ст. 7270);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 июля 2010 г. № 210-ФЗ «Об организации предоставления государственных и муниципальных услуг» (Собрание законодательства РФ, 2010, № 31, ст. 4179; 2022, № 45, ст. 7672);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 мая 2006 г. № 59-ФЗ «О порядке рассмотрения обращений граждан Российской Федерации» (Собрание законодательства РФ, 2006, № 19, ст. 2060; 2018, № 53 (часть I), ст. 8454);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6 апреля 2011 г. № 63-ФЗ «Об электронной подписи» (Собрание законодательства РФ, 2011, № 15, ст. 2036; 2023, № 1 (часть I), ст. 1);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(www.pravo.gov.ru), 2022, 16 июня, № 0500202206160006);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15 июля 2009 г. № 569 «Об утверждении Положения о государственной историко-культурной экспертизе» (Собрание законодательства РФ, 2009, № 30, ст. 3812; 2022, № 50 (Часть IV), ст. 8926);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РФ, 2012, № 27, ст. 3744; 2021, № 22, ст. 3841);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государственных и муниципальных услуг в электронной форме» (Собрание законодательства РФ, 2011, № 49 (ч. 5), ст. 7284; 2022, № 44, ст. 7562);</w:t>
      </w:r>
      <w:proofErr w:type="gramEnd"/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26 марта 2016 г. № 236 «Требования к предоставлению в электронной форме государственных и муниципальных услуг» (Собрание законодательства РФ, 2016, N 15, ст. 2084; 2022, № 34, ст. 5973);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РФ, 2011, № 44, ст. 6274; 2023, № 2, ст. 518);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22 декабря 2012 г. № 1376 «Об утверждении </w:t>
      </w: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услуг» (Собрание законодательства РФ, 2012, № 53 (ч. 2), ст. 7932; 2023, № 1 (часть II), ст. 277);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</w:t>
      </w:r>
      <w:r w:rsidR="002042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27 сентября 2011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 (Собрание законодательства РФ, 2011, № 40, ст. 5559;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2023, № 7, ст. 1152);</w:t>
      </w:r>
      <w:proofErr w:type="gramEnd"/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РФ, 2012, N 48, ст. 6706; 2015, № 2, ст. 518);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РФ, 2012, № 51, ст. 7219; 2022, № 21, ст. 3469);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13 апреля 2012 г. № 107 «Об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информационно­ технологическое взаимодействие информационных систем, используемых для предоставления государственных и муниципальных услуг в электронной форме» (Российская газета, 2012, 18 мая, №112; официальный интернет-портал правовой информации (www.pravo.gov.ru), 2022, 21 ноября № 0001202211210067);</w:t>
      </w:r>
      <w:proofErr w:type="gramEnd"/>
    </w:p>
    <w:p w:rsidR="00E42439" w:rsidRPr="00E42439" w:rsidRDefault="00E42439" w:rsidP="002042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культуры Российской Федерации от </w:t>
      </w:r>
      <w:r w:rsidR="00204238">
        <w:rPr>
          <w:rFonts w:ascii="Times New Roman" w:eastAsia="Times New Roman" w:hAnsi="Times New Roman" w:cs="Times New Roman"/>
          <w:sz w:val="28"/>
          <w:szCs w:val="28"/>
          <w:lang w:eastAsia="ru-RU"/>
        </w:rPr>
        <w:t>3 октября 2011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 «Об утверждении Положения о едином государственном реестре объектов культурного наследия (памятников истории и культуры) народов Российской Федерации» (Бюллетень нормативных актов федеральных органов исполнительной власти, 2012, 23 января, № 4; официальный интернет-портал правовой информации (www.pravo.gov.ru), 2022, 28 ноября, № 0001202211280020);</w:t>
      </w:r>
      <w:proofErr w:type="gramEnd"/>
    </w:p>
    <w:p w:rsidR="00E42439" w:rsidRPr="00E42439" w:rsidRDefault="00E42439" w:rsidP="002042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культуры Российской Федерации от </w:t>
      </w:r>
      <w:r w:rsidR="00204238">
        <w:rPr>
          <w:rFonts w:ascii="Times New Roman" w:eastAsia="Times New Roman" w:hAnsi="Times New Roman" w:cs="Times New Roman"/>
          <w:sz w:val="28"/>
          <w:szCs w:val="28"/>
          <w:lang w:eastAsia="ru-RU"/>
        </w:rPr>
        <w:t>13 декабря 2021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2089 «Об утверждении формы выписки из единого государственного реестра объектов культурного наследия (памятников истории и культуры) народов Российской Федерации и порядка ее выдачи федеральным органом охраны объектов культурного наследия и региональными органами охраны объектов культурного наследия» (официальный интернет-портал правовой информации (www.pravo.gov.ru), 2021, 31 декабря, № 0001202112310031);</w:t>
      </w:r>
      <w:proofErr w:type="gramEnd"/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(www.pravo.gov.ru), 2016, 23 ноября, № 0500201611230005; 2022, 24 мая, № 0500202205240004);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8 апреля 2022</w:t>
      </w:r>
      <w:r w:rsidR="00204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09 апреля, № 05002008680);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(www.pravo.e-dag.ru), 2021, 29 декабря, № 05002008239</w:t>
      </w:r>
      <w:r w:rsidR="00CB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B18A2" w:rsidRPr="00CB18A2">
        <w:rPr>
          <w:rFonts w:ascii="Times New Roman" w:eastAsia="Times New Roman" w:hAnsi="Times New Roman" w:cs="Times New Roman"/>
          <w:sz w:val="28"/>
          <w:szCs w:val="28"/>
          <w:lang w:eastAsia="ru-RU"/>
        </w:rPr>
        <w:t>2022, 7 октября № 05002009724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42439" w:rsidRPr="00E42439" w:rsidRDefault="00E42439" w:rsidP="00E424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(официальный интернет-портал правовой информации (www.pravo.gov.ru), 2021, 06 октября, № 0500202110060028);</w:t>
      </w:r>
    </w:p>
    <w:p w:rsidR="00E42439" w:rsidRDefault="00E42439" w:rsidP="00E4243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Правительства Республики Дагестан от 13 июля 2021</w:t>
      </w:r>
      <w:r w:rsidR="00204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 (официальный интернет-портал правовой информации (www.pravo.gov.ru), 2021, 21 июля № 0500202107210007).</w:t>
      </w:r>
    </w:p>
    <w:p w:rsidR="00204238" w:rsidRDefault="00204238" w:rsidP="00E4243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38" w:rsidRDefault="00204238" w:rsidP="00E42439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204238">
        <w:rPr>
          <w:b/>
        </w:rPr>
        <w:t xml:space="preserve"> </w:t>
      </w:r>
      <w:r w:rsidRPr="00204238">
        <w:rPr>
          <w:rFonts w:ascii="Times New Roman" w:hAnsi="Times New Roman" w:cs="Times New Roman"/>
          <w:b/>
          <w:sz w:val="28"/>
          <w:szCs w:val="28"/>
        </w:rPr>
        <w:t>Административный регламент Агентства по охране культурного наследия Республики Дагестан по предоставлению государственной услуги</w:t>
      </w:r>
      <w:r w:rsidRPr="00204238">
        <w:rPr>
          <w:b/>
        </w:rPr>
        <w:t xml:space="preserve"> </w:t>
      </w:r>
      <w:r w:rsidRPr="00204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</w:t>
      </w:r>
    </w:p>
    <w:p w:rsidR="008D2545" w:rsidRDefault="008D2545" w:rsidP="002042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4238" w:rsidRDefault="00204238" w:rsidP="002042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акты, регулирующие предоставление государственной услуги: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2022, № 43, ст. 7270);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 июля 2010 г. № 210-ФЗ «Об организации предоставления государственных и муниципальных услуг» (Собрание законодательства РФ, 2010, № 31, ст. 4179; 2022, № 45, ст. 7672);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 мая 2006 г. № 59-ФЗ «О порядке рассмотрения обращений граждан Российской Федерации» (Собрание законодательства РФ, 2006, № 19, ст. 2060; 2018, № 53 (часть I), ст. 8454);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6 апреля 2011 г. № 63-ФЗ «Об электронной подписи» (Собрание законодательства РФ, 2011, № 15, ст. 2036; 2023, № 1 (часть I), ст. 1);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(www.pravo.gov.ru), 2022, 16 июня, № 0500202206160006);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(Собрание законодательства РФ, 2012, № 27, ст. 3744; 2021, № 22, ст. 3841);</w:t>
      </w:r>
    </w:p>
    <w:p w:rsidR="008D2545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РФ, 2011, № 49 (ч. 5), ст. 7284; 2022, № 44, ст. 7562);</w:t>
      </w:r>
      <w:proofErr w:type="gramEnd"/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26 марта 2016 г. № 236 «Требования к предоставлению в электронной форме государственных и муниципальных услуг» (Собрание законодательства РФ, 2016, N 15, ст. 2084; 2022, № 34, ст. 5973);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РФ, 2011, № 44, ст. 6274; 2023, № 2, ст. 518);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22 декабря 2012 г. № 1376 «Об утверждении </w:t>
      </w: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услуг» (Собрание законодательства РФ, 2012, № 53 (ч. 2), ст. 7932; 2023, № 1 (часть II), ст. 277);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27 сентября 2011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 (Собрание законодательства РФ, 2011, № 40, ст. 5559;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2023, № 7, ст. 1152);</w:t>
      </w:r>
      <w:proofErr w:type="gramEnd"/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РФ, 2012, N 48, ст. 6706; 2015, № 2, ст. 518);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государственных и муниципальных услуг, а также о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РФ, 2012, № 51, ст. 7219; 2022, № 21, ст. 3469);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13 апреля 2012 г.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информационно­ технологическое взаимодействие информационных систем, используемых для предоставления государственных и муниципальных услуг в электронной форме» (Российская газета, 2012, 18 мая, №112; официальный интернет-портал правовой информации (www.pravo.gov.ru), 2022, 21 ноября № 0001202211210067);</w:t>
      </w:r>
      <w:proofErr w:type="gramEnd"/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культуры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октября 2011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 «Об утверждении Положения о едином государственном реестре объектов культурного наследия (памятников истории и культуры) народов Российской Федерации» (Бюллетень нормативных актов федеральных органов исполнительной власти, 2012, 23 января, № 4; официальный интернет-портал правовой информации (www.pravo.gov.ru), 2022, 28 ноября, № 0001202211280020);</w:t>
      </w:r>
      <w:proofErr w:type="gramEnd"/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культуры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декабря 2021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2089 «Об утверждении формы выписки из единого государственного реестра объектов культурного наследия (памятников истории и культуры) народов Российской Федерации и порядка ее выдачи федеральным органом охраны объектов культурного наследия и региональными органами охраны объектов культурного наследия» (официальный интернет-портал правовой информации (www.pravo.gov.ru), 2021, 31 декабря, № 0001202112310031);</w:t>
      </w:r>
      <w:proofErr w:type="gramEnd"/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(www.pravo.gov.ru), 2016, 23 ноября, № 0500201611230005; 2022, 24 мая, № 0500202205240004);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8 апреля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09 апреля, № 05002008680);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(www.pravo.e-dag.ru), 2021, 29 декабря, № 05002008239</w:t>
      </w:r>
      <w:r w:rsidR="00CB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CB18A2" w:rsidRPr="00CB18A2">
        <w:rPr>
          <w:rFonts w:ascii="Times New Roman" w:eastAsia="Times New Roman" w:hAnsi="Times New Roman" w:cs="Times New Roman"/>
          <w:sz w:val="28"/>
          <w:szCs w:val="28"/>
          <w:lang w:eastAsia="ru-RU"/>
        </w:rPr>
        <w:t>2022, 7 октября № 05002009724</w:t>
      </w:r>
      <w:bookmarkStart w:id="0" w:name="_GoBack"/>
      <w:bookmarkEnd w:id="0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D2545" w:rsidRPr="00E42439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Республики Дагестан от 30 сентября 2021 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(официальный интернет-портал правовой информации (www.pravo.gov.ru), 2021, 06 октября, № 0500202110060028);</w:t>
      </w:r>
    </w:p>
    <w:p w:rsidR="008D2545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Республики Дагестан от 13 июля 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E4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 (официальный интернет-портал правовой информации (www.pravo.gov.ru), 2021, 21 июля № 0500202107210007).</w:t>
      </w:r>
    </w:p>
    <w:p w:rsidR="008D2545" w:rsidRDefault="008D2545" w:rsidP="008D25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38" w:rsidRPr="00204238" w:rsidRDefault="00204238" w:rsidP="00204238">
      <w:pPr>
        <w:pStyle w:val="a3"/>
        <w:ind w:firstLine="567"/>
        <w:jc w:val="both"/>
        <w:rPr>
          <w:b/>
        </w:rPr>
      </w:pPr>
    </w:p>
    <w:sectPr w:rsidR="00204238" w:rsidRPr="0020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A26D2"/>
    <w:multiLevelType w:val="hybridMultilevel"/>
    <w:tmpl w:val="43BABA40"/>
    <w:lvl w:ilvl="0" w:tplc="D1762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C8"/>
    <w:rsid w:val="000E145C"/>
    <w:rsid w:val="00204238"/>
    <w:rsid w:val="00372229"/>
    <w:rsid w:val="00507FC8"/>
    <w:rsid w:val="00883DCA"/>
    <w:rsid w:val="008D2545"/>
    <w:rsid w:val="00CB18A2"/>
    <w:rsid w:val="00E4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D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2023-04-24T08:14:00Z</dcterms:created>
  <dcterms:modified xsi:type="dcterms:W3CDTF">2023-05-15T08:29:00Z</dcterms:modified>
</cp:coreProperties>
</file>