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DBCA3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B48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Проект </w:t>
      </w:r>
    </w:p>
    <w:p w14:paraId="7AE85DB0" w14:textId="77777777" w:rsidR="00B00428" w:rsidRPr="00CB48D6" w:rsidRDefault="00B00428" w:rsidP="00B0042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C59CF0C" w14:textId="110660B7" w:rsidR="00B00428" w:rsidRDefault="00E076FB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076FB">
        <w:rPr>
          <w:noProof/>
        </w:rPr>
        <w:drawing>
          <wp:inline distT="0" distB="0" distL="0" distR="0" wp14:anchorId="6F373183" wp14:editId="5C234CFD">
            <wp:extent cx="5940425" cy="238506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85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8D00F" w14:textId="77777777" w:rsidR="00B00428" w:rsidRDefault="00B00428" w:rsidP="00B00428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14:paraId="1C029AFB" w14:textId="77777777" w:rsidR="00C54FA7" w:rsidRPr="00CE621A" w:rsidRDefault="00C54FA7" w:rsidP="00B00428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Об утверждении границ зон охраны объекта культурного </w:t>
      </w:r>
    </w:p>
    <w:p w14:paraId="5CDC9AA2" w14:textId="5661709D" w:rsidR="00C54FA7" w:rsidRPr="00CE621A" w:rsidRDefault="00C54FA7" w:rsidP="00FD17D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621A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</w:t>
      </w:r>
      <w:r w:rsidRPr="002C7368">
        <w:rPr>
          <w:rFonts w:ascii="Times New Roman" w:hAnsi="Times New Roman" w:cs="Times New Roman"/>
          <w:b/>
          <w:sz w:val="28"/>
          <w:szCs w:val="28"/>
        </w:rPr>
        <w:t xml:space="preserve">значения </w:t>
      </w:r>
      <w:bookmarkStart w:id="0" w:name="_Hlk158651495"/>
      <w:bookmarkStart w:id="1" w:name="_Hlk157689893"/>
      <w:r w:rsidR="0042792E" w:rsidRPr="0042792E">
        <w:rPr>
          <w:rFonts w:ascii="Times New Roman" w:eastAsia="Calibri" w:hAnsi="Times New Roman" w:cs="Times New Roman"/>
          <w:b/>
          <w:sz w:val="28"/>
          <w:szCs w:val="28"/>
        </w:rPr>
        <w:t>«Здание бывшей женской гимназии, в которой в годы ВОВ размещались эвакогоспитали №1797, 3222, 4651, 4653», 1901</w:t>
      </w:r>
      <w:r w:rsidR="004279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2792E" w:rsidRPr="0042792E">
        <w:rPr>
          <w:rFonts w:ascii="Times New Roman" w:eastAsia="Calibri" w:hAnsi="Times New Roman" w:cs="Times New Roman"/>
          <w:b/>
          <w:sz w:val="28"/>
          <w:szCs w:val="28"/>
        </w:rPr>
        <w:t>г.,</w:t>
      </w:r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расположенного по адресу:</w:t>
      </w:r>
      <w:bookmarkEnd w:id="0"/>
      <w:r w:rsidR="005A5207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</w:t>
      </w:r>
      <w:bookmarkStart w:id="2" w:name="_Hlk166579590"/>
      <w:r w:rsidR="00E43A23" w:rsidRPr="00E43A23">
        <w:rPr>
          <w:rFonts w:ascii="Times New Roman" w:hAnsi="Times New Roman" w:cs="Times New Roman"/>
          <w:b/>
          <w:sz w:val="28"/>
          <w:szCs w:val="28"/>
        </w:rPr>
        <w:t xml:space="preserve">г. Буйнакск, </w:t>
      </w:r>
      <w:bookmarkEnd w:id="1"/>
      <w:bookmarkEnd w:id="2"/>
      <w:r w:rsidR="0042792E" w:rsidRPr="0042792E">
        <w:rPr>
          <w:rFonts w:ascii="Times New Roman" w:hAnsi="Times New Roman" w:cs="Times New Roman"/>
          <w:b/>
          <w:sz w:val="28"/>
          <w:szCs w:val="28"/>
        </w:rPr>
        <w:t xml:space="preserve">ул. Ленина, 42 </w:t>
      </w:r>
      <w:r w:rsidRPr="00CE621A">
        <w:rPr>
          <w:rFonts w:ascii="Times New Roman" w:hAnsi="Times New Roman" w:cs="Times New Roman"/>
          <w:b/>
          <w:sz w:val="28"/>
          <w:szCs w:val="28"/>
        </w:rPr>
        <w:t xml:space="preserve">и </w:t>
      </w:r>
      <w:r w:rsidR="005A5207">
        <w:rPr>
          <w:rFonts w:ascii="Times New Roman" w:hAnsi="Times New Roman" w:cs="Times New Roman"/>
          <w:b/>
          <w:sz w:val="28"/>
          <w:szCs w:val="28"/>
        </w:rPr>
        <w:t>Т</w:t>
      </w:r>
      <w:r w:rsidRPr="00CE621A">
        <w:rPr>
          <w:rFonts w:ascii="Times New Roman" w:hAnsi="Times New Roman" w:cs="Times New Roman"/>
          <w:b/>
          <w:sz w:val="28"/>
          <w:szCs w:val="28"/>
        </w:rPr>
        <w:t>ребований</w:t>
      </w:r>
      <w:r w:rsidRPr="00CE621A">
        <w:rPr>
          <w:rFonts w:ascii="Times New Roman" w:hAnsi="Times New Roman" w:cs="Times New Roman"/>
          <w:b/>
          <w:sz w:val="28"/>
          <w:szCs w:val="28"/>
          <w:lang w:eastAsia="ru-RU" w:bidi="ru-RU"/>
        </w:rPr>
        <w:t xml:space="preserve"> </w:t>
      </w:r>
      <w:r w:rsidRPr="00CE621A">
        <w:rPr>
          <w:rFonts w:ascii="Times New Roman" w:hAnsi="Times New Roman" w:cs="Times New Roman"/>
          <w:b/>
          <w:sz w:val="28"/>
          <w:szCs w:val="28"/>
        </w:rPr>
        <w:t>к градостроительным регламентам в границах данных зон</w:t>
      </w:r>
    </w:p>
    <w:p w14:paraId="16251B63" w14:textId="77777777" w:rsidR="00C54FA7" w:rsidRPr="00CB1B89" w:rsidRDefault="00C54FA7" w:rsidP="00FD17D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B136F0" w14:textId="77777777" w:rsidR="00E076FB" w:rsidRDefault="00E076F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 34 Федерального закона от 25 июня 2002 г. № 73-ФЗ «Об объектах культурного наследия (памятниках истории и культуры) народов Российской Федерации», постановлением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культуры), народов Российской Федерации и о признании утратившими силу отдельных положений нормативных правовых актов Правительства Российской Федерации», </w:t>
      </w:r>
      <w:proofErr w:type="spellStart"/>
      <w:r w:rsidRPr="00E076FB">
        <w:rPr>
          <w:rFonts w:ascii="Times New Roman" w:eastAsia="Times New Roman" w:hAnsi="Times New Roman" w:cs="Times New Roman"/>
          <w:sz w:val="28"/>
          <w:szCs w:val="28"/>
        </w:rPr>
        <w:t>пп</w:t>
      </w:r>
      <w:proofErr w:type="spellEnd"/>
      <w:r w:rsidRPr="00E076FB">
        <w:rPr>
          <w:rFonts w:ascii="Times New Roman" w:eastAsia="Times New Roman" w:hAnsi="Times New Roman" w:cs="Times New Roman"/>
          <w:sz w:val="28"/>
          <w:szCs w:val="28"/>
        </w:rPr>
        <w:t xml:space="preserve">. 6.3 п. 6 ст. 7, ст. 20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Дагестан», Положением об Агентстве по охране культурного наследия Республики Дагестан, утвержденным постановлением Правительства Республики Дагестан от 18.11.2016 № 342, </w:t>
      </w:r>
    </w:p>
    <w:p w14:paraId="28985E70" w14:textId="3C51F859" w:rsidR="00C54FA7" w:rsidRPr="00CE621A" w:rsidRDefault="004754EB" w:rsidP="00CB1B89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приказываю</w:t>
      </w:r>
      <w:r w:rsidR="00C54FA7" w:rsidRPr="00CE621A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:</w:t>
      </w:r>
    </w:p>
    <w:p w14:paraId="560D81D9" w14:textId="638091AC" w:rsidR="00C54FA7" w:rsidRPr="00C903AB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>1.Утвердить</w:t>
      </w:r>
      <w:r w:rsidR="00E076FB" w:rsidRPr="00C903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границы </w:t>
      </w:r>
      <w:bookmarkStart w:id="3" w:name="_Hlk166513017"/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зон охраны объекта культурного наследия регионального значения </w:t>
      </w:r>
      <w:bookmarkEnd w:id="3"/>
      <w:r w:rsidR="0042792E" w:rsidRPr="0042792E">
        <w:rPr>
          <w:rFonts w:ascii="Times New Roman" w:eastAsia="Times New Roman" w:hAnsi="Times New Roman" w:cs="Times New Roman"/>
          <w:sz w:val="28"/>
          <w:szCs w:val="28"/>
        </w:rPr>
        <w:t>«Здание бывшей женской гимназии, в которой в годы ВОВ размещались эвакогоспитали №1797, 3222, 4651, 4653», 1901</w:t>
      </w:r>
      <w:r w:rsidR="004279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2792E" w:rsidRPr="0042792E">
        <w:rPr>
          <w:rFonts w:ascii="Times New Roman" w:eastAsia="Times New Roman" w:hAnsi="Times New Roman" w:cs="Times New Roman"/>
          <w:sz w:val="28"/>
          <w:szCs w:val="28"/>
        </w:rPr>
        <w:t>г., расположенного по адресу: Республика Дагестан, г. Буйнакск, ул. Ленина, 42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903AB">
        <w:rPr>
          <w:rFonts w:ascii="Times New Roman" w:hAnsi="Times New Roman" w:cs="Times New Roman"/>
          <w:sz w:val="28"/>
          <w:szCs w:val="28"/>
        </w:rPr>
        <w:t xml:space="preserve"> </w:t>
      </w:r>
      <w:r w:rsidRPr="00C903AB">
        <w:rPr>
          <w:rFonts w:ascii="Times New Roman" w:eastAsia="Times New Roman" w:hAnsi="Times New Roman" w:cs="Times New Roman"/>
          <w:sz w:val="28"/>
          <w:szCs w:val="28"/>
        </w:rPr>
        <w:t>согласно приложению № 1;</w:t>
      </w:r>
    </w:p>
    <w:p w14:paraId="5F3B4E1A" w14:textId="46F31629" w:rsidR="00C54FA7" w:rsidRDefault="005A5207" w:rsidP="005A5207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903AB">
        <w:rPr>
          <w:rFonts w:ascii="Times New Roman" w:eastAsia="Times New Roman" w:hAnsi="Times New Roman" w:cs="Times New Roman"/>
          <w:sz w:val="28"/>
          <w:szCs w:val="28"/>
        </w:rPr>
        <w:t xml:space="preserve">2.Утвердить </w:t>
      </w:r>
      <w:r w:rsidR="00C903AB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режимы использования земель и земельных участков и требования к градостроительным регламентам в границах зон охраны объекта культурного наследия</w:t>
      </w:r>
      <w:r w:rsidR="00C54FA7" w:rsidRPr="00C903AB">
        <w:rPr>
          <w:rFonts w:ascii="Times New Roman" w:eastAsia="Times New Roman" w:hAnsi="Times New Roman" w:cs="Times New Roman"/>
          <w:color w:val="000000"/>
          <w:sz w:val="28"/>
          <w:szCs w:val="28"/>
        </w:rPr>
        <w:t>, согласно приложению № 2.</w:t>
      </w:r>
    </w:p>
    <w:p w14:paraId="3981FA53" w14:textId="73A087B0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3.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Отделу правового обеспечения направить настоящий приказ на государственную регистрацию в Министерство юстиции Республики Дагестан, официальную копию приказа в прокуратуру Республики Дагестан и Управление Министерства юстиции Российской Федерации по Республике Дагестан для включения в федеральный регистр Российской Федерации в установленном законодательством порядке.</w:t>
      </w:r>
    </w:p>
    <w:p w14:paraId="53BFF392" w14:textId="08ACAD49" w:rsidR="00E076FB" w:rsidRPr="00E076FB" w:rsidRDefault="00E076FB" w:rsidP="00E076FB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4. Отделу по работе с единым государственным реестром объектов культурного наследия обеспечить размещение информации о границах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зон охраны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режим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ах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использования земель и земельных участков и требовани</w:t>
      </w:r>
      <w:r w:rsid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градостроительным регламентам в границах зон охраны объекта культурного наследия регионального значения </w:t>
      </w:r>
      <w:r w:rsidR="0042792E" w:rsidRPr="0042792E">
        <w:rPr>
          <w:rFonts w:ascii="Times New Roman" w:eastAsia="Times New Roman" w:hAnsi="Times New Roman" w:cs="Times New Roman"/>
          <w:sz w:val="28"/>
          <w:szCs w:val="24"/>
          <w:lang w:eastAsia="ru-RU"/>
        </w:rPr>
        <w:t>«Здание бывшей женской гимназии, в которой в годы ВОВ размещались эвакогоспитали №1797, 3222, 4651, 4653», 1901</w:t>
      </w:r>
      <w:r w:rsidR="0042792E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42792E" w:rsidRPr="0042792E">
        <w:rPr>
          <w:rFonts w:ascii="Times New Roman" w:eastAsia="Times New Roman" w:hAnsi="Times New Roman" w:cs="Times New Roman"/>
          <w:sz w:val="28"/>
          <w:szCs w:val="24"/>
          <w:lang w:eastAsia="ru-RU"/>
        </w:rPr>
        <w:t>г., расположенного по адресу: Республика Дагестан, г. Буйнакск, ул. Ленина, 42</w:t>
      </w:r>
      <w:r w:rsidR="00C903AB" w:rsidRPr="00C903AB">
        <w:rPr>
          <w:rFonts w:ascii="Times New Roman" w:eastAsia="Times New Roman" w:hAnsi="Times New Roman" w:cs="Times New Roman"/>
          <w:sz w:val="28"/>
          <w:szCs w:val="24"/>
          <w:lang w:eastAsia="ru-RU"/>
        </w:rPr>
        <w:t>,</w:t>
      </w: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едином государственном реестре объектов культурного наследия (памятников истории и культуры) народов Российской Федерации, в федеральной государственной информационной системе территориального планирования, а также направить указанную информацию в орган кадастрового учета для внесения в государственный кадастр недвижимости. </w:t>
      </w:r>
    </w:p>
    <w:p w14:paraId="2750BAC5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5. Консультанту отдела Алиевой Н.М. разместить настоящий приказ на сайте Агентства по охране культурного наследия Республике Дагестан в информационно-телекоммуникационной в сети «Интернет» (https://dagnasledie.e-dag.ru/).</w:t>
      </w:r>
    </w:p>
    <w:p w14:paraId="5F19EDA8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6. Настоящий приказ вступает в силу в установленном законодательством порядке.</w:t>
      </w:r>
    </w:p>
    <w:p w14:paraId="00BF3AEC" w14:textId="77777777" w:rsidR="00E076FB" w:rsidRPr="00E076FB" w:rsidRDefault="00E076FB" w:rsidP="00E076FB">
      <w:pPr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E076FB">
        <w:rPr>
          <w:rFonts w:ascii="Times New Roman" w:eastAsia="Times New Roman" w:hAnsi="Times New Roman" w:cs="Times New Roman"/>
          <w:sz w:val="28"/>
          <w:szCs w:val="24"/>
          <w:lang w:eastAsia="ru-RU"/>
        </w:rPr>
        <w:t>7. Контроль за исполнением настоящего приказа оставляю за собой.</w:t>
      </w:r>
    </w:p>
    <w:p w14:paraId="55EA0A69" w14:textId="56CD4A19" w:rsidR="00C54FA7" w:rsidRDefault="00C54FA7" w:rsidP="00E02BE3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AB9DAB" w14:textId="0077C28E" w:rsidR="00C54FA7" w:rsidRDefault="00C54FA7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D6F7477" w14:textId="77777777" w:rsidR="00854A7B" w:rsidRPr="00CB1B89" w:rsidRDefault="00854A7B" w:rsidP="00CB1B89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8B49E6F" w14:textId="4BF694BD" w:rsidR="00B00428" w:rsidRDefault="00B00428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00F0">
        <w:rPr>
          <w:rFonts w:ascii="Times New Roman" w:eastAsia="Times New Roman" w:hAnsi="Times New Roman" w:cs="Times New Roman"/>
          <w:b/>
          <w:sz w:val="28"/>
          <w:szCs w:val="28"/>
        </w:rPr>
        <w:t xml:space="preserve">  </w:t>
      </w:r>
      <w:r w:rsidR="004754EB">
        <w:rPr>
          <w:rFonts w:ascii="Times New Roman" w:eastAsia="Times New Roman" w:hAnsi="Times New Roman" w:cs="Times New Roman"/>
          <w:b/>
          <w:sz w:val="28"/>
          <w:szCs w:val="28"/>
        </w:rPr>
        <w:t>Руководитель                                                                            М. Мусаев</w:t>
      </w:r>
    </w:p>
    <w:p w14:paraId="4DB500FC" w14:textId="33F393B9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276E152" w14:textId="45AEDAB5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0093C60" w14:textId="5D5E1AEC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E3BA6B9" w14:textId="517802FD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178073" w14:textId="14A77BC5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843ECAF" w14:textId="60DBF7A6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1B881BB" w14:textId="4E55C863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BF555B5" w14:textId="6B59B3EA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B57F584" w14:textId="2872BD2B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4CFE9F8" w14:textId="474FB6A5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81EB2D4" w14:textId="2CBF5585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3409560" w14:textId="1FAF5759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4B6B226" w14:textId="0FDD13DB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2F4F66F1" w14:textId="142CEFBD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AF5E461" w14:textId="664711FC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4F89EBF4" w14:textId="792DCFB2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6D85DA9E" w14:textId="4320E273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F9C23C7" w14:textId="77777777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447FEAE" w14:textId="29021CF3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11D518B" w14:textId="6CCE3555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DE0F70A" w14:textId="7A720987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49B6C5D" w14:textId="5998E0C2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E58C7EB" w14:textId="77777777" w:rsidR="00A363E1" w:rsidRPr="00C151B8" w:rsidRDefault="00A363E1" w:rsidP="00A363E1">
      <w:pPr>
        <w:pStyle w:val="TableParagraph"/>
        <w:tabs>
          <w:tab w:val="left" w:pos="-284"/>
        </w:tabs>
        <w:ind w:left="4395"/>
        <w:jc w:val="center"/>
        <w:rPr>
          <w:sz w:val="24"/>
          <w:szCs w:val="24"/>
        </w:rPr>
      </w:pPr>
      <w:bookmarkStart w:id="4" w:name="_Hlk158046364"/>
      <w:r w:rsidRPr="00C151B8">
        <w:rPr>
          <w:sz w:val="24"/>
          <w:szCs w:val="24"/>
        </w:rPr>
        <w:t>Приложение № 1</w:t>
      </w:r>
    </w:p>
    <w:p w14:paraId="7EFA323F" w14:textId="77777777" w:rsidR="00A363E1" w:rsidRPr="00C151B8" w:rsidRDefault="00A363E1" w:rsidP="00A363E1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hAnsi="Times New Roman" w:cs="Times New Roman"/>
          <w:sz w:val="24"/>
          <w:szCs w:val="24"/>
        </w:rPr>
        <w:t>к приказу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5F669DB6" w14:textId="77777777" w:rsidR="00A363E1" w:rsidRDefault="00A363E1" w:rsidP="00A363E1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7EBD2EA6" w14:textId="77777777" w:rsidR="00A363E1" w:rsidRDefault="00A363E1" w:rsidP="00A363E1">
      <w:pPr>
        <w:spacing w:after="0" w:line="240" w:lineRule="auto"/>
        <w:ind w:left="4395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»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 _______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4 </w:t>
      </w:r>
      <w:r w:rsidRPr="00C151B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года № </w:t>
      </w:r>
      <w:r w:rsidRPr="00CA7841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_____</w:t>
      </w:r>
    </w:p>
    <w:bookmarkEnd w:id="4"/>
    <w:p w14:paraId="3AB386D9" w14:textId="77777777" w:rsidR="00A363E1" w:rsidRDefault="00A363E1" w:rsidP="00A363E1">
      <w:pPr>
        <w:spacing w:after="0" w:line="240" w:lineRule="auto"/>
        <w:ind w:left="4395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4490615" w14:textId="77777777" w:rsidR="00A363E1" w:rsidRPr="00B46673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>Карта (схема) границ зон охраны объекта культурного наследия регионального значения</w:t>
      </w:r>
      <w:bookmarkStart w:id="5" w:name="_Hlk158653451"/>
      <w:r w:rsidRPr="00B46673">
        <w:rPr>
          <w:rFonts w:ascii="Times New Roman" w:hAnsi="Times New Roman" w:cs="Times New Roman"/>
          <w:b/>
          <w:sz w:val="28"/>
          <w:szCs w:val="28"/>
        </w:rPr>
        <w:t xml:space="preserve"> «Здание бывшей женской гимназии, в которой в годы ВОВ</w:t>
      </w:r>
    </w:p>
    <w:p w14:paraId="507AFF89" w14:textId="77777777" w:rsidR="00A363E1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B46673">
        <w:rPr>
          <w:rFonts w:ascii="Times New Roman" w:hAnsi="Times New Roman" w:cs="Times New Roman"/>
          <w:b/>
          <w:sz w:val="28"/>
          <w:szCs w:val="28"/>
        </w:rPr>
        <w:t>размещались эвакогоспитали №1797, 3222, 4651, 4653», 1901 г.</w:t>
      </w:r>
      <w:r w:rsidRPr="00512F78">
        <w:rPr>
          <w:rFonts w:ascii="Times New Roman" w:hAnsi="Times New Roman" w:cs="Times New Roman"/>
          <w:b/>
          <w:sz w:val="28"/>
          <w:szCs w:val="28"/>
        </w:rPr>
        <w:t>,</w:t>
      </w:r>
      <w:r w:rsidRPr="00A12C6D">
        <w:rPr>
          <w:rFonts w:ascii="Times New Roman" w:hAnsi="Times New Roman" w:cs="Times New Roman"/>
          <w:b/>
          <w:spacing w:val="-72"/>
          <w:sz w:val="28"/>
          <w:szCs w:val="28"/>
        </w:rPr>
        <w:t xml:space="preserve"> </w:t>
      </w:r>
      <w:r w:rsidRPr="00A12C6D">
        <w:rPr>
          <w:rFonts w:ascii="Times New Roman" w:hAnsi="Times New Roman" w:cs="Times New Roman"/>
          <w:b/>
          <w:spacing w:val="-2"/>
          <w:sz w:val="28"/>
          <w:szCs w:val="28"/>
        </w:rPr>
        <w:t xml:space="preserve"> </w:t>
      </w:r>
    </w:p>
    <w:p w14:paraId="19AA158C" w14:textId="77777777" w:rsidR="00A363E1" w:rsidRPr="00A12C6D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2C6D">
        <w:rPr>
          <w:rFonts w:ascii="Times New Roman" w:hAnsi="Times New Roman" w:cs="Times New Roman"/>
          <w:b/>
          <w:sz w:val="28"/>
          <w:szCs w:val="28"/>
        </w:rPr>
        <w:t>(</w:t>
      </w:r>
      <w:bookmarkStart w:id="6" w:name="_Hlk162622143"/>
      <w:r w:rsidRPr="00512F78">
        <w:rPr>
          <w:rFonts w:ascii="Times New Roman" w:hAnsi="Times New Roman" w:cs="Times New Roman"/>
          <w:b/>
          <w:sz w:val="28"/>
          <w:szCs w:val="28"/>
        </w:rPr>
        <w:t xml:space="preserve">Республика Дагестан, г. Буйнакск, </w:t>
      </w:r>
      <w:bookmarkEnd w:id="6"/>
      <w:r w:rsidRPr="00B46673">
        <w:rPr>
          <w:rFonts w:ascii="Times New Roman" w:hAnsi="Times New Roman" w:cs="Times New Roman"/>
          <w:b/>
          <w:sz w:val="28"/>
          <w:szCs w:val="28"/>
        </w:rPr>
        <w:t>ул.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6673">
        <w:rPr>
          <w:rFonts w:ascii="Times New Roman" w:hAnsi="Times New Roman" w:cs="Times New Roman"/>
          <w:b/>
          <w:sz w:val="28"/>
          <w:szCs w:val="28"/>
        </w:rPr>
        <w:t>Ленина, 42</w:t>
      </w:r>
      <w:r w:rsidRPr="00A12C6D">
        <w:rPr>
          <w:rFonts w:ascii="Times New Roman" w:hAnsi="Times New Roman" w:cs="Times New Roman"/>
          <w:b/>
          <w:sz w:val="28"/>
          <w:szCs w:val="28"/>
        </w:rPr>
        <w:t>)</w:t>
      </w:r>
      <w:bookmarkEnd w:id="5"/>
      <w:r w:rsidRPr="00A12C6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D09491E" w14:textId="77777777" w:rsidR="00A363E1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46D2A6" w14:textId="77777777" w:rsidR="00A363E1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E317E">
        <w:rPr>
          <w:rFonts w:ascii="Times New Roman" w:hAnsi="Times New Roman" w:cs="Times New Roman"/>
          <w:b/>
          <w:sz w:val="24"/>
          <w:szCs w:val="24"/>
        </w:rPr>
        <w:t>М 1:1000</w:t>
      </w:r>
    </w:p>
    <w:p w14:paraId="300C0079" w14:textId="7ED955BE" w:rsidR="00A363E1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EF24327" wp14:editId="0EB1A9DF">
            <wp:simplePos x="0" y="0"/>
            <wp:positionH relativeFrom="column">
              <wp:posOffset>19050</wp:posOffset>
            </wp:positionH>
            <wp:positionV relativeFrom="paragraph">
              <wp:posOffset>361950</wp:posOffset>
            </wp:positionV>
            <wp:extent cx="6659880" cy="4524375"/>
            <wp:effectExtent l="19050" t="19050" r="7620" b="9525"/>
            <wp:wrapThrough wrapText="bothSides">
              <wp:wrapPolygon edited="0">
                <wp:start x="-62" y="-91"/>
                <wp:lineTo x="-62" y="21645"/>
                <wp:lineTo x="21625" y="21645"/>
                <wp:lineTo x="21625" y="-91"/>
                <wp:lineTo x="-62" y="-91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2437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577AF773" w14:textId="77777777" w:rsidR="00A363E1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73DA49" w14:textId="2029CE3A" w:rsidR="00A363E1" w:rsidRPr="008238FD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89DE63" w14:textId="77777777" w:rsidR="00A363E1" w:rsidRPr="008238FD" w:rsidRDefault="00A363E1" w:rsidP="00A363E1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Рис.1. Карта (схема) границ зон охраны объекта культурного наследия регионального значения </w:t>
      </w:r>
      <w:r w:rsidRPr="00D91840">
        <w:rPr>
          <w:rFonts w:ascii="Times New Roman" w:hAnsi="Times New Roman" w:cs="Times New Roman"/>
          <w:bCs/>
          <w:sz w:val="24"/>
          <w:szCs w:val="24"/>
        </w:rPr>
        <w:t>«Здание бывшей женской гимназии, в которой в годы ВОВ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91840">
        <w:rPr>
          <w:rFonts w:ascii="Times New Roman" w:hAnsi="Times New Roman" w:cs="Times New Roman"/>
          <w:bCs/>
          <w:sz w:val="24"/>
          <w:szCs w:val="24"/>
        </w:rPr>
        <w:t>размещались эвакогоспитали №1797, 3222, 4651, 4653», 1901 г., (Республика Дагестан, г. Буйнакск, ул. Ленина, 42)</w:t>
      </w:r>
      <w:r w:rsidRPr="00FE317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A255AD2" w14:textId="77777777" w:rsidR="00A363E1" w:rsidRDefault="00A363E1" w:rsidP="00A363E1">
      <w:pPr>
        <w:pStyle w:val="TableParagraph"/>
        <w:rPr>
          <w:b/>
          <w:bCs/>
          <w:sz w:val="28"/>
          <w:szCs w:val="28"/>
        </w:rPr>
      </w:pPr>
    </w:p>
    <w:p w14:paraId="061A28D9" w14:textId="77777777" w:rsidR="00A363E1" w:rsidRPr="007F2B8F" w:rsidRDefault="00A363E1" w:rsidP="00A363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9DB85E" w14:textId="77777777" w:rsidR="00A363E1" w:rsidRDefault="00A363E1" w:rsidP="00A363E1">
      <w:pPr>
        <w:pStyle w:val="TableParagraph"/>
        <w:jc w:val="center"/>
        <w:rPr>
          <w:sz w:val="28"/>
          <w:szCs w:val="28"/>
        </w:rPr>
        <w:sectPr w:rsidR="00A363E1" w:rsidSect="001338F2">
          <w:headerReference w:type="default" r:id="rId9"/>
          <w:pgSz w:w="11906" w:h="16838"/>
          <w:pgMar w:top="426" w:right="850" w:bottom="1134" w:left="568" w:header="708" w:footer="708" w:gutter="0"/>
          <w:cols w:space="708"/>
          <w:titlePg/>
          <w:docGrid w:linePitch="360"/>
        </w:sectPr>
      </w:pPr>
    </w:p>
    <w:p w14:paraId="21B6B615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68A7294A" wp14:editId="3D7C0390">
            <wp:simplePos x="0" y="0"/>
            <wp:positionH relativeFrom="column">
              <wp:posOffset>-500146</wp:posOffset>
            </wp:positionH>
            <wp:positionV relativeFrom="paragraph">
              <wp:posOffset>20320</wp:posOffset>
            </wp:positionV>
            <wp:extent cx="6659880" cy="6952615"/>
            <wp:effectExtent l="19050" t="19050" r="7620" b="635"/>
            <wp:wrapThrough wrapText="bothSides">
              <wp:wrapPolygon edited="0">
                <wp:start x="-62" y="-59"/>
                <wp:lineTo x="-62" y="21602"/>
                <wp:lineTo x="21625" y="21602"/>
                <wp:lineTo x="21625" y="-59"/>
                <wp:lineTo x="-62" y="-59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695261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</w:p>
    <w:p w14:paraId="7974057D" w14:textId="77777777" w:rsidR="00A363E1" w:rsidRPr="00D91840" w:rsidRDefault="00A363E1" w:rsidP="00A363E1">
      <w:pPr>
        <w:rPr>
          <w:rFonts w:ascii="Times New Roman" w:hAnsi="Times New Roman" w:cs="Times New Roman"/>
          <w:bCs/>
          <w:sz w:val="24"/>
          <w:szCs w:val="24"/>
        </w:rPr>
      </w:pPr>
      <w:r w:rsidRPr="00FE317E">
        <w:rPr>
          <w:rFonts w:ascii="Times New Roman" w:hAnsi="Times New Roman" w:cs="Times New Roman"/>
          <w:bCs/>
          <w:sz w:val="24"/>
          <w:szCs w:val="24"/>
        </w:rPr>
        <w:t xml:space="preserve">Рис.2. </w:t>
      </w:r>
      <w:r w:rsidRPr="00D91840">
        <w:rPr>
          <w:rFonts w:ascii="Times New Roman" w:hAnsi="Times New Roman" w:cs="Times New Roman"/>
          <w:bCs/>
          <w:sz w:val="24"/>
          <w:szCs w:val="24"/>
        </w:rPr>
        <w:t>Карта (схема) границ зон охраны объекта культурного наследия регионального значения «Здание бывшей женской гимназии, в которой в годы ВОВ размещались эвакогоспитали №1797, 3222, 4651, 4653», 1901 г., (Республика Дагестан, г. Буйнакск, ул. Ленина, 42).</w:t>
      </w:r>
    </w:p>
    <w:p w14:paraId="73037FA6" w14:textId="77777777" w:rsidR="00A363E1" w:rsidRDefault="00A363E1" w:rsidP="00A363E1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844EB3A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7010DE0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E7E233E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2EA82D3B" wp14:editId="04DBF84B">
            <wp:extent cx="4943475" cy="8324850"/>
            <wp:effectExtent l="19050" t="1905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3475" cy="83248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81AC556" w14:textId="77777777" w:rsidR="00A363E1" w:rsidRPr="008238FD" w:rsidRDefault="00A363E1" w:rsidP="00A363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bookmarkStart w:id="7" w:name="_Hlk158040689"/>
      <w:r w:rsidRPr="00CA7841">
        <w:rPr>
          <w:rFonts w:ascii="Times New Roman" w:hAnsi="Times New Roman" w:cs="Times New Roman"/>
          <w:bCs/>
          <w:sz w:val="24"/>
          <w:szCs w:val="24"/>
        </w:rPr>
        <w:t>Рис.</w:t>
      </w:r>
      <w:r>
        <w:rPr>
          <w:rFonts w:ascii="Times New Roman" w:hAnsi="Times New Roman" w:cs="Times New Roman"/>
          <w:bCs/>
          <w:sz w:val="24"/>
          <w:szCs w:val="24"/>
        </w:rPr>
        <w:t>3</w:t>
      </w:r>
      <w:r w:rsidRPr="00CA7841">
        <w:rPr>
          <w:rFonts w:ascii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bCs/>
          <w:sz w:val="24"/>
          <w:szCs w:val="24"/>
        </w:rPr>
        <w:t>Условные обозначения к к</w:t>
      </w:r>
      <w:r w:rsidRPr="00CA7841">
        <w:rPr>
          <w:rFonts w:ascii="Times New Roman" w:hAnsi="Times New Roman" w:cs="Times New Roman"/>
          <w:bCs/>
          <w:sz w:val="24"/>
          <w:szCs w:val="24"/>
        </w:rPr>
        <w:t>арта</w:t>
      </w:r>
      <w:bookmarkEnd w:id="7"/>
      <w:r w:rsidRPr="00512F78">
        <w:rPr>
          <w:rFonts w:ascii="Times New Roman" w:hAnsi="Times New Roman" w:cs="Times New Roman"/>
          <w:bCs/>
          <w:sz w:val="24"/>
          <w:szCs w:val="24"/>
        </w:rPr>
        <w:t xml:space="preserve"> (схема) границ зон охраны объекта культурного наследия регионального значения </w:t>
      </w:r>
      <w:r w:rsidRPr="00D91840">
        <w:rPr>
          <w:rFonts w:ascii="Times New Roman" w:hAnsi="Times New Roman" w:cs="Times New Roman"/>
          <w:bCs/>
          <w:sz w:val="24"/>
          <w:szCs w:val="24"/>
        </w:rPr>
        <w:t>«Здание бывшей женской гимназии, в которой в годы ВОВ размещались эвакогоспитали №1797, 3222, 4651, 4653», 1901 г., (Республика Дагестан, г. Буйнакск, ул. Ленина, 42).</w:t>
      </w:r>
    </w:p>
    <w:p w14:paraId="0611367C" w14:textId="77777777" w:rsidR="00A363E1" w:rsidRPr="00CA784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D63D609" w14:textId="77777777" w:rsidR="00A363E1" w:rsidRDefault="00A363E1" w:rsidP="00A363E1">
      <w:pPr>
        <w:pStyle w:val="TableParagraph"/>
        <w:ind w:left="284"/>
        <w:jc w:val="center"/>
        <w:rPr>
          <w:b/>
          <w:bCs/>
          <w:sz w:val="28"/>
          <w:szCs w:val="28"/>
        </w:rPr>
      </w:pPr>
      <w:r w:rsidRPr="00053070">
        <w:rPr>
          <w:b/>
          <w:bCs/>
          <w:sz w:val="28"/>
          <w:szCs w:val="28"/>
        </w:rPr>
        <w:t>Экспликация:</w:t>
      </w:r>
    </w:p>
    <w:p w14:paraId="5A1710CD" w14:textId="77777777" w:rsidR="00A363E1" w:rsidRPr="00053070" w:rsidRDefault="00A363E1" w:rsidP="00A363E1">
      <w:pPr>
        <w:pStyle w:val="TableParagraph"/>
        <w:ind w:left="284"/>
        <w:jc w:val="center"/>
        <w:rPr>
          <w:b/>
          <w:bCs/>
          <w:sz w:val="28"/>
          <w:szCs w:val="28"/>
        </w:rPr>
      </w:pPr>
    </w:p>
    <w:p w14:paraId="41EC7A24" w14:textId="77777777" w:rsidR="00A363E1" w:rsidRDefault="00A363E1" w:rsidP="00A363E1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Объекты культурного наследия регионального значения:</w:t>
      </w:r>
    </w:p>
    <w:p w14:paraId="28167F9C" w14:textId="77777777" w:rsidR="00A363E1" w:rsidRDefault="00A363E1" w:rsidP="00A363E1">
      <w:pPr>
        <w:spacing w:after="0" w:line="240" w:lineRule="auto"/>
        <w:ind w:left="284"/>
        <w:rPr>
          <w:rFonts w:ascii="Times New Roman" w:hAnsi="Times New Roman" w:cs="Times New Roman"/>
          <w:b/>
          <w:sz w:val="28"/>
          <w:szCs w:val="28"/>
        </w:rPr>
      </w:pPr>
    </w:p>
    <w:p w14:paraId="022A56EC" w14:textId="77777777" w:rsidR="00A363E1" w:rsidRDefault="00A363E1" w:rsidP="00A363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E317E">
        <w:rPr>
          <w:rFonts w:ascii="Times New Roman" w:hAnsi="Times New Roman" w:cs="Times New Roman"/>
          <w:bCs/>
          <w:sz w:val="28"/>
          <w:szCs w:val="28"/>
        </w:rPr>
        <w:t>1</w:t>
      </w:r>
      <w:bookmarkStart w:id="8" w:name="_Hlk164437449"/>
      <w:r>
        <w:rPr>
          <w:rFonts w:ascii="Times New Roman" w:hAnsi="Times New Roman" w:cs="Times New Roman"/>
          <w:bCs/>
          <w:sz w:val="28"/>
          <w:szCs w:val="28"/>
        </w:rPr>
        <w:t>.</w:t>
      </w:r>
      <w:r w:rsidRPr="00D91840">
        <w:rPr>
          <w:rFonts w:ascii="Times New Roman" w:hAnsi="Times New Roman" w:cs="Times New Roman"/>
          <w:bCs/>
          <w:sz w:val="28"/>
          <w:szCs w:val="28"/>
        </w:rPr>
        <w:t>«Здание бывшей женской гимназии, в которой в годы ВОВ размещались эвакогоспитали №1797, 3222, 4651, 4653», 1901 г. (Республика Дагестан, г. Буйнакск, ул. Ленина, 42)</w:t>
      </w:r>
      <w:bookmarkEnd w:id="8"/>
      <w:r>
        <w:rPr>
          <w:rFonts w:ascii="Times New Roman" w:hAnsi="Times New Roman" w:cs="Times New Roman"/>
          <w:bCs/>
          <w:sz w:val="28"/>
          <w:szCs w:val="28"/>
        </w:rPr>
        <w:t>;</w:t>
      </w:r>
    </w:p>
    <w:p w14:paraId="2D5547A5" w14:textId="77777777" w:rsidR="00A363E1" w:rsidRDefault="00A363E1" w:rsidP="00A363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</w:t>
      </w:r>
      <w:r w:rsidRPr="00271D16">
        <w:rPr>
          <w:rFonts w:ascii="Times New Roman" w:hAnsi="Times New Roman" w:cs="Times New Roman"/>
          <w:bCs/>
          <w:sz w:val="28"/>
          <w:szCs w:val="28"/>
        </w:rPr>
        <w:t xml:space="preserve">«Бывший жилой дом архитектора </w:t>
      </w:r>
      <w:proofErr w:type="spellStart"/>
      <w:r w:rsidRPr="00271D16">
        <w:rPr>
          <w:rFonts w:ascii="Times New Roman" w:hAnsi="Times New Roman" w:cs="Times New Roman"/>
          <w:bCs/>
          <w:sz w:val="28"/>
          <w:szCs w:val="28"/>
        </w:rPr>
        <w:t>Темирханова</w:t>
      </w:r>
      <w:proofErr w:type="spellEnd"/>
      <w:r w:rsidRPr="00271D16">
        <w:rPr>
          <w:rFonts w:ascii="Times New Roman" w:hAnsi="Times New Roman" w:cs="Times New Roman"/>
          <w:bCs/>
          <w:sz w:val="28"/>
          <w:szCs w:val="28"/>
        </w:rPr>
        <w:t>», XIX в.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Cs/>
          <w:sz w:val="28"/>
          <w:szCs w:val="28"/>
        </w:rPr>
        <w:t>(</w:t>
      </w:r>
      <w:r w:rsidRPr="00FE317E">
        <w:rPr>
          <w:rFonts w:ascii="Times New Roman" w:hAnsi="Times New Roman" w:cs="Times New Roman"/>
          <w:bCs/>
          <w:spacing w:val="-72"/>
          <w:sz w:val="28"/>
          <w:szCs w:val="28"/>
        </w:rPr>
        <w:t xml:space="preserve"> </w:t>
      </w:r>
      <w:bookmarkStart w:id="9" w:name="_Hlk164265646"/>
      <w:r w:rsidRPr="00271D16">
        <w:rPr>
          <w:rFonts w:ascii="Times New Roman" w:hAnsi="Times New Roman" w:cs="Times New Roman"/>
          <w:bCs/>
          <w:sz w:val="28"/>
          <w:szCs w:val="28"/>
        </w:rPr>
        <w:t>Республика</w:t>
      </w:r>
      <w:proofErr w:type="gramEnd"/>
      <w:r w:rsidRPr="00271D16">
        <w:rPr>
          <w:rFonts w:ascii="Times New Roman" w:hAnsi="Times New Roman" w:cs="Times New Roman"/>
          <w:bCs/>
          <w:sz w:val="28"/>
          <w:szCs w:val="28"/>
        </w:rPr>
        <w:t xml:space="preserve"> Дагестан, г. Буйнакск, </w:t>
      </w:r>
      <w:proofErr w:type="spellStart"/>
      <w:r w:rsidRPr="00271D16">
        <w:rPr>
          <w:rFonts w:ascii="Times New Roman" w:hAnsi="Times New Roman" w:cs="Times New Roman"/>
          <w:bCs/>
          <w:sz w:val="28"/>
          <w:szCs w:val="28"/>
        </w:rPr>
        <w:t>ул.Ш</w:t>
      </w:r>
      <w:proofErr w:type="spellEnd"/>
      <w:r w:rsidRPr="00271D16">
        <w:rPr>
          <w:rFonts w:ascii="Times New Roman" w:hAnsi="Times New Roman" w:cs="Times New Roman"/>
          <w:bCs/>
          <w:sz w:val="28"/>
          <w:szCs w:val="28"/>
        </w:rPr>
        <w:t>. Шихсаидова № 43</w:t>
      </w:r>
      <w:bookmarkEnd w:id="9"/>
      <w:r>
        <w:rPr>
          <w:rFonts w:ascii="Times New Roman" w:hAnsi="Times New Roman" w:cs="Times New Roman"/>
          <w:bCs/>
          <w:sz w:val="28"/>
          <w:szCs w:val="28"/>
        </w:rPr>
        <w:t>);</w:t>
      </w:r>
    </w:p>
    <w:p w14:paraId="3BAA495B" w14:textId="77777777" w:rsidR="00A363E1" w:rsidRDefault="00A363E1" w:rsidP="00A363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3.</w:t>
      </w:r>
      <w:r w:rsidRPr="00E212BD">
        <w:rPr>
          <w:rFonts w:ascii="Times New Roman" w:hAnsi="Times New Roman" w:cs="Times New Roman"/>
          <w:bCs/>
          <w:sz w:val="28"/>
          <w:szCs w:val="28"/>
        </w:rPr>
        <w:t xml:space="preserve">«Дом, где останавливался </w:t>
      </w:r>
      <w:proofErr w:type="spellStart"/>
      <w:r w:rsidRPr="00E212BD">
        <w:rPr>
          <w:rFonts w:ascii="Times New Roman" w:hAnsi="Times New Roman" w:cs="Times New Roman"/>
          <w:bCs/>
          <w:sz w:val="28"/>
          <w:szCs w:val="28"/>
        </w:rPr>
        <w:t>А.Дюма</w:t>
      </w:r>
      <w:proofErr w:type="spellEnd"/>
      <w:r w:rsidRPr="00E212BD">
        <w:rPr>
          <w:rFonts w:ascii="Times New Roman" w:hAnsi="Times New Roman" w:cs="Times New Roman"/>
          <w:bCs/>
          <w:sz w:val="28"/>
          <w:szCs w:val="28"/>
        </w:rPr>
        <w:t xml:space="preserve"> (период Кавказской войны)»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E212BD">
        <w:rPr>
          <w:rFonts w:ascii="Times New Roman" w:hAnsi="Times New Roman" w:cs="Times New Roman"/>
          <w:bCs/>
          <w:sz w:val="28"/>
          <w:szCs w:val="28"/>
        </w:rPr>
        <w:t>Республика Дагестан, г. Буйнакск, ул.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8"/>
          <w:szCs w:val="28"/>
        </w:rPr>
        <w:t>Хизроева</w:t>
      </w:r>
      <w:proofErr w:type="spellEnd"/>
      <w:r w:rsidRPr="00E212BD">
        <w:rPr>
          <w:rFonts w:ascii="Times New Roman" w:hAnsi="Times New Roman" w:cs="Times New Roman"/>
          <w:bCs/>
          <w:sz w:val="28"/>
          <w:szCs w:val="28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</w:rPr>
        <w:t>31)</w:t>
      </w:r>
      <w:r w:rsidRPr="00E212BD">
        <w:rPr>
          <w:rFonts w:ascii="Times New Roman" w:hAnsi="Times New Roman" w:cs="Times New Roman"/>
          <w:bCs/>
          <w:sz w:val="28"/>
          <w:szCs w:val="28"/>
        </w:rPr>
        <w:t>;</w:t>
      </w:r>
    </w:p>
    <w:p w14:paraId="0ECCEC52" w14:textId="77777777" w:rsidR="00A363E1" w:rsidRDefault="00A363E1" w:rsidP="00A363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4.</w:t>
      </w:r>
      <w:r w:rsidRPr="00D75818">
        <w:t xml:space="preserve"> </w:t>
      </w:r>
      <w:r w:rsidRPr="00D75818">
        <w:rPr>
          <w:rFonts w:ascii="Times New Roman" w:hAnsi="Times New Roman" w:cs="Times New Roman"/>
          <w:bCs/>
          <w:sz w:val="28"/>
          <w:szCs w:val="28"/>
        </w:rPr>
        <w:t xml:space="preserve">«Памятник </w:t>
      </w:r>
      <w:proofErr w:type="spellStart"/>
      <w:r w:rsidRPr="00D75818">
        <w:rPr>
          <w:rFonts w:ascii="Times New Roman" w:hAnsi="Times New Roman" w:cs="Times New Roman"/>
          <w:bCs/>
          <w:sz w:val="28"/>
          <w:szCs w:val="28"/>
        </w:rPr>
        <w:t>А.Хуторянскому</w:t>
      </w:r>
      <w:proofErr w:type="spellEnd"/>
      <w:r w:rsidRPr="00D7581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Pr="00D75818">
        <w:rPr>
          <w:rFonts w:ascii="Times New Roman" w:hAnsi="Times New Roman" w:cs="Times New Roman"/>
          <w:bCs/>
          <w:sz w:val="28"/>
          <w:szCs w:val="28"/>
        </w:rPr>
        <w:t xml:space="preserve">Республика Дагестан, г. Буйнакск, ул. Ленина, № </w:t>
      </w:r>
      <w:r>
        <w:rPr>
          <w:rFonts w:ascii="Times New Roman" w:hAnsi="Times New Roman" w:cs="Times New Roman"/>
          <w:bCs/>
          <w:sz w:val="28"/>
          <w:szCs w:val="28"/>
        </w:rPr>
        <w:t>38)</w:t>
      </w:r>
      <w:r w:rsidRPr="00D75818">
        <w:rPr>
          <w:rFonts w:ascii="Times New Roman" w:hAnsi="Times New Roman" w:cs="Times New Roman"/>
          <w:bCs/>
          <w:sz w:val="28"/>
          <w:szCs w:val="28"/>
        </w:rPr>
        <w:t>;</w:t>
      </w:r>
    </w:p>
    <w:p w14:paraId="6692CB78" w14:textId="77777777" w:rsidR="00A363E1" w:rsidRPr="00FE317E" w:rsidRDefault="00A363E1" w:rsidP="00A363E1">
      <w:pPr>
        <w:spacing w:after="0" w:line="240" w:lineRule="auto"/>
        <w:ind w:left="567"/>
        <w:jc w:val="both"/>
        <w:rPr>
          <w:rFonts w:ascii="Times New Roman" w:hAnsi="Times New Roman" w:cs="Times New Roman"/>
          <w:bCs/>
          <w:spacing w:val="-4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5.</w:t>
      </w:r>
      <w:r w:rsidRPr="00D75818">
        <w:rPr>
          <w:rFonts w:ascii="Times New Roman" w:hAnsi="Times New Roman" w:cs="Times New Roman"/>
          <w:bCs/>
          <w:sz w:val="28"/>
          <w:szCs w:val="28"/>
        </w:rPr>
        <w:t xml:space="preserve">«Памятник-бюст </w:t>
      </w:r>
      <w:proofErr w:type="spellStart"/>
      <w:r w:rsidRPr="00D75818">
        <w:rPr>
          <w:rFonts w:ascii="Times New Roman" w:hAnsi="Times New Roman" w:cs="Times New Roman"/>
          <w:bCs/>
          <w:sz w:val="28"/>
          <w:szCs w:val="28"/>
        </w:rPr>
        <w:t>М.Хизроеву</w:t>
      </w:r>
      <w:proofErr w:type="spellEnd"/>
      <w:r w:rsidRPr="00D75818"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bCs/>
          <w:sz w:val="28"/>
          <w:szCs w:val="28"/>
        </w:rPr>
        <w:t xml:space="preserve"> (Р</w:t>
      </w:r>
      <w:r w:rsidRPr="00D75818">
        <w:rPr>
          <w:rFonts w:ascii="Times New Roman" w:hAnsi="Times New Roman" w:cs="Times New Roman"/>
          <w:bCs/>
          <w:sz w:val="28"/>
          <w:szCs w:val="28"/>
        </w:rPr>
        <w:t xml:space="preserve">еспублика Дагестан, г. Буйнакск, ул. </w:t>
      </w:r>
      <w:proofErr w:type="spellStart"/>
      <w:r w:rsidRPr="00D75818">
        <w:rPr>
          <w:rFonts w:ascii="Times New Roman" w:hAnsi="Times New Roman" w:cs="Times New Roman"/>
          <w:bCs/>
          <w:sz w:val="28"/>
          <w:szCs w:val="28"/>
        </w:rPr>
        <w:t>Хизроева</w:t>
      </w:r>
      <w:proofErr w:type="spellEnd"/>
      <w:r w:rsidRPr="00D75818">
        <w:rPr>
          <w:rFonts w:ascii="Times New Roman" w:hAnsi="Times New Roman" w:cs="Times New Roman"/>
          <w:bCs/>
          <w:sz w:val="28"/>
          <w:szCs w:val="28"/>
        </w:rPr>
        <w:t xml:space="preserve"> №3</w:t>
      </w:r>
      <w:r>
        <w:rPr>
          <w:rFonts w:ascii="Times New Roman" w:hAnsi="Times New Roman" w:cs="Times New Roman"/>
          <w:bCs/>
          <w:sz w:val="28"/>
          <w:szCs w:val="28"/>
        </w:rPr>
        <w:t>0)</w:t>
      </w:r>
      <w:r w:rsidRPr="00D75818">
        <w:rPr>
          <w:rFonts w:ascii="Times New Roman" w:hAnsi="Times New Roman" w:cs="Times New Roman"/>
          <w:bCs/>
          <w:sz w:val="28"/>
          <w:szCs w:val="28"/>
        </w:rPr>
        <w:t>;</w:t>
      </w:r>
    </w:p>
    <w:p w14:paraId="2894B7F3" w14:textId="77777777" w:rsidR="00A363E1" w:rsidRDefault="00A363E1" w:rsidP="00A363E1">
      <w:pPr>
        <w:spacing w:after="0" w:line="240" w:lineRule="auto"/>
        <w:ind w:left="284"/>
        <w:jc w:val="both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C61BAB1" w14:textId="77777777" w:rsidR="00A363E1" w:rsidRDefault="00A363E1" w:rsidP="00A363E1">
      <w:pPr>
        <w:spacing w:after="0" w:line="240" w:lineRule="auto"/>
        <w:ind w:right="-1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C441B32" w14:textId="77777777" w:rsidR="00A363E1" w:rsidRPr="00AB51B4" w:rsidRDefault="00A363E1" w:rsidP="00A363E1">
      <w:pPr>
        <w:spacing w:after="0" w:line="240" w:lineRule="auto"/>
        <w:ind w:right="-1"/>
        <w:jc w:val="center"/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</w:pPr>
      <w:r w:rsidRPr="00AB51B4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Исторически ценны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е</w:t>
      </w:r>
      <w:r w:rsidRPr="00AB51B4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 xml:space="preserve"> градоформирующи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е</w:t>
      </w:r>
      <w:r w:rsidRPr="00AB51B4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 xml:space="preserve"> объект</w:t>
      </w:r>
      <w:r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ы</w:t>
      </w:r>
      <w:r w:rsidRPr="00AB51B4">
        <w:rPr>
          <w:rFonts w:ascii="Times New Roman" w:eastAsia="Calibri" w:hAnsi="Times New Roman" w:cs="Calibri"/>
          <w:b/>
          <w:color w:val="000000"/>
          <w:sz w:val="28"/>
          <w:szCs w:val="28"/>
          <w:lang w:eastAsia="ru-RU"/>
        </w:rPr>
        <w:t>:</w:t>
      </w:r>
    </w:p>
    <w:p w14:paraId="5BD459F4" w14:textId="77777777" w:rsidR="00A363E1" w:rsidRDefault="00A363E1" w:rsidP="00A363E1">
      <w:pPr>
        <w:spacing w:after="0" w:line="240" w:lineRule="auto"/>
        <w:ind w:right="-1"/>
        <w:rPr>
          <w:rFonts w:ascii="Times New Roman" w:eastAsia="Calibri" w:hAnsi="Times New Roman" w:cs="Calibri"/>
          <w:b/>
          <w:color w:val="000000"/>
          <w:sz w:val="24"/>
          <w:szCs w:val="24"/>
          <w:lang w:eastAsia="ru-RU"/>
        </w:rPr>
      </w:pPr>
    </w:p>
    <w:p w14:paraId="7C8BCB2A" w14:textId="77777777" w:rsidR="00A363E1" w:rsidRPr="004745EC" w:rsidRDefault="00A363E1" w:rsidP="00A363E1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4745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1.Здание (г. Буйнакск, ул. Ленина, 46);</w:t>
      </w:r>
    </w:p>
    <w:p w14:paraId="19FE0F2F" w14:textId="77777777" w:rsidR="00A363E1" w:rsidRPr="004745EC" w:rsidRDefault="00A363E1" w:rsidP="00A363E1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4745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2.Здание (г. Буйнакск, ул. </w:t>
      </w:r>
      <w:proofErr w:type="spellStart"/>
      <w:r w:rsidRPr="004745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Хизроева</w:t>
      </w:r>
      <w:proofErr w:type="spellEnd"/>
      <w:r w:rsidRPr="004745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>, 24);</w:t>
      </w:r>
    </w:p>
    <w:p w14:paraId="42993A8B" w14:textId="77777777" w:rsidR="00A363E1" w:rsidRPr="004745EC" w:rsidRDefault="00A363E1" w:rsidP="00A363E1">
      <w:pPr>
        <w:tabs>
          <w:tab w:val="left" w:pos="567"/>
        </w:tabs>
        <w:spacing w:after="0" w:line="240" w:lineRule="auto"/>
        <w:ind w:right="-1"/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</w:pPr>
      <w:r w:rsidRPr="004745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3.Здание (г. Буйнакск, ул. Шихсаидова, 46);</w:t>
      </w:r>
    </w:p>
    <w:p w14:paraId="0B67B061" w14:textId="77777777" w:rsidR="00A363E1" w:rsidRPr="004745EC" w:rsidRDefault="00A363E1" w:rsidP="00A363E1">
      <w:pPr>
        <w:tabs>
          <w:tab w:val="left" w:pos="567"/>
        </w:tabs>
        <w:spacing w:after="0" w:line="240" w:lineRule="auto"/>
        <w:ind w:right="-1"/>
        <w:rPr>
          <w:rFonts w:ascii="Times New Roman" w:hAnsi="Times New Roman" w:cs="Times New Roman"/>
          <w:bCs/>
          <w:spacing w:val="-4"/>
          <w:sz w:val="28"/>
          <w:szCs w:val="28"/>
        </w:rPr>
      </w:pPr>
      <w:r w:rsidRPr="004745EC">
        <w:rPr>
          <w:rFonts w:ascii="Times New Roman" w:eastAsia="Calibri" w:hAnsi="Times New Roman" w:cs="Calibri"/>
          <w:bCs/>
          <w:color w:val="000000"/>
          <w:sz w:val="28"/>
          <w:szCs w:val="28"/>
          <w:lang w:eastAsia="ru-RU"/>
        </w:rPr>
        <w:t xml:space="preserve">         4.Здание (г. Буйнакск, ул. Шихсаидова, 50).</w:t>
      </w:r>
    </w:p>
    <w:p w14:paraId="23E63076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0DDF3AF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DDA7217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057BD4F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10681B2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1AA8F90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7525191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C1001BE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D1F963D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FD36F30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D5D53C9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0642D92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E3514EC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570AE99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5EE71000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15DC9D5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614D78E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489E40FF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7A304B61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9C8B2CA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137FAE40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44C8FF0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283AB6FE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6F8AE8B7" w14:textId="77777777" w:rsidR="00A363E1" w:rsidRPr="00CA784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14:paraId="3F0EA865" w14:textId="77777777" w:rsidR="00A363E1" w:rsidRPr="00230BC7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176FE">
        <w:rPr>
          <w:rFonts w:ascii="Times New Roman" w:hAnsi="Times New Roman" w:cs="Times New Roman"/>
          <w:b/>
          <w:spacing w:val="-4"/>
          <w:sz w:val="28"/>
          <w:szCs w:val="28"/>
          <w:lang w:val="en-US"/>
        </w:rPr>
        <w:t>I</w:t>
      </w:r>
      <w:r w:rsidRPr="00A176FE">
        <w:rPr>
          <w:rFonts w:ascii="Times New Roman" w:hAnsi="Times New Roman" w:cs="Times New Roman"/>
          <w:b/>
          <w:spacing w:val="-4"/>
          <w:sz w:val="28"/>
          <w:szCs w:val="28"/>
        </w:rPr>
        <w:t xml:space="preserve">. Установление </w:t>
      </w:r>
      <w:r w:rsidRPr="00230BC7">
        <w:rPr>
          <w:rFonts w:ascii="Times New Roman" w:hAnsi="Times New Roman" w:cs="Times New Roman"/>
          <w:b/>
          <w:sz w:val="28"/>
          <w:szCs w:val="28"/>
        </w:rPr>
        <w:t>границ</w:t>
      </w:r>
      <w:r>
        <w:rPr>
          <w:rFonts w:ascii="Times New Roman" w:hAnsi="Times New Roman" w:cs="Times New Roman"/>
          <w:b/>
          <w:sz w:val="28"/>
          <w:szCs w:val="28"/>
        </w:rPr>
        <w:t xml:space="preserve"> охранных</w:t>
      </w:r>
      <w:r w:rsidRPr="00230BC7">
        <w:rPr>
          <w:rFonts w:ascii="Times New Roman" w:hAnsi="Times New Roman" w:cs="Times New Roman"/>
          <w:b/>
          <w:sz w:val="28"/>
          <w:szCs w:val="28"/>
        </w:rPr>
        <w:t xml:space="preserve"> зон объекта культурного </w:t>
      </w:r>
    </w:p>
    <w:p w14:paraId="305F0488" w14:textId="77777777" w:rsidR="00A363E1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0BC7">
        <w:rPr>
          <w:rFonts w:ascii="Times New Roman" w:hAnsi="Times New Roman" w:cs="Times New Roman"/>
          <w:b/>
          <w:sz w:val="28"/>
          <w:szCs w:val="28"/>
        </w:rPr>
        <w:t xml:space="preserve">наследия регионального значения </w:t>
      </w:r>
      <w:bookmarkStart w:id="10" w:name="_Hlk164437501"/>
      <w:r w:rsidRPr="00F75714">
        <w:rPr>
          <w:rFonts w:ascii="Times New Roman" w:hAnsi="Times New Roman" w:cs="Times New Roman"/>
          <w:b/>
          <w:sz w:val="28"/>
          <w:szCs w:val="28"/>
        </w:rPr>
        <w:t>«Здание бывшей женской гимназии, в которой в годы ВОВ размещались эвакогоспитали №1797, 3222, 4651, 4653», 1901 г., (Республика Дагестан, г. Буйнакск, ул. Ленина, 42)</w:t>
      </w:r>
    </w:p>
    <w:bookmarkEnd w:id="10"/>
    <w:p w14:paraId="483DA714" w14:textId="77777777" w:rsidR="00A363E1" w:rsidRPr="00230BC7" w:rsidRDefault="00A363E1" w:rsidP="00A363E1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3F83A9" w14:textId="77777777" w:rsidR="00A363E1" w:rsidRPr="00605B9F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1" w:name="_Hlk162622626"/>
      <w:r w:rsidRPr="00605B9F">
        <w:rPr>
          <w:rFonts w:ascii="Times New Roman" w:hAnsi="Times New Roman" w:cs="Times New Roman"/>
          <w:b/>
          <w:sz w:val="28"/>
        </w:rPr>
        <w:t>1.</w:t>
      </w:r>
      <w:proofErr w:type="gramStart"/>
      <w:r w:rsidRPr="00605B9F">
        <w:rPr>
          <w:rFonts w:ascii="Times New Roman" w:hAnsi="Times New Roman" w:cs="Times New Roman"/>
          <w:b/>
          <w:sz w:val="28"/>
        </w:rPr>
        <w:t>1.</w:t>
      </w:r>
      <w:r w:rsidRPr="00605B9F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605B9F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05B9F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1FAA9242" w14:textId="77777777" w:rsidR="00A363E1" w:rsidRPr="00605B9F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  <w:szCs w:val="28"/>
        </w:rPr>
        <w:t>культурного наследия (ОЗ</w:t>
      </w:r>
      <w:r>
        <w:rPr>
          <w:rFonts w:ascii="Times New Roman" w:hAnsi="Times New Roman" w:cs="Times New Roman"/>
          <w:b/>
          <w:sz w:val="28"/>
          <w:szCs w:val="28"/>
        </w:rPr>
        <w:t>-1</w:t>
      </w:r>
      <w:r w:rsidRPr="00605B9F">
        <w:rPr>
          <w:rFonts w:ascii="Times New Roman" w:hAnsi="Times New Roman" w:cs="Times New Roman"/>
          <w:b/>
          <w:sz w:val="28"/>
          <w:szCs w:val="28"/>
        </w:rPr>
        <w:t>)</w:t>
      </w:r>
    </w:p>
    <w:p w14:paraId="6DB9B9BA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363E1" w:rsidRPr="00CB3C26" w14:paraId="64F6AF4F" w14:textId="77777777" w:rsidTr="00C41E67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0917154D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5598E0D8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A363E1" w:rsidRPr="00CB3C26" w14:paraId="5130B67A" w14:textId="77777777" w:rsidTr="00C41E67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66B058AA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16467256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279D1B65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A363E1" w:rsidRPr="00CB3C26" w14:paraId="42D67D20" w14:textId="77777777" w:rsidTr="00C41E67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54D5366B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12958762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0D776C48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3981CA0B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4330D133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5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363E1" w:rsidRPr="00795107" w14:paraId="0C0BC909" w14:textId="77777777" w:rsidTr="00C41E67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398B082C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5C547C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1C5F047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43C2AE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134653DC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79510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63E1" w:rsidRPr="00795107" w14:paraId="252A58A1" w14:textId="77777777" w:rsidTr="00C41E67">
        <w:trPr>
          <w:trHeight w:val="264"/>
          <w:jc w:val="center"/>
        </w:trPr>
        <w:tc>
          <w:tcPr>
            <w:tcW w:w="9345" w:type="dxa"/>
            <w:gridSpan w:val="5"/>
            <w:vAlign w:val="center"/>
          </w:tcPr>
          <w:p w14:paraId="3B2C14E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ОЗ-1 участок 1</w:t>
            </w:r>
          </w:p>
        </w:tc>
      </w:tr>
      <w:tr w:rsidR="00A363E1" w:rsidRPr="00795107" w14:paraId="1519F1EC" w14:textId="77777777" w:rsidTr="00C41E67">
        <w:trPr>
          <w:trHeight w:val="264"/>
          <w:jc w:val="center"/>
        </w:trPr>
        <w:tc>
          <w:tcPr>
            <w:tcW w:w="1129" w:type="dxa"/>
            <w:vAlign w:val="center"/>
          </w:tcPr>
          <w:p w14:paraId="6496DE3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0AD8F4D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4035FA21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1C9A0E6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08.72</w:t>
            </w:r>
          </w:p>
        </w:tc>
        <w:tc>
          <w:tcPr>
            <w:tcW w:w="2546" w:type="dxa"/>
            <w:vAlign w:val="bottom"/>
          </w:tcPr>
          <w:p w14:paraId="5F2E7A62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168° 17' 26"</w:t>
            </w:r>
          </w:p>
        </w:tc>
      </w:tr>
      <w:tr w:rsidR="00A363E1" w:rsidRPr="00795107" w14:paraId="07AE547E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F62A8ED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26F75CCC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7AAFC9A2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4D74FA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33.55</w:t>
            </w:r>
          </w:p>
        </w:tc>
        <w:tc>
          <w:tcPr>
            <w:tcW w:w="2546" w:type="dxa"/>
            <w:vAlign w:val="bottom"/>
          </w:tcPr>
          <w:p w14:paraId="131780A1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259° 23' 12"</w:t>
            </w:r>
          </w:p>
        </w:tc>
      </w:tr>
      <w:tr w:rsidR="00A363E1" w:rsidRPr="00795107" w14:paraId="60F62C72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5EC1B7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0DE7BA0C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DD908D9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5A351FE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70.25</w:t>
            </w:r>
          </w:p>
        </w:tc>
        <w:tc>
          <w:tcPr>
            <w:tcW w:w="2546" w:type="dxa"/>
            <w:vAlign w:val="bottom"/>
          </w:tcPr>
          <w:p w14:paraId="4316E90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169° 23' 38"</w:t>
            </w:r>
          </w:p>
        </w:tc>
      </w:tr>
      <w:tr w:rsidR="00A363E1" w:rsidRPr="00795107" w14:paraId="4F5D4131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F140421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1DEF435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7EF7939B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AE69F2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33.57</w:t>
            </w:r>
          </w:p>
        </w:tc>
        <w:tc>
          <w:tcPr>
            <w:tcW w:w="2546" w:type="dxa"/>
            <w:vAlign w:val="bottom"/>
          </w:tcPr>
          <w:p w14:paraId="7C75D44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78° 39' 36"</w:t>
            </w:r>
          </w:p>
        </w:tc>
      </w:tr>
      <w:tr w:rsidR="00A363E1" w:rsidRPr="00795107" w14:paraId="25230F37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79AE4D2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1C4914F9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3AB64F47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7F0C20D2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15.42</w:t>
            </w:r>
          </w:p>
        </w:tc>
        <w:tc>
          <w:tcPr>
            <w:tcW w:w="2546" w:type="dxa"/>
            <w:vAlign w:val="bottom"/>
          </w:tcPr>
          <w:p w14:paraId="0F5403D1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170° 56' 0"</w:t>
            </w:r>
          </w:p>
        </w:tc>
      </w:tr>
      <w:tr w:rsidR="00A363E1" w:rsidRPr="00795107" w14:paraId="0A964312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D0B83D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4DCE17FD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767B1DEC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6C37DED8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22.12</w:t>
            </w:r>
          </w:p>
        </w:tc>
        <w:tc>
          <w:tcPr>
            <w:tcW w:w="2546" w:type="dxa"/>
            <w:vAlign w:val="bottom"/>
          </w:tcPr>
          <w:p w14:paraId="366CE4E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258° 54' 23"</w:t>
            </w:r>
          </w:p>
        </w:tc>
      </w:tr>
      <w:tr w:rsidR="00A363E1" w:rsidRPr="00795107" w14:paraId="007107BE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197B22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739A46E0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009DEEDF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5E19F4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21.32</w:t>
            </w:r>
          </w:p>
        </w:tc>
        <w:tc>
          <w:tcPr>
            <w:tcW w:w="2546" w:type="dxa"/>
            <w:vAlign w:val="bottom"/>
          </w:tcPr>
          <w:p w14:paraId="7BA83E7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168° 34' 50"</w:t>
            </w:r>
          </w:p>
        </w:tc>
      </w:tr>
      <w:tr w:rsidR="00A363E1" w:rsidRPr="00795107" w14:paraId="075FC66F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0B42B39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vAlign w:val="center"/>
          </w:tcPr>
          <w:p w14:paraId="18F101E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14:paraId="70E2A98F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428FC2B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15.15</w:t>
            </w:r>
          </w:p>
        </w:tc>
        <w:tc>
          <w:tcPr>
            <w:tcW w:w="2546" w:type="dxa"/>
            <w:vAlign w:val="bottom"/>
          </w:tcPr>
          <w:p w14:paraId="202D5D4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253° 18' 45"</w:t>
            </w:r>
          </w:p>
        </w:tc>
      </w:tr>
      <w:tr w:rsidR="00A363E1" w:rsidRPr="00795107" w14:paraId="6F228F59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004C43CE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08D1E126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76B721D4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A99C4F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31.63</w:t>
            </w:r>
          </w:p>
        </w:tc>
        <w:tc>
          <w:tcPr>
            <w:tcW w:w="2546" w:type="dxa"/>
            <w:vAlign w:val="bottom"/>
          </w:tcPr>
          <w:p w14:paraId="2826AF5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344° 28' 15"</w:t>
            </w:r>
          </w:p>
        </w:tc>
      </w:tr>
      <w:tr w:rsidR="00A363E1" w:rsidRPr="00795107" w14:paraId="1513F3AE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BE2403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51C76E8D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14:paraId="6AE903DE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0846440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13.06</w:t>
            </w:r>
          </w:p>
        </w:tc>
        <w:tc>
          <w:tcPr>
            <w:tcW w:w="2546" w:type="dxa"/>
            <w:vAlign w:val="bottom"/>
          </w:tcPr>
          <w:p w14:paraId="0AAC7512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348° 28' 30"</w:t>
            </w:r>
          </w:p>
        </w:tc>
      </w:tr>
      <w:tr w:rsidR="00A363E1" w:rsidRPr="00795107" w14:paraId="5C3EB1D0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3978204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vAlign w:val="center"/>
          </w:tcPr>
          <w:p w14:paraId="507ACA89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</w:tcPr>
          <w:p w14:paraId="11B8D0F3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7A34B252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34.62</w:t>
            </w:r>
          </w:p>
        </w:tc>
        <w:tc>
          <w:tcPr>
            <w:tcW w:w="2546" w:type="dxa"/>
            <w:vAlign w:val="bottom"/>
          </w:tcPr>
          <w:p w14:paraId="52A9EEE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347° 46' 41"</w:t>
            </w:r>
          </w:p>
        </w:tc>
      </w:tr>
      <w:tr w:rsidR="00A363E1" w:rsidRPr="00795107" w14:paraId="4F63B4D4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6C38649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  <w:vAlign w:val="center"/>
          </w:tcPr>
          <w:p w14:paraId="4A788BA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</w:tcPr>
          <w:p w14:paraId="0D92CE41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 xml:space="preserve">в северо-западном </w:t>
            </w:r>
          </w:p>
        </w:tc>
        <w:tc>
          <w:tcPr>
            <w:tcW w:w="2268" w:type="dxa"/>
            <w:vAlign w:val="bottom"/>
          </w:tcPr>
          <w:p w14:paraId="53FF50C1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38.91</w:t>
            </w:r>
          </w:p>
        </w:tc>
        <w:tc>
          <w:tcPr>
            <w:tcW w:w="2546" w:type="dxa"/>
            <w:vAlign w:val="bottom"/>
          </w:tcPr>
          <w:p w14:paraId="04C9DE59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349° 16' 35"</w:t>
            </w:r>
          </w:p>
        </w:tc>
      </w:tr>
      <w:tr w:rsidR="00A363E1" w:rsidRPr="00795107" w14:paraId="6C60ADCF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3F1D013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134" w:type="dxa"/>
            <w:vAlign w:val="center"/>
          </w:tcPr>
          <w:p w14:paraId="56C42013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</w:tcPr>
          <w:p w14:paraId="3D0F603B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1EB7D6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06.09</w:t>
            </w:r>
          </w:p>
        </w:tc>
        <w:tc>
          <w:tcPr>
            <w:tcW w:w="2546" w:type="dxa"/>
            <w:vAlign w:val="bottom"/>
          </w:tcPr>
          <w:p w14:paraId="12373E60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80° 50' 0"</w:t>
            </w:r>
          </w:p>
        </w:tc>
      </w:tr>
      <w:tr w:rsidR="00A363E1" w:rsidRPr="00795107" w14:paraId="3F912864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3F8BC3C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34" w:type="dxa"/>
            <w:vAlign w:val="center"/>
          </w:tcPr>
          <w:p w14:paraId="085A222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4DC787A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 xml:space="preserve">в северо-восточном </w:t>
            </w:r>
          </w:p>
        </w:tc>
        <w:tc>
          <w:tcPr>
            <w:tcW w:w="2268" w:type="dxa"/>
            <w:vAlign w:val="bottom"/>
          </w:tcPr>
          <w:p w14:paraId="1906990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35.03</w:t>
            </w:r>
          </w:p>
        </w:tc>
        <w:tc>
          <w:tcPr>
            <w:tcW w:w="2546" w:type="dxa"/>
            <w:vAlign w:val="bottom"/>
          </w:tcPr>
          <w:p w14:paraId="2D2A01B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80° 50' 0"</w:t>
            </w:r>
          </w:p>
        </w:tc>
      </w:tr>
      <w:tr w:rsidR="00A363E1" w:rsidRPr="00795107" w14:paraId="03A4F014" w14:textId="77777777" w:rsidTr="00C41E67">
        <w:trPr>
          <w:trHeight w:val="167"/>
          <w:jc w:val="center"/>
        </w:trPr>
        <w:tc>
          <w:tcPr>
            <w:tcW w:w="9345" w:type="dxa"/>
            <w:gridSpan w:val="5"/>
            <w:vAlign w:val="center"/>
          </w:tcPr>
          <w:p w14:paraId="3EC76CC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ОЗ-1 участок 2</w:t>
            </w:r>
          </w:p>
        </w:tc>
      </w:tr>
      <w:tr w:rsidR="00A363E1" w:rsidRPr="00795107" w14:paraId="0857B7E0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699AE450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  <w:vAlign w:val="center"/>
          </w:tcPr>
          <w:p w14:paraId="7635C1F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268" w:type="dxa"/>
          </w:tcPr>
          <w:p w14:paraId="075F89C3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7734ADB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44.11</w:t>
            </w:r>
          </w:p>
        </w:tc>
        <w:tc>
          <w:tcPr>
            <w:tcW w:w="2546" w:type="dxa"/>
            <w:vAlign w:val="bottom"/>
          </w:tcPr>
          <w:p w14:paraId="3AF9484E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260° 50' 0"</w:t>
            </w:r>
          </w:p>
        </w:tc>
      </w:tr>
      <w:tr w:rsidR="00A363E1" w:rsidRPr="00795107" w14:paraId="34B4EA40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2835B031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vAlign w:val="center"/>
          </w:tcPr>
          <w:p w14:paraId="2EB51AE6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268" w:type="dxa"/>
          </w:tcPr>
          <w:p w14:paraId="74D5ADE3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447CD07B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112.13</w:t>
            </w:r>
          </w:p>
        </w:tc>
        <w:tc>
          <w:tcPr>
            <w:tcW w:w="2546" w:type="dxa"/>
            <w:vAlign w:val="bottom"/>
          </w:tcPr>
          <w:p w14:paraId="0356D1A2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171° 6' 30"</w:t>
            </w:r>
          </w:p>
        </w:tc>
      </w:tr>
      <w:tr w:rsidR="00A363E1" w:rsidRPr="00795107" w14:paraId="2C3F2579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B8B6E25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134" w:type="dxa"/>
            <w:vAlign w:val="center"/>
          </w:tcPr>
          <w:p w14:paraId="4F0D5390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14:paraId="4D4B9826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6818C5A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07.74</w:t>
            </w:r>
          </w:p>
        </w:tc>
        <w:tc>
          <w:tcPr>
            <w:tcW w:w="2546" w:type="dxa"/>
            <w:vAlign w:val="bottom"/>
          </w:tcPr>
          <w:p w14:paraId="1963FF20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78° 19' 47"</w:t>
            </w:r>
          </w:p>
        </w:tc>
      </w:tr>
      <w:tr w:rsidR="00A363E1" w:rsidRPr="00795107" w14:paraId="5BDA43BC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0D8D6B4D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134" w:type="dxa"/>
            <w:vAlign w:val="center"/>
          </w:tcPr>
          <w:p w14:paraId="055A225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268" w:type="dxa"/>
          </w:tcPr>
          <w:p w14:paraId="6DE54F3B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111D7788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34.29</w:t>
            </w:r>
          </w:p>
        </w:tc>
        <w:tc>
          <w:tcPr>
            <w:tcW w:w="2546" w:type="dxa"/>
            <w:vAlign w:val="bottom"/>
          </w:tcPr>
          <w:p w14:paraId="327F61DE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75° 57' 35"</w:t>
            </w:r>
          </w:p>
        </w:tc>
      </w:tr>
      <w:tr w:rsidR="00A363E1" w:rsidRPr="00795107" w14:paraId="49BA967D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F65651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vAlign w:val="center"/>
          </w:tcPr>
          <w:p w14:paraId="4FE38BAD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</w:tcPr>
          <w:p w14:paraId="67725CC3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295D9AC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01.08</w:t>
            </w:r>
          </w:p>
        </w:tc>
        <w:tc>
          <w:tcPr>
            <w:tcW w:w="2546" w:type="dxa"/>
            <w:vAlign w:val="bottom"/>
          </w:tcPr>
          <w:p w14:paraId="07079A6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35° 58' 50"</w:t>
            </w:r>
          </w:p>
        </w:tc>
      </w:tr>
      <w:tr w:rsidR="00A363E1" w:rsidRPr="00795107" w14:paraId="214CDE1E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62C210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vAlign w:val="center"/>
          </w:tcPr>
          <w:p w14:paraId="35FC3820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268" w:type="dxa"/>
          </w:tcPr>
          <w:p w14:paraId="28020602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0AD4128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02.59</w:t>
            </w:r>
          </w:p>
        </w:tc>
        <w:tc>
          <w:tcPr>
            <w:tcW w:w="2546" w:type="dxa"/>
            <w:vAlign w:val="bottom"/>
          </w:tcPr>
          <w:p w14:paraId="41A991D8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14° 47' 19"</w:t>
            </w:r>
          </w:p>
        </w:tc>
      </w:tr>
      <w:tr w:rsidR="00A363E1" w:rsidRPr="00795107" w14:paraId="54E88E48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CF1E5CA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vAlign w:val="center"/>
          </w:tcPr>
          <w:p w14:paraId="07093567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7525AAE" w14:textId="77777777" w:rsidR="00A363E1" w:rsidRPr="00795107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795107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7D6D89C4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105.24</w:t>
            </w:r>
          </w:p>
        </w:tc>
        <w:tc>
          <w:tcPr>
            <w:tcW w:w="2546" w:type="dxa"/>
            <w:vAlign w:val="bottom"/>
          </w:tcPr>
          <w:p w14:paraId="6E4B2C1F" w14:textId="77777777" w:rsidR="00A363E1" w:rsidRPr="00795107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95107">
              <w:rPr>
                <w:rFonts w:ascii="Times New Roman" w:hAnsi="Times New Roman"/>
                <w:sz w:val="24"/>
                <w:szCs w:val="24"/>
                <w:lang w:val="en-US"/>
              </w:rPr>
              <w:t>351° 3' 44"</w:t>
            </w:r>
          </w:p>
        </w:tc>
      </w:tr>
    </w:tbl>
    <w:p w14:paraId="78A74515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4122A2B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7E8910F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0011B356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2199746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ACD38A3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5E02B562" w14:textId="77777777" w:rsidR="00A363E1" w:rsidRDefault="00A363E1" w:rsidP="00A363E1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28F5474C" w14:textId="77777777" w:rsidR="00A363E1" w:rsidRDefault="00A363E1" w:rsidP="00A363E1">
      <w:pPr>
        <w:pStyle w:val="2"/>
        <w:tabs>
          <w:tab w:val="left" w:pos="0"/>
        </w:tabs>
        <w:ind w:left="0" w:right="409"/>
        <w:jc w:val="center"/>
      </w:pPr>
      <w:r w:rsidRPr="00605B9F">
        <w:t>1.2. Сведения о местоположении границ</w:t>
      </w:r>
      <w:r>
        <w:t>ы охранной</w:t>
      </w:r>
      <w:r w:rsidRPr="00605B9F">
        <w:t xml:space="preserve"> зоны объекта культурного наследия (перечень координат характерных (поворотных) точек) (ОЗ</w:t>
      </w:r>
      <w:r>
        <w:t>-1</w:t>
      </w:r>
      <w:r w:rsidRPr="00605B9F">
        <w:t>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363E1" w:rsidRPr="00A176FE" w14:paraId="61BDCF4A" w14:textId="77777777" w:rsidTr="00C41E67">
        <w:trPr>
          <w:trHeight w:val="109"/>
          <w:jc w:val="center"/>
        </w:trPr>
        <w:tc>
          <w:tcPr>
            <w:tcW w:w="9334" w:type="dxa"/>
          </w:tcPr>
          <w:p w14:paraId="64BCE827" w14:textId="77777777" w:rsidR="00A363E1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14:paraId="3E230D30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A363E1" w:rsidRPr="00A176FE" w14:paraId="5423E18C" w14:textId="77777777" w:rsidTr="00C41E67">
        <w:trPr>
          <w:trHeight w:val="385"/>
          <w:jc w:val="center"/>
        </w:trPr>
        <w:tc>
          <w:tcPr>
            <w:tcW w:w="9334" w:type="dxa"/>
          </w:tcPr>
          <w:p w14:paraId="49C63674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охранной зоны объекта культурного наследия регионального значения (ОЗ</w:t>
            </w:r>
            <w:r>
              <w:rPr>
                <w:b/>
                <w:sz w:val="28"/>
                <w:szCs w:val="28"/>
              </w:rPr>
              <w:t>-1</w:t>
            </w:r>
            <w:r w:rsidRPr="00FE317E">
              <w:rPr>
                <w:b/>
                <w:sz w:val="28"/>
                <w:szCs w:val="28"/>
              </w:rPr>
              <w:t>)</w:t>
            </w:r>
          </w:p>
        </w:tc>
      </w:tr>
    </w:tbl>
    <w:p w14:paraId="7F9096CA" w14:textId="77777777" w:rsidR="00A363E1" w:rsidRPr="00013499" w:rsidRDefault="00A363E1" w:rsidP="00A363E1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68F5C8E7" w14:textId="77777777" w:rsidR="00A363E1" w:rsidRDefault="00A363E1" w:rsidP="00A363E1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268"/>
        <w:gridCol w:w="292"/>
        <w:gridCol w:w="1417"/>
        <w:gridCol w:w="1413"/>
        <w:gridCol w:w="855"/>
        <w:gridCol w:w="1559"/>
        <w:gridCol w:w="1492"/>
      </w:tblGrid>
      <w:tr w:rsidR="00A363E1" w:rsidRPr="00795107" w14:paraId="20A7F9A1" w14:textId="77777777" w:rsidTr="00C41E67">
        <w:tc>
          <w:tcPr>
            <w:tcW w:w="9571" w:type="dxa"/>
            <w:gridSpan w:val="9"/>
          </w:tcPr>
          <w:p w14:paraId="38293A22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363E1" w:rsidRPr="00795107" w14:paraId="65F6F88F" w14:textId="77777777" w:rsidTr="00C41E67">
        <w:tc>
          <w:tcPr>
            <w:tcW w:w="562" w:type="dxa"/>
            <w:vAlign w:val="center"/>
          </w:tcPr>
          <w:p w14:paraId="67204FB5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№</w:t>
            </w:r>
          </w:p>
          <w:p w14:paraId="5D9EB1C3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2C166BF8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7338D2AC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363E1" w:rsidRPr="00795107" w14:paraId="61BD29D8" w14:textId="77777777" w:rsidTr="00C41E67">
        <w:tc>
          <w:tcPr>
            <w:tcW w:w="562" w:type="dxa"/>
          </w:tcPr>
          <w:p w14:paraId="4EAA6B54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5"/>
          </w:tcPr>
          <w:p w14:paraId="7AE44623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226397A4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3</w:t>
            </w:r>
          </w:p>
        </w:tc>
      </w:tr>
      <w:tr w:rsidR="00A363E1" w:rsidRPr="00795107" w14:paraId="4E883C81" w14:textId="77777777" w:rsidTr="00C41E67">
        <w:tc>
          <w:tcPr>
            <w:tcW w:w="562" w:type="dxa"/>
          </w:tcPr>
          <w:p w14:paraId="30FB374F" w14:textId="77777777" w:rsidR="00A363E1" w:rsidRPr="00795107" w:rsidRDefault="00A363E1" w:rsidP="00C41E67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5103" w:type="dxa"/>
            <w:gridSpan w:val="5"/>
          </w:tcPr>
          <w:p w14:paraId="3085A47F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12046AF7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Республика Дагестан, г. Буйнакск</w:t>
            </w:r>
          </w:p>
        </w:tc>
      </w:tr>
      <w:tr w:rsidR="00A363E1" w:rsidRPr="00795107" w14:paraId="64155707" w14:textId="77777777" w:rsidTr="00C41E67">
        <w:tc>
          <w:tcPr>
            <w:tcW w:w="562" w:type="dxa"/>
          </w:tcPr>
          <w:p w14:paraId="5B85F23C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5"/>
          </w:tcPr>
          <w:p w14:paraId="3CAACBAD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Площадь объекта +/- величина погрешности определения площади (Р+/- Дельта Р)</w:t>
            </w:r>
          </w:p>
        </w:tc>
        <w:tc>
          <w:tcPr>
            <w:tcW w:w="3906" w:type="dxa"/>
            <w:gridSpan w:val="3"/>
          </w:tcPr>
          <w:p w14:paraId="7F548A8E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rFonts w:eastAsiaTheme="minorHAnsi"/>
                <w:b w:val="0"/>
                <w:color w:val="000000"/>
                <w:sz w:val="24"/>
                <w:szCs w:val="24"/>
                <w:lang w:eastAsia="en-US" w:bidi="ar-SA"/>
              </w:rPr>
            </w:pPr>
          </w:p>
          <w:p w14:paraId="69545A33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rFonts w:eastAsiaTheme="minorHAnsi"/>
                <w:b w:val="0"/>
                <w:color w:val="000000"/>
                <w:sz w:val="24"/>
                <w:szCs w:val="24"/>
                <w:lang w:eastAsia="en-US" w:bidi="ar-SA"/>
              </w:rPr>
              <w:t>6744 м</w:t>
            </w:r>
            <w:r w:rsidRPr="00795107">
              <w:rPr>
                <w:rFonts w:eastAsiaTheme="minorHAnsi"/>
                <w:b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r w:rsidRPr="00795107">
              <w:rPr>
                <w:rFonts w:eastAsiaTheme="minorHAnsi"/>
                <w:b w:val="0"/>
                <w:color w:val="000000"/>
                <w:sz w:val="24"/>
                <w:szCs w:val="24"/>
                <w:lang w:eastAsia="en-US" w:bidi="ar-SA"/>
              </w:rPr>
              <w:t xml:space="preserve"> ± 29 м</w:t>
            </w:r>
            <w:r w:rsidRPr="00795107">
              <w:rPr>
                <w:rFonts w:eastAsiaTheme="minorHAnsi"/>
                <w:b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</w:p>
        </w:tc>
      </w:tr>
      <w:tr w:rsidR="00A363E1" w:rsidRPr="00795107" w14:paraId="4308B7D8" w14:textId="77777777" w:rsidTr="00C41E67">
        <w:tc>
          <w:tcPr>
            <w:tcW w:w="562" w:type="dxa"/>
          </w:tcPr>
          <w:p w14:paraId="21B89517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5"/>
          </w:tcPr>
          <w:p w14:paraId="413C5C43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43AC4610" w14:textId="77777777" w:rsidR="00A363E1" w:rsidRPr="00AB51B4" w:rsidRDefault="00A363E1" w:rsidP="00C41E6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AB51B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Состоит из 2х участков</w:t>
            </w:r>
          </w:p>
        </w:tc>
      </w:tr>
      <w:tr w:rsidR="00A363E1" w:rsidRPr="00795107" w14:paraId="47DA7120" w14:textId="77777777" w:rsidTr="00C41E67">
        <w:tc>
          <w:tcPr>
            <w:tcW w:w="9571" w:type="dxa"/>
            <w:gridSpan w:val="9"/>
          </w:tcPr>
          <w:p w14:paraId="40819FC0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363E1" w:rsidRPr="00795107" w14:paraId="0E1AAF39" w14:textId="77777777" w:rsidTr="00C41E67">
        <w:tc>
          <w:tcPr>
            <w:tcW w:w="9571" w:type="dxa"/>
            <w:gridSpan w:val="9"/>
          </w:tcPr>
          <w:p w14:paraId="2232B371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1.</w:t>
            </w:r>
            <w:proofErr w:type="gramStart"/>
            <w:r w:rsidRPr="00795107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795107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363E1" w:rsidRPr="00795107" w14:paraId="738CC28F" w14:textId="77777777" w:rsidTr="00C41E67">
        <w:tc>
          <w:tcPr>
            <w:tcW w:w="9571" w:type="dxa"/>
            <w:gridSpan w:val="9"/>
          </w:tcPr>
          <w:p w14:paraId="30C0E7E3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363E1" w:rsidRPr="00795107" w14:paraId="41F21CED" w14:textId="77777777" w:rsidTr="00C41E67">
        <w:tc>
          <w:tcPr>
            <w:tcW w:w="1275" w:type="dxa"/>
            <w:gridSpan w:val="2"/>
            <w:vMerge w:val="restart"/>
          </w:tcPr>
          <w:p w14:paraId="7A10D2A5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726DF6F4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7FA7E7F2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677A321D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795107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795107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795107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795107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795107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14:paraId="55E15E79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63E1" w:rsidRPr="00795107" w14:paraId="4FE3D3C7" w14:textId="77777777" w:rsidTr="00C41E67">
        <w:tc>
          <w:tcPr>
            <w:tcW w:w="1275" w:type="dxa"/>
            <w:gridSpan w:val="2"/>
            <w:vMerge/>
          </w:tcPr>
          <w:p w14:paraId="004C8931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1337CF28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5F12E768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734459A0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202F412B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795107" w14:paraId="771911AD" w14:textId="77777777" w:rsidTr="00C41E67">
        <w:tc>
          <w:tcPr>
            <w:tcW w:w="1275" w:type="dxa"/>
            <w:gridSpan w:val="2"/>
            <w:vMerge/>
          </w:tcPr>
          <w:p w14:paraId="72406C3B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2C8505B3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795107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</w:tcPr>
          <w:p w14:paraId="06387E05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40473F10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84B19F7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442FC157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795107" w14:paraId="47CE617A" w14:textId="77777777" w:rsidTr="00C41E67">
        <w:tc>
          <w:tcPr>
            <w:tcW w:w="1275" w:type="dxa"/>
            <w:gridSpan w:val="2"/>
          </w:tcPr>
          <w:p w14:paraId="17C80958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14:paraId="701B333B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5E895C76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56AD08C9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4736F2C4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220C2AB0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6</w:t>
            </w:r>
          </w:p>
        </w:tc>
      </w:tr>
      <w:tr w:rsidR="00A363E1" w:rsidRPr="00795107" w14:paraId="32437780" w14:textId="77777777" w:rsidTr="00C41E67">
        <w:tc>
          <w:tcPr>
            <w:tcW w:w="9571" w:type="dxa"/>
            <w:gridSpan w:val="9"/>
          </w:tcPr>
          <w:p w14:paraId="537E605B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ОЗ-1 участок 1</w:t>
            </w:r>
          </w:p>
        </w:tc>
      </w:tr>
      <w:tr w:rsidR="00A363E1" w:rsidRPr="00795107" w14:paraId="22DE91FA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C275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  <w:color w:val="auto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8D22A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199942,53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76F413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318454,41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E587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4A5B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718B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093837E9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EB4D" w14:textId="77777777" w:rsidR="00A363E1" w:rsidRPr="00795107" w:rsidRDefault="00A363E1" w:rsidP="00C41E67">
            <w:pPr>
              <w:pStyle w:val="Default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  <w:color w:val="auto"/>
              </w:rPr>
              <w:t xml:space="preserve">       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59CDC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199933,99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37245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318456,18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7A763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64744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8DE63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6CB46822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5A51C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  <w:color w:val="auto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5C0E3C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199927,81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F401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318423,20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FACE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A19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AD904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74F597C8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BDFF4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  <w:color w:val="auto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9B7A5E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199858,76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2431C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318436,13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576A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559E1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5E09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14799AE5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CC3F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  <w:color w:val="auto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70C16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199865,36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77FA9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318469,04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93DCD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BF49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B16E2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2C0373DE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7FEE9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  <w:color w:val="auto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3B0191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199850,13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7F81B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318471,47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B61B3F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080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164C4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52B3EDE3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0DC2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795107">
              <w:rPr>
                <w:rFonts w:ascii="Times New Roman" w:hAnsi="Times New Roman"/>
                <w:bCs/>
              </w:rP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896E4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199845,88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750AF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795107">
              <w:rPr>
                <w:rFonts w:ascii="Times New Roman" w:hAnsi="Times New Roman"/>
                <w:bCs/>
              </w:rPr>
              <w:t>318449,76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F35B1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BCB9F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8A92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08CDE458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9F80D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6DFBB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199824,98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5E720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hAnsi="Times New Roman"/>
                <w:bCs/>
              </w:rPr>
              <w:t>318453,98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9222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00137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B8D06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hAnsi="Times New Roman"/>
                <w:bCs/>
                <w:color w:val="auto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0547B70B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AA2E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698F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199820,63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788BC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318439,47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56CF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1087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E3F1B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715B2017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5D85F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8A70E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199851,11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A3732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318431,00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C43482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F33AD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E1C2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0E2F48A5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B125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11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2B2A03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199863,91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F7747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318428,39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3C5FC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37869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F3E8C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7B90F07D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295DE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C3AC4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199897,75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A7583B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318421,06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09FE7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33644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6E93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48CB0BBC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EB9E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13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69B7C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199935,98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C540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318413,82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FFE8F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59D61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33527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7AC77FC4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8E089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14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C1B7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199936,95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57354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318419,83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86169D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E484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6701A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005DDD6F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D78D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0B21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199942,53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0CA66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5107">
              <w:rPr>
                <w:rFonts w:ascii="Times New Roman" w:hAnsi="Times New Roman"/>
                <w:bCs/>
              </w:rPr>
              <w:t>318454,41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85792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43EA6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45280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46672601" w14:textId="77777777" w:rsidTr="00C41E67">
        <w:tc>
          <w:tcPr>
            <w:tcW w:w="9571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49223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ОЗ-1 участок </w:t>
            </w:r>
            <w:r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</w:tr>
      <w:tr w:rsidR="00A363E1" w:rsidRPr="00795107" w14:paraId="4C11DC8B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9BBB1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27282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199951,58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ACC9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318510,51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46068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330E6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CD75" w14:textId="77777777" w:rsidR="00A363E1" w:rsidRPr="00795107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4D831ED4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68E92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85B39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199944,56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04790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318466,96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363F73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CEAFA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F6E9B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29FE9557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281C9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lastRenderedPageBreak/>
              <w:t>17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BC89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199833,77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2964E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318484,29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8D1391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4646F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DF074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54831BB4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4068B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18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BD777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199835,34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5C952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318491,87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792782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D5C19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F31BED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3B7B90C8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AA29B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CE276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199843,66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88DA7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318525,14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F0FC5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B2B6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0C829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7497F45B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E11DD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20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01085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199845,12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691DD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318526,20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69311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4CD76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235A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228C19AB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3DE7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21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16E42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199847,62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F9B51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318526,86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634E3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7C6B9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F9461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3ECA538D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17315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8F526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199951,58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18AD8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ar-SA"/>
              </w:rPr>
            </w:pPr>
            <w:r w:rsidRPr="00797961">
              <w:rPr>
                <w:rFonts w:ascii="Times New Roman" w:eastAsia="Times New Roman" w:hAnsi="Times New Roman"/>
                <w:lang w:eastAsia="ar-SA"/>
              </w:rPr>
              <w:t>318510,51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886AB7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2DE0D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D5DF5" w14:textId="77777777" w:rsidR="00A363E1" w:rsidRPr="00795107" w:rsidRDefault="00A363E1" w:rsidP="00C41E67">
            <w:pPr>
              <w:pStyle w:val="Default"/>
              <w:jc w:val="center"/>
              <w:rPr>
                <w:rFonts w:eastAsia="Times New Roman"/>
                <w:bCs/>
                <w:lang w:eastAsia="ru-RU"/>
              </w:rPr>
            </w:pPr>
            <w:r w:rsidRPr="00795107">
              <w:rPr>
                <w:rFonts w:ascii="Times New Roman" w:eastAsia="Times New Roman" w:hAnsi="Times New Roman"/>
                <w:bCs/>
                <w:lang w:eastAsia="ru-RU"/>
              </w:rPr>
              <w:t>-</w:t>
            </w:r>
          </w:p>
        </w:tc>
      </w:tr>
      <w:tr w:rsidR="00A363E1" w:rsidRPr="00795107" w14:paraId="1816D0A8" w14:textId="77777777" w:rsidTr="00C41E67">
        <w:tc>
          <w:tcPr>
            <w:tcW w:w="9571" w:type="dxa"/>
            <w:gridSpan w:val="9"/>
          </w:tcPr>
          <w:p w14:paraId="72F41000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363E1" w:rsidRPr="00795107" w14:paraId="551E6128" w14:textId="77777777" w:rsidTr="00C41E67">
        <w:tc>
          <w:tcPr>
            <w:tcW w:w="1275" w:type="dxa"/>
            <w:gridSpan w:val="2"/>
            <w:vMerge w:val="restart"/>
          </w:tcPr>
          <w:p w14:paraId="3E4F6BDD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07E9C4EC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417" w:type="dxa"/>
            <w:vMerge w:val="restart"/>
          </w:tcPr>
          <w:p w14:paraId="2E3437B9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244A9192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795107">
              <w:rPr>
                <w:b w:val="0"/>
                <w:sz w:val="24"/>
                <w:szCs w:val="24"/>
                <w:lang w:val="en-US"/>
              </w:rPr>
              <w:t>Mt</w:t>
            </w:r>
            <w:r w:rsidRPr="00795107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14:paraId="5BBF4DF4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63E1" w:rsidRPr="00795107" w14:paraId="0FBB5AE2" w14:textId="77777777" w:rsidTr="00C41E67">
        <w:trPr>
          <w:trHeight w:val="1161"/>
        </w:trPr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09821B5E" w14:textId="77777777" w:rsidR="00A363E1" w:rsidRPr="00795107" w:rsidRDefault="00A363E1" w:rsidP="00C41E67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5F60A4D6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19A08EB8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3F8FEEAD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0FC447C8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78026A77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795107" w14:paraId="6AAF6D20" w14:textId="77777777" w:rsidTr="00C41E67">
        <w:tc>
          <w:tcPr>
            <w:tcW w:w="1275" w:type="dxa"/>
            <w:gridSpan w:val="2"/>
          </w:tcPr>
          <w:p w14:paraId="219A4920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36F40CDE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14:paraId="4B9E7BFC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1A075C80" w14:textId="77777777" w:rsidR="00A363E1" w:rsidRPr="00795107" w:rsidRDefault="00A363E1" w:rsidP="00C41E67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3"/>
          </w:tcPr>
          <w:p w14:paraId="277447D5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32F48C19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6</w:t>
            </w:r>
          </w:p>
        </w:tc>
      </w:tr>
      <w:tr w:rsidR="00A363E1" w:rsidRPr="00795107" w14:paraId="030B58D7" w14:textId="77777777" w:rsidTr="00C41E67">
        <w:tc>
          <w:tcPr>
            <w:tcW w:w="1275" w:type="dxa"/>
            <w:gridSpan w:val="2"/>
          </w:tcPr>
          <w:p w14:paraId="66FA60DB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2E62918B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2" w:type="dxa"/>
          </w:tcPr>
          <w:p w14:paraId="16764F20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53C638FE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3"/>
          </w:tcPr>
          <w:p w14:paraId="76855537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14:paraId="7423233A" w14:textId="77777777" w:rsidR="00A363E1" w:rsidRPr="00795107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795107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655BF1D1" w14:textId="77777777" w:rsidR="00A363E1" w:rsidRDefault="00A363E1" w:rsidP="00A363E1">
      <w:pPr>
        <w:pStyle w:val="2"/>
        <w:tabs>
          <w:tab w:val="left" w:pos="0"/>
        </w:tabs>
        <w:ind w:left="0" w:right="-1"/>
        <w:jc w:val="center"/>
      </w:pPr>
    </w:p>
    <w:bookmarkEnd w:id="11"/>
    <w:p w14:paraId="1358C43C" w14:textId="77777777" w:rsidR="00A363E1" w:rsidRDefault="00A363E1" w:rsidP="00A363E1">
      <w:pPr>
        <w:pStyle w:val="2"/>
        <w:tabs>
          <w:tab w:val="left" w:pos="0"/>
        </w:tabs>
        <w:ind w:left="0" w:right="-1"/>
        <w:jc w:val="center"/>
      </w:pPr>
    </w:p>
    <w:p w14:paraId="4F6CEC17" w14:textId="77777777" w:rsidR="00A363E1" w:rsidRPr="00605B9F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</w:rPr>
        <w:t>1.</w:t>
      </w:r>
      <w:proofErr w:type="gramStart"/>
      <w:r>
        <w:rPr>
          <w:rFonts w:ascii="Times New Roman" w:hAnsi="Times New Roman" w:cs="Times New Roman"/>
          <w:b/>
          <w:sz w:val="28"/>
        </w:rPr>
        <w:t>3</w:t>
      </w:r>
      <w:r w:rsidRPr="00605B9F">
        <w:rPr>
          <w:rFonts w:ascii="Times New Roman" w:hAnsi="Times New Roman" w:cs="Times New Roman"/>
          <w:b/>
          <w:sz w:val="28"/>
        </w:rPr>
        <w:t>.</w:t>
      </w:r>
      <w:r w:rsidRPr="00605B9F">
        <w:rPr>
          <w:rFonts w:ascii="Times New Roman" w:hAnsi="Times New Roman" w:cs="Times New Roman"/>
          <w:b/>
          <w:sz w:val="28"/>
          <w:szCs w:val="28"/>
        </w:rPr>
        <w:t>Описание</w:t>
      </w:r>
      <w:proofErr w:type="gramEnd"/>
      <w:r w:rsidRPr="00605B9F">
        <w:rPr>
          <w:rFonts w:ascii="Times New Roman" w:hAnsi="Times New Roman" w:cs="Times New Roman"/>
          <w:b/>
          <w:sz w:val="28"/>
          <w:szCs w:val="28"/>
        </w:rPr>
        <w:t xml:space="preserve"> прохождения границ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605B9F">
        <w:rPr>
          <w:rFonts w:ascii="Times New Roman" w:hAnsi="Times New Roman" w:cs="Times New Roman"/>
          <w:b/>
          <w:sz w:val="28"/>
          <w:szCs w:val="28"/>
        </w:rPr>
        <w:t xml:space="preserve"> охранной зоны объекта </w:t>
      </w:r>
    </w:p>
    <w:p w14:paraId="20AA1456" w14:textId="77777777" w:rsidR="00A363E1" w:rsidRPr="00605B9F" w:rsidRDefault="00A363E1" w:rsidP="00A363E1">
      <w:pPr>
        <w:tabs>
          <w:tab w:val="left" w:pos="142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5B9F">
        <w:rPr>
          <w:rFonts w:ascii="Times New Roman" w:hAnsi="Times New Roman" w:cs="Times New Roman"/>
          <w:b/>
          <w:sz w:val="28"/>
          <w:szCs w:val="28"/>
        </w:rPr>
        <w:t>культурного наследия (ОЗ</w:t>
      </w:r>
      <w:r>
        <w:rPr>
          <w:rFonts w:ascii="Times New Roman" w:hAnsi="Times New Roman" w:cs="Times New Roman"/>
          <w:b/>
          <w:sz w:val="28"/>
          <w:szCs w:val="28"/>
        </w:rPr>
        <w:t>-2</w:t>
      </w:r>
      <w:r w:rsidRPr="00605B9F">
        <w:rPr>
          <w:rFonts w:ascii="Times New Roman" w:hAnsi="Times New Roman" w:cs="Times New Roman"/>
          <w:b/>
          <w:sz w:val="28"/>
          <w:szCs w:val="28"/>
        </w:rPr>
        <w:t>)</w:t>
      </w:r>
    </w:p>
    <w:p w14:paraId="37DAE2E3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11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363E1" w:rsidRPr="00CB3C26" w14:paraId="3579674C" w14:textId="77777777" w:rsidTr="00C41E67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633EE86B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F67356C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A363E1" w:rsidRPr="00CB3C26" w14:paraId="455BD752" w14:textId="77777777" w:rsidTr="00C41E67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0D7C9A37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от точки</w:t>
            </w:r>
          </w:p>
        </w:tc>
        <w:tc>
          <w:tcPr>
            <w:tcW w:w="1158" w:type="dxa"/>
            <w:vMerge w:val="restart"/>
            <w:vAlign w:val="center"/>
          </w:tcPr>
          <w:p w14:paraId="0034EE06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до 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099C1EF2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A363E1" w:rsidRPr="00CB3C26" w14:paraId="5A392F69" w14:textId="77777777" w:rsidTr="00C41E67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6F604FDA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5CE43E67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3B3AD7F3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5B7B59A5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262AFD03" w14:textId="77777777" w:rsidR="00A363E1" w:rsidRPr="00CB3C26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B3C26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21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363E1" w:rsidRPr="00512F78" w14:paraId="4FD35F0D" w14:textId="77777777" w:rsidTr="00C41E67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EDCA862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52349E41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47A7F79C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11D2E6E7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62F0ED7A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AB51B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63E1" w:rsidRPr="00512F78" w14:paraId="4BA5A93C" w14:textId="77777777" w:rsidTr="00C41E67">
        <w:trPr>
          <w:trHeight w:val="264"/>
          <w:jc w:val="center"/>
        </w:trPr>
        <w:tc>
          <w:tcPr>
            <w:tcW w:w="1129" w:type="dxa"/>
            <w:vAlign w:val="center"/>
          </w:tcPr>
          <w:p w14:paraId="7AF2479E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3BB266B2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14:paraId="461A7C87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юго-восточном</w:t>
            </w:r>
          </w:p>
        </w:tc>
        <w:tc>
          <w:tcPr>
            <w:tcW w:w="2268" w:type="dxa"/>
            <w:vAlign w:val="bottom"/>
          </w:tcPr>
          <w:p w14:paraId="012813EC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114.56</w:t>
            </w:r>
          </w:p>
        </w:tc>
        <w:tc>
          <w:tcPr>
            <w:tcW w:w="2546" w:type="dxa"/>
            <w:vAlign w:val="bottom"/>
          </w:tcPr>
          <w:p w14:paraId="79910625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171° 6' 30"</w:t>
            </w:r>
          </w:p>
        </w:tc>
      </w:tr>
      <w:tr w:rsidR="00A363E1" w:rsidRPr="00512F78" w14:paraId="559B8104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2D5A487A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134" w:type="dxa"/>
            <w:vAlign w:val="center"/>
          </w:tcPr>
          <w:p w14:paraId="7B9B3673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0C84DA95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юго-западном</w:t>
            </w:r>
          </w:p>
        </w:tc>
        <w:tc>
          <w:tcPr>
            <w:tcW w:w="2268" w:type="dxa"/>
            <w:vAlign w:val="bottom"/>
          </w:tcPr>
          <w:p w14:paraId="5FC242E5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09</w:t>
            </w:r>
            <w:r w:rsidRPr="00AB51B4">
              <w:rPr>
                <w:rFonts w:ascii="Times New Roman" w:hAnsi="Times New Roman"/>
                <w:sz w:val="24"/>
                <w:szCs w:val="24"/>
              </w:rPr>
              <w:t>.5</w:t>
            </w:r>
          </w:p>
        </w:tc>
        <w:tc>
          <w:tcPr>
            <w:tcW w:w="2546" w:type="dxa"/>
            <w:vAlign w:val="bottom"/>
          </w:tcPr>
          <w:p w14:paraId="3A8D30F2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257° 42' 24"</w:t>
            </w:r>
          </w:p>
        </w:tc>
      </w:tr>
      <w:tr w:rsidR="00A363E1" w:rsidRPr="00512F78" w14:paraId="20AE15D6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9B14CC5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34" w:type="dxa"/>
            <w:vAlign w:val="center"/>
          </w:tcPr>
          <w:p w14:paraId="31DB04FF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  <w:vAlign w:val="center"/>
          </w:tcPr>
          <w:p w14:paraId="3A5B85E6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642CAB88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14.43</w:t>
            </w:r>
          </w:p>
        </w:tc>
        <w:tc>
          <w:tcPr>
            <w:tcW w:w="2546" w:type="dxa"/>
            <w:vAlign w:val="bottom"/>
          </w:tcPr>
          <w:p w14:paraId="20BD7E96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348° 51' 13"</w:t>
            </w:r>
          </w:p>
        </w:tc>
      </w:tr>
      <w:tr w:rsidR="00A363E1" w:rsidRPr="00512F78" w14:paraId="6384A147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188884F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7DE2292B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  <w:vAlign w:val="center"/>
          </w:tcPr>
          <w:p w14:paraId="68525B18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A7D86F4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22.15</w:t>
            </w:r>
          </w:p>
        </w:tc>
        <w:tc>
          <w:tcPr>
            <w:tcW w:w="2546" w:type="dxa"/>
            <w:vAlign w:val="bottom"/>
          </w:tcPr>
          <w:p w14:paraId="7CAF134E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350° 56' 0"</w:t>
            </w:r>
          </w:p>
        </w:tc>
      </w:tr>
      <w:tr w:rsidR="00A363E1" w:rsidRPr="00512F78" w14:paraId="1A87CBB6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722C0A11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1E8B0FE2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vAlign w:val="center"/>
          </w:tcPr>
          <w:p w14:paraId="57ED258B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FC63A89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69.82</w:t>
            </w:r>
          </w:p>
        </w:tc>
        <w:tc>
          <w:tcPr>
            <w:tcW w:w="2546" w:type="dxa"/>
            <w:vAlign w:val="bottom"/>
          </w:tcPr>
          <w:p w14:paraId="32C068F8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349° 23' 13"</w:t>
            </w:r>
          </w:p>
        </w:tc>
      </w:tr>
      <w:tr w:rsidR="00A363E1" w:rsidRPr="00512F78" w14:paraId="7CFB4C02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669EC1E2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7380E0DA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  <w:vAlign w:val="center"/>
          </w:tcPr>
          <w:p w14:paraId="323EFEA9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северо-западном</w:t>
            </w:r>
          </w:p>
        </w:tc>
        <w:tc>
          <w:tcPr>
            <w:tcW w:w="2268" w:type="dxa"/>
            <w:vAlign w:val="bottom"/>
          </w:tcPr>
          <w:p w14:paraId="35BC6FCA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08</w:t>
            </w:r>
            <w:r w:rsidRPr="00AB51B4">
              <w:rPr>
                <w:rFonts w:ascii="Times New Roman" w:hAnsi="Times New Roman"/>
                <w:sz w:val="24"/>
                <w:szCs w:val="24"/>
              </w:rPr>
              <w:t>.72</w:t>
            </w:r>
          </w:p>
        </w:tc>
        <w:tc>
          <w:tcPr>
            <w:tcW w:w="2546" w:type="dxa"/>
            <w:vAlign w:val="bottom"/>
          </w:tcPr>
          <w:p w14:paraId="19195C6C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348° 17' 26"</w:t>
            </w:r>
          </w:p>
        </w:tc>
      </w:tr>
      <w:tr w:rsidR="00A363E1" w:rsidRPr="00512F78" w14:paraId="3B364132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F9FF272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4624D3DC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14:paraId="0DE06D9A" w14:textId="77777777" w:rsidR="00A363E1" w:rsidRPr="00AB51B4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в северо-восточном</w:t>
            </w:r>
          </w:p>
        </w:tc>
        <w:tc>
          <w:tcPr>
            <w:tcW w:w="2268" w:type="dxa"/>
            <w:vAlign w:val="bottom"/>
          </w:tcPr>
          <w:p w14:paraId="75D955C7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  <w:r w:rsidRPr="00AB51B4">
              <w:rPr>
                <w:rFonts w:ascii="Times New Roman" w:hAnsi="Times New Roman"/>
                <w:sz w:val="24"/>
                <w:szCs w:val="24"/>
              </w:rPr>
              <w:t>.71</w:t>
            </w:r>
          </w:p>
        </w:tc>
        <w:tc>
          <w:tcPr>
            <w:tcW w:w="2546" w:type="dxa"/>
            <w:vAlign w:val="bottom"/>
          </w:tcPr>
          <w:p w14:paraId="2DBCB346" w14:textId="77777777" w:rsidR="00A363E1" w:rsidRPr="00AB51B4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AB51B4">
              <w:rPr>
                <w:rFonts w:ascii="Times New Roman" w:hAnsi="Times New Roman"/>
                <w:sz w:val="24"/>
                <w:szCs w:val="24"/>
              </w:rPr>
              <w:t>80° 50' 0"</w:t>
            </w:r>
          </w:p>
        </w:tc>
      </w:tr>
    </w:tbl>
    <w:p w14:paraId="2B7000EB" w14:textId="77777777" w:rsidR="00A363E1" w:rsidRDefault="00A363E1" w:rsidP="00A363E1">
      <w:pPr>
        <w:tabs>
          <w:tab w:val="left" w:pos="142"/>
        </w:tabs>
        <w:spacing w:after="0" w:line="240" w:lineRule="auto"/>
        <w:ind w:right="-1"/>
        <w:rPr>
          <w:rFonts w:ascii="Times New Roman" w:hAnsi="Times New Roman" w:cs="Times New Roman"/>
          <w:b/>
          <w:bCs/>
          <w:sz w:val="28"/>
          <w:szCs w:val="28"/>
        </w:rPr>
      </w:pPr>
    </w:p>
    <w:p w14:paraId="02E0047A" w14:textId="77777777" w:rsidR="00A363E1" w:rsidRDefault="00A363E1" w:rsidP="00A363E1">
      <w:pPr>
        <w:pStyle w:val="a3"/>
        <w:rPr>
          <w:rFonts w:ascii="Times New Roman" w:hAnsi="Times New Roman" w:cs="Times New Roman"/>
          <w:b/>
          <w:sz w:val="16"/>
          <w:szCs w:val="16"/>
        </w:rPr>
      </w:pPr>
    </w:p>
    <w:p w14:paraId="67186C46" w14:textId="77777777" w:rsidR="00A363E1" w:rsidRPr="00605B9F" w:rsidRDefault="00A363E1" w:rsidP="00A363E1">
      <w:pPr>
        <w:pStyle w:val="2"/>
        <w:tabs>
          <w:tab w:val="left" w:pos="0"/>
        </w:tabs>
        <w:ind w:left="0" w:right="409"/>
        <w:jc w:val="center"/>
      </w:pPr>
      <w:r w:rsidRPr="00605B9F">
        <w:t>1.</w:t>
      </w:r>
      <w:r>
        <w:t>4</w:t>
      </w:r>
      <w:r w:rsidRPr="00605B9F">
        <w:t>. Сведения о местоположении границ</w:t>
      </w:r>
      <w:r>
        <w:t>ы охранной</w:t>
      </w:r>
      <w:r w:rsidRPr="00605B9F">
        <w:t xml:space="preserve"> зоны объекта культурного наследия (перечень координат характерных (поворотных) точек) (ОЗ</w:t>
      </w:r>
      <w:r>
        <w:t>-2</w:t>
      </w:r>
      <w:r w:rsidRPr="00605B9F">
        <w:t>)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363E1" w:rsidRPr="00A176FE" w14:paraId="0E92895B" w14:textId="77777777" w:rsidTr="00C41E67">
        <w:trPr>
          <w:trHeight w:val="109"/>
          <w:jc w:val="center"/>
        </w:trPr>
        <w:tc>
          <w:tcPr>
            <w:tcW w:w="9334" w:type="dxa"/>
          </w:tcPr>
          <w:p w14:paraId="2EFE9CDD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  <w:p w14:paraId="78D4962F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A363E1" w:rsidRPr="00A176FE" w14:paraId="337B2A83" w14:textId="77777777" w:rsidTr="00C41E67">
        <w:trPr>
          <w:trHeight w:val="385"/>
          <w:jc w:val="center"/>
        </w:trPr>
        <w:tc>
          <w:tcPr>
            <w:tcW w:w="9334" w:type="dxa"/>
          </w:tcPr>
          <w:p w14:paraId="26AC1A56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охранной зоны объекта культурного наследия регионального значения (ОЗ</w:t>
            </w:r>
            <w:r>
              <w:rPr>
                <w:b/>
                <w:sz w:val="28"/>
                <w:szCs w:val="28"/>
              </w:rPr>
              <w:t>-2</w:t>
            </w:r>
            <w:r w:rsidRPr="00FE317E">
              <w:rPr>
                <w:b/>
                <w:sz w:val="28"/>
                <w:szCs w:val="28"/>
              </w:rPr>
              <w:t>)</w:t>
            </w:r>
          </w:p>
        </w:tc>
      </w:tr>
    </w:tbl>
    <w:p w14:paraId="171AB231" w14:textId="77777777" w:rsidR="00A363E1" w:rsidRPr="00013499" w:rsidRDefault="00A363E1" w:rsidP="00A363E1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16"/>
          <w:szCs w:val="16"/>
        </w:rPr>
      </w:pPr>
    </w:p>
    <w:p w14:paraId="7632CA07" w14:textId="77777777" w:rsidR="00A363E1" w:rsidRDefault="00A363E1" w:rsidP="00A363E1">
      <w:pPr>
        <w:spacing w:after="0" w:line="240" w:lineRule="auto"/>
        <w:ind w:left="345" w:right="780" w:hanging="1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a"/>
        <w:tblW w:w="9571" w:type="dxa"/>
        <w:tblInd w:w="534" w:type="dxa"/>
        <w:tblLayout w:type="fixed"/>
        <w:tblLook w:val="04A0" w:firstRow="1" w:lastRow="0" w:firstColumn="1" w:lastColumn="0" w:noHBand="0" w:noVBand="1"/>
      </w:tblPr>
      <w:tblGrid>
        <w:gridCol w:w="562"/>
        <w:gridCol w:w="713"/>
        <w:gridCol w:w="1268"/>
        <w:gridCol w:w="292"/>
        <w:gridCol w:w="1417"/>
        <w:gridCol w:w="1413"/>
        <w:gridCol w:w="855"/>
        <w:gridCol w:w="1559"/>
        <w:gridCol w:w="1492"/>
      </w:tblGrid>
      <w:tr w:rsidR="00A363E1" w:rsidRPr="00013499" w14:paraId="08A3E06A" w14:textId="77777777" w:rsidTr="00C41E67">
        <w:tc>
          <w:tcPr>
            <w:tcW w:w="9571" w:type="dxa"/>
            <w:gridSpan w:val="9"/>
          </w:tcPr>
          <w:p w14:paraId="157D72A5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363E1" w:rsidRPr="00013499" w14:paraId="34E653D6" w14:textId="77777777" w:rsidTr="00C41E67">
        <w:tc>
          <w:tcPr>
            <w:tcW w:w="562" w:type="dxa"/>
            <w:vAlign w:val="center"/>
          </w:tcPr>
          <w:p w14:paraId="11E4E607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№</w:t>
            </w:r>
          </w:p>
          <w:p w14:paraId="155951C5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5103" w:type="dxa"/>
            <w:gridSpan w:val="5"/>
            <w:vAlign w:val="center"/>
          </w:tcPr>
          <w:p w14:paraId="1EA2A106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06" w:type="dxa"/>
            <w:gridSpan w:val="3"/>
            <w:vAlign w:val="center"/>
          </w:tcPr>
          <w:p w14:paraId="60082E55" w14:textId="77777777" w:rsidR="00A363E1" w:rsidRPr="00013499" w:rsidRDefault="00A363E1" w:rsidP="00C41E67">
            <w:pPr>
              <w:pStyle w:val="2"/>
              <w:tabs>
                <w:tab w:val="left" w:pos="0"/>
                <w:tab w:val="left" w:pos="7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363E1" w:rsidRPr="00013499" w14:paraId="21E6FBFA" w14:textId="77777777" w:rsidTr="00C41E67">
        <w:tc>
          <w:tcPr>
            <w:tcW w:w="562" w:type="dxa"/>
          </w:tcPr>
          <w:p w14:paraId="032B143C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-1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5103" w:type="dxa"/>
            <w:gridSpan w:val="5"/>
          </w:tcPr>
          <w:p w14:paraId="26B3ECF5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06" w:type="dxa"/>
            <w:gridSpan w:val="3"/>
          </w:tcPr>
          <w:p w14:paraId="5F963E75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</w:t>
            </w:r>
          </w:p>
        </w:tc>
      </w:tr>
      <w:tr w:rsidR="00A363E1" w:rsidRPr="00013499" w14:paraId="74EFD137" w14:textId="77777777" w:rsidTr="00C41E67">
        <w:tc>
          <w:tcPr>
            <w:tcW w:w="562" w:type="dxa"/>
          </w:tcPr>
          <w:p w14:paraId="355D67C2" w14:textId="77777777" w:rsidR="00A363E1" w:rsidRPr="00013499" w:rsidRDefault="00A363E1" w:rsidP="00C41E67">
            <w:pPr>
              <w:pStyle w:val="2"/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5103" w:type="dxa"/>
            <w:gridSpan w:val="5"/>
          </w:tcPr>
          <w:p w14:paraId="5B625152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06" w:type="dxa"/>
            <w:gridSpan w:val="3"/>
          </w:tcPr>
          <w:p w14:paraId="65D69A71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Республика Дагестан, г.</w:t>
            </w:r>
            <w:r>
              <w:rPr>
                <w:b w:val="0"/>
                <w:sz w:val="24"/>
                <w:szCs w:val="24"/>
              </w:rPr>
              <w:t xml:space="preserve"> Буйнакск</w:t>
            </w:r>
          </w:p>
        </w:tc>
      </w:tr>
      <w:tr w:rsidR="00A363E1" w:rsidRPr="00013499" w14:paraId="5E8D4C47" w14:textId="77777777" w:rsidTr="00C41E67">
        <w:tc>
          <w:tcPr>
            <w:tcW w:w="562" w:type="dxa"/>
          </w:tcPr>
          <w:p w14:paraId="2F3A27F6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5103" w:type="dxa"/>
            <w:gridSpan w:val="5"/>
          </w:tcPr>
          <w:p w14:paraId="651BE14E" w14:textId="77777777" w:rsidR="00A363E1" w:rsidRPr="00E7507E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E7507E">
              <w:rPr>
                <w:b w:val="0"/>
                <w:sz w:val="24"/>
                <w:szCs w:val="24"/>
              </w:rPr>
              <w:t>Площадь объекта 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E7507E">
              <w:rPr>
                <w:sz w:val="24"/>
                <w:szCs w:val="24"/>
              </w:rPr>
              <w:t>-</w:t>
            </w:r>
            <w:r w:rsidRPr="00E7507E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06" w:type="dxa"/>
            <w:gridSpan w:val="3"/>
          </w:tcPr>
          <w:p w14:paraId="799F5E79" w14:textId="77777777" w:rsidR="00A363E1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</w:pPr>
          </w:p>
          <w:p w14:paraId="71F852CC" w14:textId="77777777" w:rsidR="00A363E1" w:rsidRPr="00E7507E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E546E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>1290 м</w:t>
            </w:r>
            <w:r w:rsidRPr="00E546E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  <w:r w:rsidRPr="00E546E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lang w:eastAsia="en-US" w:bidi="ar-SA"/>
              </w:rPr>
              <w:t xml:space="preserve"> ± 13 м</w:t>
            </w:r>
            <w:r w:rsidRPr="00E546EC">
              <w:rPr>
                <w:rFonts w:eastAsiaTheme="minorHAnsi"/>
                <w:b w:val="0"/>
                <w:bCs w:val="0"/>
                <w:color w:val="000000"/>
                <w:sz w:val="24"/>
                <w:szCs w:val="24"/>
                <w:vertAlign w:val="superscript"/>
                <w:lang w:eastAsia="en-US" w:bidi="ar-SA"/>
              </w:rPr>
              <w:t>2</w:t>
            </w:r>
          </w:p>
        </w:tc>
      </w:tr>
      <w:tr w:rsidR="00A363E1" w:rsidRPr="00013499" w14:paraId="5CB9233F" w14:textId="77777777" w:rsidTr="00C41E67">
        <w:tc>
          <w:tcPr>
            <w:tcW w:w="562" w:type="dxa"/>
          </w:tcPr>
          <w:p w14:paraId="6DB4167C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-108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5103" w:type="dxa"/>
            <w:gridSpan w:val="5"/>
          </w:tcPr>
          <w:p w14:paraId="30CF72F5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013499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06" w:type="dxa"/>
            <w:gridSpan w:val="3"/>
          </w:tcPr>
          <w:p w14:paraId="2179E7AA" w14:textId="77777777" w:rsidR="00A363E1" w:rsidRPr="00013499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013499">
              <w:rPr>
                <w:sz w:val="24"/>
                <w:szCs w:val="24"/>
              </w:rPr>
              <w:t>-</w:t>
            </w:r>
          </w:p>
        </w:tc>
      </w:tr>
      <w:tr w:rsidR="00A363E1" w:rsidRPr="00DF74AC" w14:paraId="5D3FADE9" w14:textId="77777777" w:rsidTr="00C41E67">
        <w:tc>
          <w:tcPr>
            <w:tcW w:w="9571" w:type="dxa"/>
            <w:gridSpan w:val="9"/>
          </w:tcPr>
          <w:p w14:paraId="458A1475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Сведения о местоположении границ объекта</w:t>
            </w:r>
          </w:p>
        </w:tc>
      </w:tr>
      <w:tr w:rsidR="00A363E1" w:rsidRPr="00DF74AC" w14:paraId="600CE6EC" w14:textId="77777777" w:rsidTr="00C41E67">
        <w:tc>
          <w:tcPr>
            <w:tcW w:w="9571" w:type="dxa"/>
            <w:gridSpan w:val="9"/>
          </w:tcPr>
          <w:p w14:paraId="6EFFA293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1.</w:t>
            </w:r>
            <w:proofErr w:type="gramStart"/>
            <w:r w:rsidRPr="00DF74AC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DF74AC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363E1" w:rsidRPr="00DF74AC" w14:paraId="31B33C8D" w14:textId="77777777" w:rsidTr="00C41E67">
        <w:tc>
          <w:tcPr>
            <w:tcW w:w="9571" w:type="dxa"/>
            <w:gridSpan w:val="9"/>
          </w:tcPr>
          <w:p w14:paraId="6A03DFF2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363E1" w:rsidRPr="00DF74AC" w14:paraId="40458479" w14:textId="77777777" w:rsidTr="00C41E67">
        <w:tc>
          <w:tcPr>
            <w:tcW w:w="1275" w:type="dxa"/>
            <w:gridSpan w:val="2"/>
            <w:vMerge w:val="restart"/>
          </w:tcPr>
          <w:p w14:paraId="4426CDCE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977" w:type="dxa"/>
            <w:gridSpan w:val="3"/>
          </w:tcPr>
          <w:p w14:paraId="1FB236D9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68" w:type="dxa"/>
            <w:gridSpan w:val="2"/>
            <w:vMerge w:val="restart"/>
          </w:tcPr>
          <w:p w14:paraId="12EEE299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59" w:type="dxa"/>
            <w:vMerge w:val="restart"/>
          </w:tcPr>
          <w:p w14:paraId="7177D129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DF74AC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DF74AC">
              <w:rPr>
                <w:b w:val="0"/>
                <w:spacing w:val="-8"/>
                <w:sz w:val="24"/>
                <w:szCs w:val="24"/>
              </w:rPr>
              <w:t>квадратиче-ская</w:t>
            </w:r>
            <w:proofErr w:type="spellEnd"/>
            <w:r w:rsidRPr="00DF74AC">
              <w:rPr>
                <w:b w:val="0"/>
                <w:spacing w:val="-8"/>
                <w:sz w:val="24"/>
                <w:szCs w:val="24"/>
              </w:rPr>
              <w:t xml:space="preserve"> погрешность положения характерной точки (</w:t>
            </w:r>
            <w:r w:rsidRPr="00DF74AC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DF74AC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14:paraId="1C9FF9F9" w14:textId="77777777" w:rsidR="00A363E1" w:rsidRPr="00DF74AC" w:rsidRDefault="00A363E1" w:rsidP="00C41E67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63E1" w:rsidRPr="00DF74AC" w14:paraId="37849F5F" w14:textId="77777777" w:rsidTr="00C41E67">
        <w:tc>
          <w:tcPr>
            <w:tcW w:w="1275" w:type="dxa"/>
            <w:gridSpan w:val="2"/>
            <w:vMerge/>
          </w:tcPr>
          <w:p w14:paraId="45F7E694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14:paraId="5255A6B0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68" w:type="dxa"/>
            <w:gridSpan w:val="2"/>
            <w:vMerge/>
          </w:tcPr>
          <w:p w14:paraId="3AE88F7F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06D5C1A6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5172ADDC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DF74AC" w14:paraId="6A568775" w14:textId="77777777" w:rsidTr="00C41E67">
        <w:tc>
          <w:tcPr>
            <w:tcW w:w="1275" w:type="dxa"/>
            <w:gridSpan w:val="2"/>
            <w:vMerge/>
          </w:tcPr>
          <w:p w14:paraId="75E2E02B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0" w:type="dxa"/>
            <w:gridSpan w:val="2"/>
          </w:tcPr>
          <w:p w14:paraId="1BBEB79A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417" w:type="dxa"/>
          </w:tcPr>
          <w:p w14:paraId="7E964AA9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68" w:type="dxa"/>
            <w:gridSpan w:val="2"/>
            <w:vMerge/>
          </w:tcPr>
          <w:p w14:paraId="66BB2CAE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35ADEFA5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</w:tcPr>
          <w:p w14:paraId="6CCF5E03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DF74AC" w14:paraId="275DC1E3" w14:textId="77777777" w:rsidTr="00C41E67">
        <w:tc>
          <w:tcPr>
            <w:tcW w:w="1275" w:type="dxa"/>
            <w:gridSpan w:val="2"/>
          </w:tcPr>
          <w:p w14:paraId="149782C7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560" w:type="dxa"/>
            <w:gridSpan w:val="2"/>
          </w:tcPr>
          <w:p w14:paraId="1380B5A8" w14:textId="77777777" w:rsidR="00A363E1" w:rsidRPr="00DF74AC" w:rsidRDefault="00A363E1" w:rsidP="00C41E67">
            <w:pPr>
              <w:pStyle w:val="2"/>
              <w:tabs>
                <w:tab w:val="left" w:pos="0"/>
                <w:tab w:val="left" w:pos="14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14:paraId="4BC5ABB2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gridSpan w:val="2"/>
          </w:tcPr>
          <w:p w14:paraId="7958B84F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143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14:paraId="5BA39713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136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2DE78ECB" w14:textId="77777777" w:rsidR="00A363E1" w:rsidRPr="00DF74AC" w:rsidRDefault="00A363E1" w:rsidP="00C41E67">
            <w:pPr>
              <w:pStyle w:val="2"/>
              <w:tabs>
                <w:tab w:val="left" w:pos="0"/>
                <w:tab w:val="left" w:pos="204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DF74AC">
              <w:rPr>
                <w:bCs w:val="0"/>
                <w:sz w:val="24"/>
                <w:szCs w:val="24"/>
              </w:rPr>
              <w:t>6</w:t>
            </w:r>
          </w:p>
        </w:tc>
      </w:tr>
      <w:tr w:rsidR="00A363E1" w:rsidRPr="00DF74AC" w14:paraId="4A68A9F5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3E786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35D327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199944,56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F23FFC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318466,96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8D5E97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2C1F7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E4FD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116384C8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CF326" w14:textId="77777777" w:rsidR="00A363E1" w:rsidRPr="00AD055E" w:rsidRDefault="00A363E1" w:rsidP="00C41E67">
            <w:pPr>
              <w:pStyle w:val="Default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 xml:space="preserve">        2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18B5CC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199831,37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032768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318484,67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0B8186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4A2C2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4C558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66B4767B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AEE5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3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E7508B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199829,33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09DE09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318475,32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97A45B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933E4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8885F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474E63DD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241F3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4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8C506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199843,49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B1E11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318472,53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D566E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9527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BAED1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5F409854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59EA41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5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7C98B5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199865,36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0A1C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318469,04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8A0C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FB8D7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2D8B6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47F27FFD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0C307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hAnsi="Times New Roman"/>
                <w:color w:val="auto"/>
              </w:rPr>
              <w:t>6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E6CEB1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199933,99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942C65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318456,18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8258F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5DD5A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9B006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026A2D1C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4F463" w14:textId="77777777" w:rsidR="00A363E1" w:rsidRPr="00AD055E" w:rsidRDefault="00A363E1" w:rsidP="00C41E67">
            <w:pPr>
              <w:pStyle w:val="Default"/>
              <w:jc w:val="center"/>
            </w:pPr>
            <w:r>
              <w:t>7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C04DE2" w14:textId="77777777" w:rsidR="00A363E1" w:rsidRPr="00AD055E" w:rsidRDefault="00A363E1" w:rsidP="00C41E67">
            <w:pPr>
              <w:pStyle w:val="Default"/>
              <w:jc w:val="center"/>
              <w:rPr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199942,53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78C1B9" w14:textId="77777777" w:rsidR="00A363E1" w:rsidRPr="00AD055E" w:rsidRDefault="00A363E1" w:rsidP="00C41E67">
            <w:pPr>
              <w:pStyle w:val="Default"/>
              <w:jc w:val="center"/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318454,41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ACC240" w14:textId="77777777" w:rsidR="00A363E1" w:rsidRPr="00AD055E" w:rsidRDefault="00A363E1" w:rsidP="00C41E67">
            <w:pPr>
              <w:pStyle w:val="Default"/>
              <w:jc w:val="center"/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50E9B" w14:textId="77777777" w:rsidR="00A363E1" w:rsidRPr="00AD055E" w:rsidRDefault="00A363E1" w:rsidP="00C41E67">
            <w:pPr>
              <w:pStyle w:val="Default"/>
              <w:jc w:val="center"/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E25BB" w14:textId="77777777" w:rsidR="00A363E1" w:rsidRPr="00AD055E" w:rsidRDefault="00A363E1" w:rsidP="00C41E67">
            <w:pPr>
              <w:pStyle w:val="Default"/>
              <w:jc w:val="center"/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5652A688" w14:textId="77777777" w:rsidTr="00C41E67">
        <w:tc>
          <w:tcPr>
            <w:tcW w:w="127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4B29" w14:textId="77777777" w:rsidR="00A363E1" w:rsidRPr="00CC4766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BD4261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199944,56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A875F5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2D2A1D">
              <w:rPr>
                <w:rFonts w:ascii="Times New Roman" w:eastAsia="Times New Roman" w:hAnsi="Times New Roman"/>
                <w:lang w:eastAsia="ar-SA"/>
              </w:rPr>
              <w:t>318466,96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1EF01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AB946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4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2B050" w14:textId="77777777" w:rsidR="00A363E1" w:rsidRPr="00AD055E" w:rsidRDefault="00A363E1" w:rsidP="00C41E67">
            <w:pPr>
              <w:pStyle w:val="Default"/>
              <w:jc w:val="center"/>
              <w:rPr>
                <w:rFonts w:ascii="Times New Roman" w:hAnsi="Times New Roman"/>
                <w:color w:val="auto"/>
              </w:rPr>
            </w:pPr>
            <w:r w:rsidRPr="00AD055E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DF74AC" w14:paraId="0C31927B" w14:textId="77777777" w:rsidTr="00C41E67">
        <w:tc>
          <w:tcPr>
            <w:tcW w:w="9571" w:type="dxa"/>
            <w:gridSpan w:val="9"/>
          </w:tcPr>
          <w:p w14:paraId="3BCB9576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363E1" w:rsidRPr="00DF74AC" w14:paraId="1277FB0B" w14:textId="77777777" w:rsidTr="00C41E67">
        <w:tc>
          <w:tcPr>
            <w:tcW w:w="1275" w:type="dxa"/>
            <w:gridSpan w:val="2"/>
            <w:vMerge w:val="restart"/>
          </w:tcPr>
          <w:p w14:paraId="64CD3E84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67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560" w:type="dxa"/>
            <w:gridSpan w:val="2"/>
            <w:shd w:val="clear" w:color="auto" w:fill="auto"/>
          </w:tcPr>
          <w:p w14:paraId="30E432E2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1417" w:type="dxa"/>
            <w:vMerge w:val="restart"/>
          </w:tcPr>
          <w:p w14:paraId="3D80D547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67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3827" w:type="dxa"/>
            <w:gridSpan w:val="3"/>
            <w:vMerge w:val="restart"/>
          </w:tcPr>
          <w:p w14:paraId="1282E215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DF74AC">
              <w:rPr>
                <w:b w:val="0"/>
                <w:sz w:val="24"/>
                <w:szCs w:val="24"/>
                <w:lang w:val="en-US"/>
              </w:rPr>
              <w:t>Mt</w:t>
            </w:r>
            <w:r w:rsidRPr="00DF74AC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492" w:type="dxa"/>
            <w:vMerge w:val="restart"/>
          </w:tcPr>
          <w:p w14:paraId="4227F893" w14:textId="77777777" w:rsidR="00A363E1" w:rsidRPr="00DF74AC" w:rsidRDefault="00A363E1" w:rsidP="00C41E67">
            <w:pPr>
              <w:pStyle w:val="2"/>
              <w:tabs>
                <w:tab w:val="left" w:pos="0"/>
                <w:tab w:val="left" w:pos="1196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63E1" w:rsidRPr="00DF74AC" w14:paraId="7A29F7A5" w14:textId="77777777" w:rsidTr="00C41E67">
        <w:trPr>
          <w:trHeight w:val="1161"/>
        </w:trPr>
        <w:tc>
          <w:tcPr>
            <w:tcW w:w="1275" w:type="dxa"/>
            <w:gridSpan w:val="2"/>
            <w:vMerge/>
            <w:tcBorders>
              <w:bottom w:val="single" w:sz="4" w:space="0" w:color="auto"/>
            </w:tcBorders>
          </w:tcPr>
          <w:p w14:paraId="1FE68E18" w14:textId="77777777" w:rsidR="00A363E1" w:rsidRPr="00DF74AC" w:rsidRDefault="00A363E1" w:rsidP="00C41E67">
            <w:pPr>
              <w:pStyle w:val="2"/>
              <w:numPr>
                <w:ilvl w:val="0"/>
                <w:numId w:val="1"/>
              </w:numPr>
              <w:tabs>
                <w:tab w:val="left" w:pos="0"/>
              </w:tabs>
              <w:ind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68" w:type="dxa"/>
            <w:tcBorders>
              <w:bottom w:val="single" w:sz="4" w:space="0" w:color="auto"/>
            </w:tcBorders>
            <w:shd w:val="clear" w:color="auto" w:fill="auto"/>
          </w:tcPr>
          <w:p w14:paraId="6AE5F1ED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Х</w:t>
            </w:r>
          </w:p>
        </w:tc>
        <w:tc>
          <w:tcPr>
            <w:tcW w:w="292" w:type="dxa"/>
            <w:tcBorders>
              <w:bottom w:val="single" w:sz="4" w:space="0" w:color="auto"/>
            </w:tcBorders>
          </w:tcPr>
          <w:p w14:paraId="127F0EAE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108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14:paraId="2F62ED2C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01318129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492" w:type="dxa"/>
            <w:vMerge/>
            <w:tcBorders>
              <w:bottom w:val="single" w:sz="4" w:space="0" w:color="auto"/>
            </w:tcBorders>
          </w:tcPr>
          <w:p w14:paraId="6334C301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DF74AC" w14:paraId="3BB23402" w14:textId="77777777" w:rsidTr="00C41E67">
        <w:tc>
          <w:tcPr>
            <w:tcW w:w="1275" w:type="dxa"/>
            <w:gridSpan w:val="2"/>
          </w:tcPr>
          <w:p w14:paraId="370E6B07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1268" w:type="dxa"/>
          </w:tcPr>
          <w:p w14:paraId="3F2CCF93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92" w:type="dxa"/>
          </w:tcPr>
          <w:p w14:paraId="352400B0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14:paraId="413B21F3" w14:textId="77777777" w:rsidR="00A363E1" w:rsidRPr="00DF74AC" w:rsidRDefault="00A363E1" w:rsidP="00C41E67">
            <w:pPr>
              <w:pStyle w:val="2"/>
              <w:tabs>
                <w:tab w:val="left" w:pos="0"/>
                <w:tab w:val="left" w:pos="1168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3827" w:type="dxa"/>
            <w:gridSpan w:val="3"/>
          </w:tcPr>
          <w:p w14:paraId="14924218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492" w:type="dxa"/>
          </w:tcPr>
          <w:p w14:paraId="49FE4BE4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6</w:t>
            </w:r>
          </w:p>
        </w:tc>
      </w:tr>
      <w:tr w:rsidR="00A363E1" w:rsidRPr="00DF74AC" w14:paraId="33283260" w14:textId="77777777" w:rsidTr="00C41E67">
        <w:tc>
          <w:tcPr>
            <w:tcW w:w="1275" w:type="dxa"/>
            <w:gridSpan w:val="2"/>
          </w:tcPr>
          <w:p w14:paraId="3E8203D3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268" w:type="dxa"/>
          </w:tcPr>
          <w:p w14:paraId="1CD979FD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92" w:type="dxa"/>
          </w:tcPr>
          <w:p w14:paraId="5E29AB8F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14:paraId="7FA7862E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 w:right="-1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3827" w:type="dxa"/>
            <w:gridSpan w:val="3"/>
          </w:tcPr>
          <w:p w14:paraId="58D38EDE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492" w:type="dxa"/>
          </w:tcPr>
          <w:p w14:paraId="471CB3BD" w14:textId="77777777" w:rsidR="00A363E1" w:rsidRPr="00DF74AC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DF74AC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2821691D" w14:textId="77777777" w:rsidR="00A363E1" w:rsidRDefault="00A363E1" w:rsidP="00A363E1">
      <w:pPr>
        <w:pStyle w:val="2"/>
        <w:tabs>
          <w:tab w:val="left" w:pos="0"/>
        </w:tabs>
        <w:ind w:left="0" w:right="-1"/>
        <w:jc w:val="center"/>
      </w:pPr>
    </w:p>
    <w:p w14:paraId="24CA4804" w14:textId="77777777" w:rsidR="00A363E1" w:rsidRPr="00A176FE" w:rsidRDefault="00A363E1" w:rsidP="00A363E1">
      <w:pPr>
        <w:pStyle w:val="2"/>
        <w:tabs>
          <w:tab w:val="left" w:pos="0"/>
        </w:tabs>
        <w:ind w:left="0" w:right="-1"/>
        <w:jc w:val="center"/>
      </w:pPr>
    </w:p>
    <w:p w14:paraId="7F398A0E" w14:textId="77777777" w:rsidR="00A363E1" w:rsidRDefault="00A363E1" w:rsidP="00A363E1">
      <w:pPr>
        <w:pStyle w:val="2"/>
        <w:ind w:right="-1"/>
        <w:jc w:val="center"/>
      </w:pPr>
      <w:r w:rsidRPr="00A176FE">
        <w:rPr>
          <w:lang w:val="en-US"/>
        </w:rPr>
        <w:t>II</w:t>
      </w:r>
      <w:r w:rsidRPr="00A176FE">
        <w:t>. Установление зон</w:t>
      </w:r>
      <w:r>
        <w:t>ы</w:t>
      </w:r>
      <w:r w:rsidRPr="00A176FE">
        <w:t xml:space="preserve"> регулирования застройки и хозяйственной деятельности</w:t>
      </w:r>
      <w:r>
        <w:t xml:space="preserve"> объекта культурного наследия регионального значения </w:t>
      </w:r>
      <w:r w:rsidRPr="00F75714">
        <w:t>«Здание бывшей женской гимназии, в которой в годы ВОВ размещались эвакогоспитали №1797, 3222, 4651, 4653», 1901 г., (Республика Дагестан, г. Буйнакск, ул. Ленина, 42)</w:t>
      </w:r>
    </w:p>
    <w:p w14:paraId="5D723BA9" w14:textId="77777777" w:rsidR="00A363E1" w:rsidRPr="00761871" w:rsidRDefault="00A363E1" w:rsidP="00A363E1">
      <w:pPr>
        <w:pStyle w:val="2"/>
        <w:ind w:right="-1"/>
        <w:jc w:val="center"/>
        <w:rPr>
          <w:bCs w:val="0"/>
        </w:rPr>
      </w:pPr>
    </w:p>
    <w:p w14:paraId="0267B6E9" w14:textId="77777777" w:rsidR="00A363E1" w:rsidRPr="00761871" w:rsidRDefault="00A363E1" w:rsidP="00A363E1">
      <w:pPr>
        <w:pStyle w:val="Default"/>
        <w:ind w:right="-1"/>
        <w:jc w:val="center"/>
        <w:rPr>
          <w:b/>
          <w:sz w:val="28"/>
          <w:szCs w:val="28"/>
        </w:rPr>
      </w:pPr>
      <w:bookmarkStart w:id="12" w:name="_bookmark60"/>
      <w:bookmarkEnd w:id="12"/>
      <w:r w:rsidRPr="00761871">
        <w:rPr>
          <w:b/>
          <w:sz w:val="28"/>
          <w:szCs w:val="28"/>
        </w:rPr>
        <w:t>2.1. Описание прохождения границ</w:t>
      </w:r>
      <w:r>
        <w:rPr>
          <w:b/>
          <w:sz w:val="28"/>
          <w:szCs w:val="28"/>
        </w:rPr>
        <w:t>ы</w:t>
      </w:r>
      <w:r w:rsidRPr="00761871">
        <w:rPr>
          <w:b/>
          <w:sz w:val="28"/>
          <w:szCs w:val="28"/>
        </w:rPr>
        <w:t xml:space="preserve"> зоны регулирования застройки и хозяйственной деятельности объекта культурного наследия </w:t>
      </w:r>
      <w:r w:rsidRPr="00DE6D20">
        <w:rPr>
          <w:b/>
          <w:sz w:val="28"/>
          <w:szCs w:val="28"/>
        </w:rPr>
        <w:t xml:space="preserve">регионального значения </w:t>
      </w:r>
      <w:r w:rsidRPr="00761871">
        <w:rPr>
          <w:b/>
          <w:sz w:val="28"/>
          <w:szCs w:val="28"/>
        </w:rPr>
        <w:t>(ЗРЗ)</w:t>
      </w:r>
    </w:p>
    <w:p w14:paraId="5FE0CD6D" w14:textId="77777777" w:rsidR="00A363E1" w:rsidRDefault="00A363E1" w:rsidP="00A363E1">
      <w:pPr>
        <w:pStyle w:val="Default"/>
        <w:ind w:right="-1"/>
        <w:jc w:val="center"/>
        <w:rPr>
          <w:bCs/>
          <w:sz w:val="28"/>
          <w:szCs w:val="28"/>
        </w:rPr>
      </w:pPr>
    </w:p>
    <w:tbl>
      <w:tblPr>
        <w:tblStyle w:val="3"/>
        <w:tblW w:w="0" w:type="auto"/>
        <w:jc w:val="center"/>
        <w:tblLook w:val="04A0" w:firstRow="1" w:lastRow="0" w:firstColumn="1" w:lastColumn="0" w:noHBand="0" w:noVBand="1"/>
      </w:tblPr>
      <w:tblGrid>
        <w:gridCol w:w="1080"/>
        <w:gridCol w:w="1158"/>
        <w:gridCol w:w="2293"/>
        <w:gridCol w:w="2268"/>
        <w:gridCol w:w="2546"/>
      </w:tblGrid>
      <w:tr w:rsidR="00A363E1" w:rsidRPr="00C6198A" w14:paraId="4764F757" w14:textId="77777777" w:rsidTr="00C41E67">
        <w:trPr>
          <w:trHeight w:val="415"/>
          <w:jc w:val="center"/>
        </w:trPr>
        <w:tc>
          <w:tcPr>
            <w:tcW w:w="2238" w:type="dxa"/>
            <w:gridSpan w:val="2"/>
            <w:vAlign w:val="center"/>
          </w:tcPr>
          <w:p w14:paraId="4E35C510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Прохождение границы</w:t>
            </w:r>
          </w:p>
        </w:tc>
        <w:tc>
          <w:tcPr>
            <w:tcW w:w="7107" w:type="dxa"/>
            <w:gridSpan w:val="3"/>
            <w:vMerge w:val="restart"/>
            <w:vAlign w:val="center"/>
          </w:tcPr>
          <w:p w14:paraId="7FD5C7F5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Описание прохождения границы</w:t>
            </w:r>
          </w:p>
        </w:tc>
      </w:tr>
      <w:tr w:rsidR="00A363E1" w:rsidRPr="00C6198A" w14:paraId="2C4D12DF" w14:textId="77777777" w:rsidTr="00C41E67">
        <w:trPr>
          <w:trHeight w:val="317"/>
          <w:jc w:val="center"/>
        </w:trPr>
        <w:tc>
          <w:tcPr>
            <w:tcW w:w="1080" w:type="dxa"/>
            <w:vMerge w:val="restart"/>
            <w:vAlign w:val="center"/>
          </w:tcPr>
          <w:p w14:paraId="0771AFD5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 xml:space="preserve">от </w:t>
            </w: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1158" w:type="dxa"/>
            <w:vMerge w:val="restart"/>
            <w:vAlign w:val="center"/>
          </w:tcPr>
          <w:p w14:paraId="2F732F15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 xml:space="preserve">до </w:t>
            </w: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lastRenderedPageBreak/>
              <w:t>точки</w:t>
            </w:r>
          </w:p>
        </w:tc>
        <w:tc>
          <w:tcPr>
            <w:tcW w:w="7107" w:type="dxa"/>
            <w:gridSpan w:val="3"/>
            <w:vMerge/>
            <w:vAlign w:val="center"/>
          </w:tcPr>
          <w:p w14:paraId="70E21503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</w:p>
        </w:tc>
      </w:tr>
      <w:tr w:rsidR="00A363E1" w:rsidRPr="00C6198A" w14:paraId="3A8A1A87" w14:textId="77777777" w:rsidTr="00C41E67">
        <w:trPr>
          <w:trHeight w:val="286"/>
          <w:jc w:val="center"/>
        </w:trPr>
        <w:tc>
          <w:tcPr>
            <w:tcW w:w="1080" w:type="dxa"/>
            <w:vMerge/>
            <w:vAlign w:val="center"/>
          </w:tcPr>
          <w:p w14:paraId="23D9B561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158" w:type="dxa"/>
            <w:vMerge/>
            <w:vAlign w:val="center"/>
          </w:tcPr>
          <w:p w14:paraId="720FFED6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293" w:type="dxa"/>
            <w:vAlign w:val="center"/>
          </w:tcPr>
          <w:p w14:paraId="6AB04536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Направление</w:t>
            </w:r>
          </w:p>
        </w:tc>
        <w:tc>
          <w:tcPr>
            <w:tcW w:w="2268" w:type="dxa"/>
            <w:vAlign w:val="center"/>
          </w:tcPr>
          <w:p w14:paraId="075C10FF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Протяженность, м</w:t>
            </w:r>
          </w:p>
        </w:tc>
        <w:tc>
          <w:tcPr>
            <w:tcW w:w="2546" w:type="dxa"/>
            <w:vAlign w:val="center"/>
          </w:tcPr>
          <w:p w14:paraId="7204BB15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eastAsia="zh-CN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eastAsia="zh-CN"/>
              </w:rPr>
              <w:t>Дирекционный угол</w:t>
            </w:r>
          </w:p>
        </w:tc>
      </w:tr>
    </w:tbl>
    <w:tbl>
      <w:tblPr>
        <w:tblStyle w:val="4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134"/>
        <w:gridCol w:w="2268"/>
        <w:gridCol w:w="2268"/>
        <w:gridCol w:w="2546"/>
      </w:tblGrid>
      <w:tr w:rsidR="00A363E1" w:rsidRPr="00C6198A" w14:paraId="75746FC3" w14:textId="77777777" w:rsidTr="00C41E67">
        <w:trPr>
          <w:trHeight w:val="167"/>
          <w:tblHeader/>
          <w:jc w:val="center"/>
        </w:trPr>
        <w:tc>
          <w:tcPr>
            <w:tcW w:w="1129" w:type="dxa"/>
            <w:vAlign w:val="center"/>
          </w:tcPr>
          <w:p w14:paraId="5F28774C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bookmarkStart w:id="13" w:name="_Hlk162623267"/>
            <w:r w:rsidRPr="00C619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  <w:vAlign w:val="center"/>
          </w:tcPr>
          <w:p w14:paraId="2E7578AD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2268" w:type="dxa"/>
            <w:vAlign w:val="center"/>
          </w:tcPr>
          <w:p w14:paraId="6BA3450F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  <w:vAlign w:val="center"/>
          </w:tcPr>
          <w:p w14:paraId="719D43D6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2546" w:type="dxa"/>
          </w:tcPr>
          <w:p w14:paraId="39405E75" w14:textId="77777777" w:rsidR="00A363E1" w:rsidRPr="00C6198A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b/>
                <w:sz w:val="24"/>
                <w:szCs w:val="24"/>
              </w:rPr>
            </w:pPr>
            <w:r w:rsidRPr="00C6198A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A363E1" w:rsidRPr="00C6198A" w14:paraId="236234CA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0EF09410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14:paraId="3E6CE5FB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14:paraId="72BFA28D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CCBE94B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32.43</w:t>
            </w:r>
          </w:p>
        </w:tc>
        <w:tc>
          <w:tcPr>
            <w:tcW w:w="2546" w:type="dxa"/>
            <w:vAlign w:val="bottom"/>
          </w:tcPr>
          <w:p w14:paraId="75C1B5A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169° 16' 35"</w:t>
            </w:r>
          </w:p>
        </w:tc>
      </w:tr>
      <w:tr w:rsidR="00A363E1" w:rsidRPr="00C6198A" w14:paraId="13E1B7B8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098FE58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14:paraId="7066269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2268" w:type="dxa"/>
          </w:tcPr>
          <w:p w14:paraId="19E35CEE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4270C37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34.62</w:t>
            </w:r>
          </w:p>
        </w:tc>
        <w:tc>
          <w:tcPr>
            <w:tcW w:w="2546" w:type="dxa"/>
            <w:vAlign w:val="bottom"/>
          </w:tcPr>
          <w:p w14:paraId="7B0898FA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167° 46' 41"</w:t>
            </w:r>
          </w:p>
        </w:tc>
      </w:tr>
      <w:tr w:rsidR="00A363E1" w:rsidRPr="00C6198A" w14:paraId="3EFD6028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551BBE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vAlign w:val="center"/>
          </w:tcPr>
          <w:p w14:paraId="3BA341C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011F1822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0ED839B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13.06</w:t>
            </w:r>
          </w:p>
        </w:tc>
        <w:tc>
          <w:tcPr>
            <w:tcW w:w="2546" w:type="dxa"/>
            <w:vAlign w:val="bottom"/>
          </w:tcPr>
          <w:p w14:paraId="52DE8E1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168° 28' 30"</w:t>
            </w:r>
          </w:p>
        </w:tc>
      </w:tr>
      <w:tr w:rsidR="00A363E1" w:rsidRPr="00C6198A" w14:paraId="6B00F19D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95EBA3F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134" w:type="dxa"/>
            <w:vAlign w:val="center"/>
          </w:tcPr>
          <w:p w14:paraId="621BC2F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2268" w:type="dxa"/>
          </w:tcPr>
          <w:p w14:paraId="5E12C9BB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1D1E28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31.63</w:t>
            </w:r>
          </w:p>
        </w:tc>
        <w:tc>
          <w:tcPr>
            <w:tcW w:w="2546" w:type="dxa"/>
            <w:vAlign w:val="bottom"/>
          </w:tcPr>
          <w:p w14:paraId="3BEC157B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164° 28' 15"</w:t>
            </w:r>
          </w:p>
        </w:tc>
      </w:tr>
      <w:tr w:rsidR="00A363E1" w:rsidRPr="00C6198A" w14:paraId="714775C0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E41FD6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  <w:vAlign w:val="center"/>
          </w:tcPr>
          <w:p w14:paraId="64A2816D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14:paraId="494C10DB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62F8EB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18.73</w:t>
            </w:r>
          </w:p>
        </w:tc>
        <w:tc>
          <w:tcPr>
            <w:tcW w:w="2546" w:type="dxa"/>
            <w:vAlign w:val="bottom"/>
          </w:tcPr>
          <w:p w14:paraId="6983685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255° 42' 35"</w:t>
            </w:r>
          </w:p>
        </w:tc>
      </w:tr>
      <w:tr w:rsidR="00A363E1" w:rsidRPr="00C6198A" w14:paraId="3D5CB627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D7D28E8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1134" w:type="dxa"/>
            <w:vAlign w:val="center"/>
          </w:tcPr>
          <w:p w14:paraId="2597245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2268" w:type="dxa"/>
          </w:tcPr>
          <w:p w14:paraId="3259480A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62D70D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14.44</w:t>
            </w:r>
          </w:p>
        </w:tc>
        <w:tc>
          <w:tcPr>
            <w:tcW w:w="2546" w:type="dxa"/>
            <w:vAlign w:val="bottom"/>
          </w:tcPr>
          <w:p w14:paraId="384EAD5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258° 17' 36"</w:t>
            </w:r>
          </w:p>
        </w:tc>
      </w:tr>
      <w:tr w:rsidR="00A363E1" w:rsidRPr="00C6198A" w14:paraId="5F690267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28C4BDF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1134" w:type="dxa"/>
            <w:vAlign w:val="center"/>
          </w:tcPr>
          <w:p w14:paraId="1EB7ED91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2268" w:type="dxa"/>
          </w:tcPr>
          <w:p w14:paraId="1121A8CC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3555AC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07.44</w:t>
            </w:r>
          </w:p>
        </w:tc>
        <w:tc>
          <w:tcPr>
            <w:tcW w:w="2546" w:type="dxa"/>
            <w:vAlign w:val="bottom"/>
          </w:tcPr>
          <w:p w14:paraId="0C882E68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258° 41' 24"</w:t>
            </w:r>
          </w:p>
        </w:tc>
      </w:tr>
      <w:bookmarkEnd w:id="13"/>
      <w:tr w:rsidR="00A363E1" w:rsidRPr="00C6198A" w14:paraId="332B1C2E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A8E133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134" w:type="dxa"/>
            <w:vAlign w:val="center"/>
          </w:tcPr>
          <w:p w14:paraId="1784111B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2268" w:type="dxa"/>
          </w:tcPr>
          <w:p w14:paraId="4090F068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13639715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11.09</w:t>
            </w:r>
          </w:p>
        </w:tc>
        <w:tc>
          <w:tcPr>
            <w:tcW w:w="2546" w:type="dxa"/>
            <w:vAlign w:val="bottom"/>
          </w:tcPr>
          <w:p w14:paraId="6EA7B72D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343° 57' 20"</w:t>
            </w:r>
          </w:p>
        </w:tc>
      </w:tr>
      <w:tr w:rsidR="00A363E1" w:rsidRPr="00C6198A" w14:paraId="5CAF3D5F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7E4DAAB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vAlign w:val="center"/>
          </w:tcPr>
          <w:p w14:paraId="41A59050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14:paraId="079E1DC4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7E88D5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05.61</w:t>
            </w:r>
          </w:p>
        </w:tc>
        <w:tc>
          <w:tcPr>
            <w:tcW w:w="2546" w:type="dxa"/>
            <w:vAlign w:val="bottom"/>
          </w:tcPr>
          <w:p w14:paraId="0F842C9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339° 6' 33"</w:t>
            </w:r>
          </w:p>
        </w:tc>
      </w:tr>
      <w:tr w:rsidR="00A363E1" w:rsidRPr="00C6198A" w14:paraId="7EDE098A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9D25F45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vAlign w:val="center"/>
          </w:tcPr>
          <w:p w14:paraId="269DBA4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0BFFF1F7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74F23EB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21.01</w:t>
            </w:r>
          </w:p>
        </w:tc>
        <w:tc>
          <w:tcPr>
            <w:tcW w:w="2546" w:type="dxa"/>
            <w:vAlign w:val="bottom"/>
          </w:tcPr>
          <w:p w14:paraId="0C5DA05F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347° 1' 25"</w:t>
            </w:r>
          </w:p>
        </w:tc>
      </w:tr>
      <w:tr w:rsidR="00A363E1" w:rsidRPr="00C6198A" w14:paraId="0DF89AAC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2720F9B5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134" w:type="dxa"/>
            <w:vAlign w:val="center"/>
          </w:tcPr>
          <w:p w14:paraId="371850E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2268" w:type="dxa"/>
          </w:tcPr>
          <w:p w14:paraId="3AE5421B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юго-западном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825CD85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0.68</w:t>
            </w:r>
          </w:p>
        </w:tc>
        <w:tc>
          <w:tcPr>
            <w:tcW w:w="2546" w:type="dxa"/>
            <w:vAlign w:val="bottom"/>
          </w:tcPr>
          <w:p w14:paraId="2D4A144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257° 1' 25"</w:t>
            </w:r>
          </w:p>
        </w:tc>
      </w:tr>
      <w:tr w:rsidR="00A363E1" w:rsidRPr="00C6198A" w14:paraId="5578209E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155278C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1134" w:type="dxa"/>
            <w:vAlign w:val="center"/>
          </w:tcPr>
          <w:p w14:paraId="17F017ED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14:paraId="70D2AA53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CDD1A14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06.55</w:t>
            </w:r>
          </w:p>
        </w:tc>
        <w:tc>
          <w:tcPr>
            <w:tcW w:w="2546" w:type="dxa"/>
            <w:vAlign w:val="bottom"/>
          </w:tcPr>
          <w:p w14:paraId="293E48B5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348° 38' 19"</w:t>
            </w:r>
          </w:p>
        </w:tc>
      </w:tr>
      <w:tr w:rsidR="00A363E1" w:rsidRPr="00C6198A" w14:paraId="73C41994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7C883792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1134" w:type="dxa"/>
            <w:vAlign w:val="center"/>
          </w:tcPr>
          <w:p w14:paraId="10C8C4A4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2268" w:type="dxa"/>
          </w:tcPr>
          <w:p w14:paraId="012C90F0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5C0F3FF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01.63</w:t>
            </w:r>
          </w:p>
        </w:tc>
        <w:tc>
          <w:tcPr>
            <w:tcW w:w="2546" w:type="dxa"/>
            <w:vAlign w:val="bottom"/>
          </w:tcPr>
          <w:p w14:paraId="765D48F0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78° 46' 17"</w:t>
            </w:r>
          </w:p>
        </w:tc>
      </w:tr>
      <w:tr w:rsidR="00A363E1" w:rsidRPr="00C6198A" w14:paraId="3DED9E29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5164B0F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1134" w:type="dxa"/>
            <w:vAlign w:val="center"/>
          </w:tcPr>
          <w:p w14:paraId="034A67E1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2268" w:type="dxa"/>
          </w:tcPr>
          <w:p w14:paraId="587FC5A7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38CE8A3D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02.05</w:t>
            </w:r>
          </w:p>
        </w:tc>
        <w:tc>
          <w:tcPr>
            <w:tcW w:w="2546" w:type="dxa"/>
            <w:vAlign w:val="bottom"/>
          </w:tcPr>
          <w:p w14:paraId="669A0639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348° 46' 17"</w:t>
            </w:r>
          </w:p>
        </w:tc>
      </w:tr>
      <w:tr w:rsidR="00A363E1" w:rsidRPr="00C6198A" w14:paraId="776A2F99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FD9627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1134" w:type="dxa"/>
            <w:vAlign w:val="center"/>
          </w:tcPr>
          <w:p w14:paraId="31A415DA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2268" w:type="dxa"/>
          </w:tcPr>
          <w:p w14:paraId="7EE707C3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0021AD31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35.35</w:t>
            </w:r>
          </w:p>
        </w:tc>
        <w:tc>
          <w:tcPr>
            <w:tcW w:w="2546" w:type="dxa"/>
            <w:vAlign w:val="bottom"/>
          </w:tcPr>
          <w:p w14:paraId="26FDF344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350° 14' 40"</w:t>
            </w:r>
          </w:p>
        </w:tc>
      </w:tr>
      <w:tr w:rsidR="00A363E1" w:rsidRPr="00C6198A" w14:paraId="6047EE41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3FB0FC24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vAlign w:val="center"/>
          </w:tcPr>
          <w:p w14:paraId="03C5B8CA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2268" w:type="dxa"/>
          </w:tcPr>
          <w:p w14:paraId="534ECA57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10B544D9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11.99</w:t>
            </w:r>
          </w:p>
        </w:tc>
        <w:tc>
          <w:tcPr>
            <w:tcW w:w="2546" w:type="dxa"/>
            <w:vAlign w:val="bottom"/>
          </w:tcPr>
          <w:p w14:paraId="151EF920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77° 8' 42"</w:t>
            </w:r>
          </w:p>
        </w:tc>
      </w:tr>
      <w:tr w:rsidR="00A363E1" w:rsidRPr="00C6198A" w14:paraId="125E72BD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28C2534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1134" w:type="dxa"/>
            <w:vAlign w:val="center"/>
          </w:tcPr>
          <w:p w14:paraId="157C23D2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2268" w:type="dxa"/>
          </w:tcPr>
          <w:p w14:paraId="5676E04B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29876F25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07.87</w:t>
            </w:r>
          </w:p>
        </w:tc>
        <w:tc>
          <w:tcPr>
            <w:tcW w:w="2546" w:type="dxa"/>
            <w:vAlign w:val="bottom"/>
          </w:tcPr>
          <w:p w14:paraId="4BBFA65F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349° 28' 22"</w:t>
            </w:r>
          </w:p>
        </w:tc>
      </w:tr>
      <w:tr w:rsidR="00A363E1" w:rsidRPr="00C6198A" w14:paraId="52E612B1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4C648989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1134" w:type="dxa"/>
            <w:vAlign w:val="center"/>
          </w:tcPr>
          <w:p w14:paraId="47FD348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2268" w:type="dxa"/>
          </w:tcPr>
          <w:p w14:paraId="57D5A84A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AA5F90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12.19</w:t>
            </w:r>
          </w:p>
        </w:tc>
        <w:tc>
          <w:tcPr>
            <w:tcW w:w="2546" w:type="dxa"/>
            <w:vAlign w:val="bottom"/>
          </w:tcPr>
          <w:p w14:paraId="0C4F225D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79° 27' 59"</w:t>
            </w:r>
          </w:p>
        </w:tc>
      </w:tr>
      <w:tr w:rsidR="00A363E1" w:rsidRPr="00C6198A" w14:paraId="1B0CDFF7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F67E00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1134" w:type="dxa"/>
            <w:vAlign w:val="center"/>
          </w:tcPr>
          <w:p w14:paraId="2F0A2A3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2268" w:type="dxa"/>
          </w:tcPr>
          <w:p w14:paraId="34021FE7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vAlign w:val="bottom"/>
          </w:tcPr>
          <w:p w14:paraId="508EA2E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07.17</w:t>
            </w:r>
          </w:p>
        </w:tc>
        <w:tc>
          <w:tcPr>
            <w:tcW w:w="2546" w:type="dxa"/>
            <w:vAlign w:val="bottom"/>
          </w:tcPr>
          <w:p w14:paraId="0B0D5F47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351° 58' 58"</w:t>
            </w:r>
          </w:p>
        </w:tc>
      </w:tr>
      <w:tr w:rsidR="00A363E1" w:rsidRPr="00C6198A" w14:paraId="2D6E74B9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57F8D0E9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1134" w:type="dxa"/>
            <w:vAlign w:val="center"/>
          </w:tcPr>
          <w:p w14:paraId="7F734DBD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2268" w:type="dxa"/>
          </w:tcPr>
          <w:p w14:paraId="057A365D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3C843413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06.14</w:t>
            </w:r>
          </w:p>
        </w:tc>
        <w:tc>
          <w:tcPr>
            <w:tcW w:w="2546" w:type="dxa"/>
            <w:vAlign w:val="bottom"/>
          </w:tcPr>
          <w:p w14:paraId="36CE8FC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88° 58' 25"</w:t>
            </w:r>
          </w:p>
        </w:tc>
      </w:tr>
      <w:tr w:rsidR="00A363E1" w:rsidRPr="00C6198A" w14:paraId="09CAA46B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0180B63A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1134" w:type="dxa"/>
            <w:vAlign w:val="center"/>
          </w:tcPr>
          <w:p w14:paraId="41DB7A74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2268" w:type="dxa"/>
          </w:tcPr>
          <w:p w14:paraId="1BF59481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северо-западном</w:t>
            </w:r>
            <w:proofErr w:type="spellEnd"/>
          </w:p>
        </w:tc>
        <w:tc>
          <w:tcPr>
            <w:tcW w:w="2268" w:type="dxa"/>
            <w:vAlign w:val="bottom"/>
          </w:tcPr>
          <w:p w14:paraId="374EC812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16.89</w:t>
            </w:r>
          </w:p>
        </w:tc>
        <w:tc>
          <w:tcPr>
            <w:tcW w:w="2546" w:type="dxa"/>
            <w:vAlign w:val="bottom"/>
          </w:tcPr>
          <w:p w14:paraId="645E1EA6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353° 38' 41"</w:t>
            </w:r>
          </w:p>
        </w:tc>
      </w:tr>
      <w:tr w:rsidR="00A363E1" w:rsidRPr="00C6198A" w14:paraId="599284A9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3E1255B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1134" w:type="dxa"/>
            <w:vAlign w:val="center"/>
          </w:tcPr>
          <w:p w14:paraId="60702EB1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2268" w:type="dxa"/>
          </w:tcPr>
          <w:p w14:paraId="4ABC1FE1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2E1FE3F0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06.04</w:t>
            </w:r>
          </w:p>
        </w:tc>
        <w:tc>
          <w:tcPr>
            <w:tcW w:w="2546" w:type="dxa"/>
            <w:vAlign w:val="bottom"/>
          </w:tcPr>
          <w:p w14:paraId="187848E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83° 43' 22"</w:t>
            </w:r>
          </w:p>
        </w:tc>
      </w:tr>
      <w:tr w:rsidR="00A363E1" w:rsidRPr="00C6198A" w14:paraId="214A19E0" w14:textId="77777777" w:rsidTr="00C41E67">
        <w:trPr>
          <w:trHeight w:val="167"/>
          <w:jc w:val="center"/>
        </w:trPr>
        <w:tc>
          <w:tcPr>
            <w:tcW w:w="1129" w:type="dxa"/>
            <w:vAlign w:val="center"/>
          </w:tcPr>
          <w:p w14:paraId="64F83C0E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1134" w:type="dxa"/>
            <w:vAlign w:val="center"/>
          </w:tcPr>
          <w:p w14:paraId="2224DE2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14:paraId="7B6C05D6" w14:textId="77777777" w:rsidR="00A363E1" w:rsidRPr="005951F5" w:rsidRDefault="00A363E1" w:rsidP="00C41E67">
            <w:pPr>
              <w:spacing w:after="0"/>
              <w:outlineLvl w:val="3"/>
              <w:rPr>
                <w:rFonts w:ascii="Times New Roman" w:hAnsi="Times New Roman"/>
                <w:sz w:val="24"/>
                <w:szCs w:val="24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в </w:t>
            </w:r>
            <w:proofErr w:type="spellStart"/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северо-восточном</w:t>
            </w:r>
            <w:proofErr w:type="spellEnd"/>
          </w:p>
        </w:tc>
        <w:tc>
          <w:tcPr>
            <w:tcW w:w="2268" w:type="dxa"/>
            <w:vAlign w:val="bottom"/>
          </w:tcPr>
          <w:p w14:paraId="7A28EA5C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0.41</w:t>
            </w:r>
          </w:p>
        </w:tc>
        <w:tc>
          <w:tcPr>
            <w:tcW w:w="2546" w:type="dxa"/>
            <w:vAlign w:val="bottom"/>
          </w:tcPr>
          <w:p w14:paraId="0EB3C2F0" w14:textId="77777777" w:rsidR="00A363E1" w:rsidRPr="005951F5" w:rsidRDefault="00A363E1" w:rsidP="00C41E67">
            <w:pPr>
              <w:spacing w:after="0"/>
              <w:jc w:val="center"/>
              <w:outlineLvl w:val="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951F5">
              <w:rPr>
                <w:rFonts w:ascii="Times New Roman" w:hAnsi="Times New Roman"/>
                <w:sz w:val="24"/>
                <w:szCs w:val="24"/>
                <w:lang w:val="en-US"/>
              </w:rPr>
              <w:t>86° 13' 11"</w:t>
            </w:r>
          </w:p>
        </w:tc>
      </w:tr>
    </w:tbl>
    <w:p w14:paraId="32CF720E" w14:textId="77777777" w:rsidR="00A363E1" w:rsidRPr="00C6198A" w:rsidRDefault="00A363E1" w:rsidP="00A363E1">
      <w:pPr>
        <w:pStyle w:val="Default"/>
        <w:ind w:right="-1"/>
        <w:jc w:val="center"/>
        <w:rPr>
          <w:bCs/>
          <w:sz w:val="28"/>
          <w:szCs w:val="28"/>
        </w:rPr>
      </w:pPr>
    </w:p>
    <w:p w14:paraId="5B574818" w14:textId="77777777" w:rsidR="00A363E1" w:rsidRPr="00761871" w:rsidRDefault="00A363E1" w:rsidP="00A363E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317E">
        <w:rPr>
          <w:rFonts w:ascii="Times New Roman" w:hAnsi="Times New Roman" w:cs="Times New Roman"/>
          <w:b/>
          <w:sz w:val="28"/>
          <w:szCs w:val="28"/>
        </w:rPr>
        <w:t xml:space="preserve">2.2. Сведения о местоположении границы зоны регулируемой застройки и хозяйственной </w:t>
      </w:r>
      <w:proofErr w:type="gramStart"/>
      <w:r w:rsidRPr="00FE317E">
        <w:rPr>
          <w:rFonts w:ascii="Times New Roman" w:hAnsi="Times New Roman" w:cs="Times New Roman"/>
          <w:b/>
          <w:sz w:val="28"/>
          <w:szCs w:val="28"/>
        </w:rPr>
        <w:t>деятельности  объекта</w:t>
      </w:r>
      <w:proofErr w:type="gramEnd"/>
      <w:r w:rsidRPr="00761871">
        <w:rPr>
          <w:rFonts w:ascii="Times New Roman" w:hAnsi="Times New Roman" w:cs="Times New Roman"/>
          <w:b/>
          <w:sz w:val="28"/>
          <w:szCs w:val="28"/>
        </w:rPr>
        <w:t xml:space="preserve"> культурного наследия </w:t>
      </w:r>
      <w:r>
        <w:rPr>
          <w:rFonts w:ascii="Times New Roman" w:hAnsi="Times New Roman" w:cs="Times New Roman"/>
          <w:b/>
          <w:sz w:val="28"/>
          <w:szCs w:val="28"/>
        </w:rPr>
        <w:t xml:space="preserve">регионального значения </w:t>
      </w:r>
      <w:r w:rsidRPr="00761871">
        <w:rPr>
          <w:rFonts w:ascii="Times New Roman" w:hAnsi="Times New Roman" w:cs="Times New Roman"/>
          <w:b/>
          <w:sz w:val="28"/>
          <w:szCs w:val="28"/>
        </w:rPr>
        <w:t>(перечень координат характерных (поворотных) точек) (ЗРЗ)</w:t>
      </w:r>
    </w:p>
    <w:p w14:paraId="3E75A5B9" w14:textId="77777777" w:rsidR="00A363E1" w:rsidRPr="008C43D6" w:rsidRDefault="00A363E1" w:rsidP="00A363E1">
      <w:pPr>
        <w:pStyle w:val="a3"/>
        <w:jc w:val="center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9334"/>
      </w:tblGrid>
      <w:tr w:rsidR="00A363E1" w:rsidRPr="00A176FE" w14:paraId="7DF31BDB" w14:textId="77777777" w:rsidTr="00C41E67">
        <w:trPr>
          <w:trHeight w:val="109"/>
          <w:jc w:val="center"/>
        </w:trPr>
        <w:tc>
          <w:tcPr>
            <w:tcW w:w="9334" w:type="dxa"/>
          </w:tcPr>
          <w:p w14:paraId="42637E5A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Описание местоположения границы</w:t>
            </w:r>
          </w:p>
        </w:tc>
      </w:tr>
      <w:tr w:rsidR="00A363E1" w:rsidRPr="00A176FE" w14:paraId="248B70FD" w14:textId="77777777" w:rsidTr="00C41E67">
        <w:trPr>
          <w:trHeight w:val="385"/>
          <w:jc w:val="center"/>
        </w:trPr>
        <w:tc>
          <w:tcPr>
            <w:tcW w:w="9334" w:type="dxa"/>
          </w:tcPr>
          <w:p w14:paraId="7280A69A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 xml:space="preserve">зоны регулирования застройки и хозяйственной деятельности </w:t>
            </w:r>
          </w:p>
          <w:p w14:paraId="4C846080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  <w:r w:rsidRPr="00FE317E">
              <w:rPr>
                <w:b/>
                <w:sz w:val="28"/>
                <w:szCs w:val="28"/>
              </w:rPr>
              <w:t>объекта культурного наследия регионального значения (ЗРЗ)</w:t>
            </w:r>
          </w:p>
          <w:p w14:paraId="0D76E066" w14:textId="77777777" w:rsidR="00A363E1" w:rsidRPr="00FE317E" w:rsidRDefault="00A363E1" w:rsidP="00C41E67">
            <w:pPr>
              <w:pStyle w:val="Default"/>
              <w:rPr>
                <w:b/>
                <w:sz w:val="28"/>
                <w:szCs w:val="28"/>
              </w:rPr>
            </w:pPr>
          </w:p>
        </w:tc>
      </w:tr>
      <w:tr w:rsidR="00A363E1" w:rsidRPr="00A176FE" w14:paraId="351F87CF" w14:textId="77777777" w:rsidTr="00C41E67">
        <w:trPr>
          <w:trHeight w:val="385"/>
          <w:jc w:val="center"/>
        </w:trPr>
        <w:tc>
          <w:tcPr>
            <w:tcW w:w="9334" w:type="dxa"/>
          </w:tcPr>
          <w:p w14:paraId="147A5BC6" w14:textId="77777777" w:rsidR="00A363E1" w:rsidRPr="00FE317E" w:rsidRDefault="00A363E1" w:rsidP="00C41E67">
            <w:pPr>
              <w:pStyle w:val="Default"/>
              <w:jc w:val="center"/>
              <w:rPr>
                <w:b/>
                <w:sz w:val="28"/>
                <w:szCs w:val="28"/>
              </w:rPr>
            </w:pPr>
          </w:p>
        </w:tc>
      </w:tr>
    </w:tbl>
    <w:tbl>
      <w:tblPr>
        <w:tblStyle w:val="aa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773"/>
        <w:gridCol w:w="957"/>
        <w:gridCol w:w="283"/>
        <w:gridCol w:w="709"/>
        <w:gridCol w:w="567"/>
        <w:gridCol w:w="1531"/>
        <w:gridCol w:w="28"/>
        <w:gridCol w:w="674"/>
        <w:gridCol w:w="1453"/>
        <w:gridCol w:w="113"/>
        <w:gridCol w:w="1666"/>
      </w:tblGrid>
      <w:tr w:rsidR="00A363E1" w:rsidRPr="005951F5" w14:paraId="2EDB3D77" w14:textId="77777777" w:rsidTr="00C41E67">
        <w:tc>
          <w:tcPr>
            <w:tcW w:w="9571" w:type="dxa"/>
            <w:gridSpan w:val="12"/>
          </w:tcPr>
          <w:p w14:paraId="15A9D19D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Сведения об объекте</w:t>
            </w:r>
          </w:p>
        </w:tc>
      </w:tr>
      <w:tr w:rsidR="00A363E1" w:rsidRPr="005951F5" w14:paraId="2A5850DF" w14:textId="77777777" w:rsidTr="00C41E67">
        <w:tc>
          <w:tcPr>
            <w:tcW w:w="817" w:type="dxa"/>
          </w:tcPr>
          <w:p w14:paraId="2BD1D85F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№</w:t>
            </w:r>
          </w:p>
          <w:p w14:paraId="2C667BB2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п/п</w:t>
            </w:r>
          </w:p>
        </w:tc>
        <w:tc>
          <w:tcPr>
            <w:tcW w:w="4820" w:type="dxa"/>
            <w:gridSpan w:val="6"/>
            <w:vAlign w:val="center"/>
          </w:tcPr>
          <w:p w14:paraId="72A42491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Характеристика объекта</w:t>
            </w:r>
          </w:p>
        </w:tc>
        <w:tc>
          <w:tcPr>
            <w:tcW w:w="3934" w:type="dxa"/>
            <w:gridSpan w:val="5"/>
            <w:vAlign w:val="center"/>
          </w:tcPr>
          <w:p w14:paraId="1E1BC4C4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789"/>
                <w:tab w:val="left" w:pos="2188"/>
                <w:tab w:val="left" w:pos="2591"/>
              </w:tabs>
              <w:ind w:left="0" w:right="5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Описание характеристик</w:t>
            </w:r>
          </w:p>
        </w:tc>
      </w:tr>
      <w:tr w:rsidR="00A363E1" w:rsidRPr="005951F5" w14:paraId="39086EF0" w14:textId="77777777" w:rsidTr="00C41E67">
        <w:tc>
          <w:tcPr>
            <w:tcW w:w="817" w:type="dxa"/>
          </w:tcPr>
          <w:p w14:paraId="1923414C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4820" w:type="dxa"/>
            <w:gridSpan w:val="6"/>
          </w:tcPr>
          <w:p w14:paraId="788CC29E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3934" w:type="dxa"/>
            <w:gridSpan w:val="5"/>
          </w:tcPr>
          <w:p w14:paraId="4B132893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3</w:t>
            </w:r>
          </w:p>
        </w:tc>
      </w:tr>
      <w:tr w:rsidR="00A363E1" w:rsidRPr="005951F5" w14:paraId="210A1C5C" w14:textId="77777777" w:rsidTr="00C41E67">
        <w:tc>
          <w:tcPr>
            <w:tcW w:w="817" w:type="dxa"/>
          </w:tcPr>
          <w:p w14:paraId="1394B75F" w14:textId="77777777" w:rsidR="00A363E1" w:rsidRPr="005951F5" w:rsidRDefault="00A363E1" w:rsidP="00C41E67">
            <w:pPr>
              <w:pStyle w:val="2"/>
              <w:tabs>
                <w:tab w:val="left" w:pos="284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1.</w:t>
            </w:r>
          </w:p>
        </w:tc>
        <w:tc>
          <w:tcPr>
            <w:tcW w:w="4820" w:type="dxa"/>
            <w:gridSpan w:val="6"/>
          </w:tcPr>
          <w:p w14:paraId="4B4B643E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Местоположение объекта</w:t>
            </w:r>
          </w:p>
        </w:tc>
        <w:tc>
          <w:tcPr>
            <w:tcW w:w="3934" w:type="dxa"/>
            <w:gridSpan w:val="5"/>
          </w:tcPr>
          <w:p w14:paraId="26518939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Республика Дагестан, г. Махачкала</w:t>
            </w:r>
          </w:p>
        </w:tc>
      </w:tr>
      <w:tr w:rsidR="00A363E1" w:rsidRPr="005951F5" w14:paraId="6D213C27" w14:textId="77777777" w:rsidTr="00C41E67">
        <w:tc>
          <w:tcPr>
            <w:tcW w:w="817" w:type="dxa"/>
          </w:tcPr>
          <w:p w14:paraId="1BEEC84C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2.</w:t>
            </w:r>
          </w:p>
        </w:tc>
        <w:tc>
          <w:tcPr>
            <w:tcW w:w="4820" w:type="dxa"/>
            <w:gridSpan w:val="6"/>
          </w:tcPr>
          <w:p w14:paraId="3286BB0A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Площадь объекта +/</w:t>
            </w:r>
            <w:r w:rsidRPr="005951F5">
              <w:rPr>
                <w:sz w:val="24"/>
                <w:szCs w:val="24"/>
              </w:rPr>
              <w:t>-</w:t>
            </w:r>
            <w:r w:rsidRPr="005951F5">
              <w:rPr>
                <w:b w:val="0"/>
                <w:sz w:val="24"/>
                <w:szCs w:val="24"/>
              </w:rPr>
              <w:t xml:space="preserve"> величина погрешности определения площади (Р+/</w:t>
            </w:r>
            <w:r w:rsidRPr="005951F5">
              <w:rPr>
                <w:sz w:val="24"/>
                <w:szCs w:val="24"/>
              </w:rPr>
              <w:t>-</w:t>
            </w:r>
            <w:r w:rsidRPr="005951F5">
              <w:rPr>
                <w:b w:val="0"/>
                <w:sz w:val="24"/>
                <w:szCs w:val="24"/>
              </w:rPr>
              <w:t xml:space="preserve"> Дельта Р)</w:t>
            </w:r>
          </w:p>
        </w:tc>
        <w:tc>
          <w:tcPr>
            <w:tcW w:w="3934" w:type="dxa"/>
            <w:gridSpan w:val="5"/>
          </w:tcPr>
          <w:p w14:paraId="75C247A5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b w:val="0"/>
                <w:bCs w:val="0"/>
                <w:sz w:val="24"/>
                <w:szCs w:val="24"/>
                <w:lang w:eastAsia="ar-SA" w:bidi="ar-SA"/>
              </w:rPr>
            </w:pPr>
          </w:p>
          <w:p w14:paraId="39437D0D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5951F5">
              <w:rPr>
                <w:b w:val="0"/>
                <w:bCs w:val="0"/>
                <w:sz w:val="24"/>
                <w:szCs w:val="24"/>
                <w:lang w:eastAsia="ar-SA" w:bidi="ar-SA"/>
              </w:rPr>
              <w:t>3710 м</w:t>
            </w:r>
            <w:r w:rsidRPr="005951F5">
              <w:rPr>
                <w:b w:val="0"/>
                <w:bCs w:val="0"/>
                <w:sz w:val="24"/>
                <w:szCs w:val="24"/>
                <w:vertAlign w:val="superscript"/>
                <w:lang w:eastAsia="ar-SA" w:bidi="ar-SA"/>
              </w:rPr>
              <w:t>2</w:t>
            </w:r>
            <w:r w:rsidRPr="005951F5">
              <w:rPr>
                <w:b w:val="0"/>
                <w:bCs w:val="0"/>
                <w:sz w:val="24"/>
                <w:szCs w:val="24"/>
                <w:lang w:eastAsia="ar-SA" w:bidi="ar-SA"/>
              </w:rPr>
              <w:t xml:space="preserve"> ± 21 м</w:t>
            </w:r>
            <w:r w:rsidRPr="005951F5">
              <w:rPr>
                <w:b w:val="0"/>
                <w:bCs w:val="0"/>
                <w:sz w:val="24"/>
                <w:szCs w:val="24"/>
                <w:vertAlign w:val="superscript"/>
                <w:lang w:eastAsia="ar-SA" w:bidi="ar-SA"/>
              </w:rPr>
              <w:t>2</w:t>
            </w:r>
          </w:p>
        </w:tc>
      </w:tr>
      <w:tr w:rsidR="00A363E1" w:rsidRPr="005951F5" w14:paraId="32D4D584" w14:textId="77777777" w:rsidTr="00C41E67">
        <w:tc>
          <w:tcPr>
            <w:tcW w:w="817" w:type="dxa"/>
          </w:tcPr>
          <w:p w14:paraId="2F0D9B9B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3.</w:t>
            </w:r>
          </w:p>
        </w:tc>
        <w:tc>
          <w:tcPr>
            <w:tcW w:w="4820" w:type="dxa"/>
            <w:gridSpan w:val="6"/>
          </w:tcPr>
          <w:p w14:paraId="38175177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147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Иные характеристики объекта</w:t>
            </w:r>
          </w:p>
        </w:tc>
        <w:tc>
          <w:tcPr>
            <w:tcW w:w="3934" w:type="dxa"/>
            <w:gridSpan w:val="5"/>
          </w:tcPr>
          <w:p w14:paraId="719D18FF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 w:right="409"/>
              <w:jc w:val="center"/>
              <w:outlineLvl w:val="1"/>
              <w:rPr>
                <w:sz w:val="24"/>
                <w:szCs w:val="24"/>
              </w:rPr>
            </w:pPr>
            <w:r w:rsidRPr="005951F5">
              <w:rPr>
                <w:sz w:val="24"/>
                <w:szCs w:val="24"/>
              </w:rPr>
              <w:t>-</w:t>
            </w:r>
          </w:p>
        </w:tc>
      </w:tr>
      <w:tr w:rsidR="00A363E1" w:rsidRPr="005951F5" w14:paraId="3FCCDF82" w14:textId="77777777" w:rsidTr="00C41E67">
        <w:tc>
          <w:tcPr>
            <w:tcW w:w="9571" w:type="dxa"/>
            <w:gridSpan w:val="12"/>
          </w:tcPr>
          <w:p w14:paraId="2A0FEB91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lastRenderedPageBreak/>
              <w:t>Сведения о местоположении границ объекта</w:t>
            </w:r>
          </w:p>
        </w:tc>
      </w:tr>
      <w:tr w:rsidR="00A363E1" w:rsidRPr="005951F5" w14:paraId="7D93C2B4" w14:textId="77777777" w:rsidTr="00C41E67">
        <w:tc>
          <w:tcPr>
            <w:tcW w:w="9571" w:type="dxa"/>
            <w:gridSpan w:val="12"/>
          </w:tcPr>
          <w:p w14:paraId="31A76328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1.</w:t>
            </w:r>
            <w:proofErr w:type="gramStart"/>
            <w:r w:rsidRPr="005951F5">
              <w:rPr>
                <w:b w:val="0"/>
                <w:sz w:val="24"/>
                <w:szCs w:val="24"/>
              </w:rPr>
              <w:t>Система  координат</w:t>
            </w:r>
            <w:proofErr w:type="gramEnd"/>
            <w:r w:rsidRPr="005951F5">
              <w:rPr>
                <w:b w:val="0"/>
                <w:sz w:val="24"/>
                <w:szCs w:val="24"/>
              </w:rPr>
              <w:t xml:space="preserve"> МСК-05</w:t>
            </w:r>
          </w:p>
        </w:tc>
      </w:tr>
      <w:tr w:rsidR="00A363E1" w:rsidRPr="005951F5" w14:paraId="55609A04" w14:textId="77777777" w:rsidTr="00C41E67">
        <w:tc>
          <w:tcPr>
            <w:tcW w:w="9571" w:type="dxa"/>
            <w:gridSpan w:val="12"/>
          </w:tcPr>
          <w:p w14:paraId="28A1770B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2.Сведения о характерных точках границ объекта</w:t>
            </w:r>
          </w:p>
        </w:tc>
      </w:tr>
      <w:tr w:rsidR="00A363E1" w:rsidRPr="005951F5" w14:paraId="21127370" w14:textId="77777777" w:rsidTr="00C41E67">
        <w:tc>
          <w:tcPr>
            <w:tcW w:w="1590" w:type="dxa"/>
            <w:gridSpan w:val="2"/>
            <w:vMerge w:val="restart"/>
          </w:tcPr>
          <w:p w14:paraId="76016E0E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2516" w:type="dxa"/>
            <w:gridSpan w:val="4"/>
          </w:tcPr>
          <w:p w14:paraId="2FE810CA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Координаты, м</w:t>
            </w:r>
          </w:p>
        </w:tc>
        <w:tc>
          <w:tcPr>
            <w:tcW w:w="2233" w:type="dxa"/>
            <w:gridSpan w:val="3"/>
            <w:vMerge w:val="restart"/>
          </w:tcPr>
          <w:p w14:paraId="74D8D90A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1566" w:type="dxa"/>
            <w:gridSpan w:val="2"/>
            <w:vMerge w:val="restart"/>
          </w:tcPr>
          <w:p w14:paraId="3E0B55A9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pacing w:val="-8"/>
                <w:sz w:val="24"/>
                <w:szCs w:val="24"/>
              </w:rPr>
            </w:pPr>
            <w:r w:rsidRPr="005951F5">
              <w:rPr>
                <w:b w:val="0"/>
                <w:spacing w:val="-8"/>
                <w:sz w:val="24"/>
                <w:szCs w:val="24"/>
              </w:rPr>
              <w:t xml:space="preserve">Средняя </w:t>
            </w:r>
            <w:proofErr w:type="spellStart"/>
            <w:r w:rsidRPr="005951F5">
              <w:rPr>
                <w:b w:val="0"/>
                <w:spacing w:val="-8"/>
                <w:sz w:val="24"/>
                <w:szCs w:val="24"/>
              </w:rPr>
              <w:t>квадратичес</w:t>
            </w:r>
            <w:proofErr w:type="spellEnd"/>
            <w:r w:rsidRPr="005951F5">
              <w:rPr>
                <w:b w:val="0"/>
                <w:spacing w:val="-8"/>
                <w:sz w:val="24"/>
                <w:szCs w:val="24"/>
              </w:rPr>
              <w:t>-кая погрешность положения характерной точки (</w:t>
            </w:r>
            <w:r w:rsidRPr="005951F5">
              <w:rPr>
                <w:b w:val="0"/>
                <w:spacing w:val="-8"/>
                <w:sz w:val="24"/>
                <w:szCs w:val="24"/>
                <w:lang w:val="en-US"/>
              </w:rPr>
              <w:t>Mt</w:t>
            </w:r>
            <w:r w:rsidRPr="005951F5">
              <w:rPr>
                <w:b w:val="0"/>
                <w:spacing w:val="-8"/>
                <w:sz w:val="24"/>
                <w:szCs w:val="24"/>
              </w:rPr>
              <w:t>), м</w:t>
            </w:r>
          </w:p>
        </w:tc>
        <w:tc>
          <w:tcPr>
            <w:tcW w:w="1666" w:type="dxa"/>
            <w:vMerge w:val="restart"/>
          </w:tcPr>
          <w:p w14:paraId="53E20624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1338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63E1" w:rsidRPr="005951F5" w14:paraId="0D42E8A3" w14:textId="77777777" w:rsidTr="00C41E67">
        <w:tc>
          <w:tcPr>
            <w:tcW w:w="1590" w:type="dxa"/>
            <w:gridSpan w:val="2"/>
            <w:vMerge/>
          </w:tcPr>
          <w:p w14:paraId="5BE359CA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516" w:type="dxa"/>
            <w:gridSpan w:val="4"/>
          </w:tcPr>
          <w:p w14:paraId="3BF88CE0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Геодезическая система координат</w:t>
            </w:r>
          </w:p>
        </w:tc>
        <w:tc>
          <w:tcPr>
            <w:tcW w:w="2233" w:type="dxa"/>
            <w:gridSpan w:val="3"/>
            <w:vMerge/>
          </w:tcPr>
          <w:p w14:paraId="494135D5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65BAF8A7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50E21B6C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5951F5" w14:paraId="72220C1E" w14:textId="77777777" w:rsidTr="00C41E67">
        <w:trPr>
          <w:trHeight w:val="1222"/>
        </w:trPr>
        <w:tc>
          <w:tcPr>
            <w:tcW w:w="1590" w:type="dxa"/>
            <w:gridSpan w:val="2"/>
            <w:vMerge/>
          </w:tcPr>
          <w:p w14:paraId="5AE365FE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</w:tcPr>
          <w:p w14:paraId="60CCA4A0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  <w:lang w:val="en-US"/>
              </w:rPr>
            </w:pPr>
            <w:r w:rsidRPr="005951F5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1276" w:type="dxa"/>
            <w:gridSpan w:val="2"/>
          </w:tcPr>
          <w:p w14:paraId="25D488C9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233" w:type="dxa"/>
            <w:gridSpan w:val="3"/>
            <w:vMerge/>
          </w:tcPr>
          <w:p w14:paraId="659047C1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566" w:type="dxa"/>
            <w:gridSpan w:val="2"/>
            <w:vMerge/>
          </w:tcPr>
          <w:p w14:paraId="6B1DB4EA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666" w:type="dxa"/>
            <w:vMerge/>
          </w:tcPr>
          <w:p w14:paraId="6DB2743C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5951F5" w14:paraId="531B26CF" w14:textId="77777777" w:rsidTr="00C41E67">
        <w:tc>
          <w:tcPr>
            <w:tcW w:w="1590" w:type="dxa"/>
            <w:gridSpan w:val="2"/>
          </w:tcPr>
          <w:p w14:paraId="1F37D183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5951F5">
              <w:rPr>
                <w:bCs w:val="0"/>
                <w:sz w:val="24"/>
                <w:szCs w:val="24"/>
              </w:rPr>
              <w:t>1</w:t>
            </w:r>
          </w:p>
        </w:tc>
        <w:tc>
          <w:tcPr>
            <w:tcW w:w="1240" w:type="dxa"/>
            <w:gridSpan w:val="2"/>
          </w:tcPr>
          <w:p w14:paraId="3B6D56BF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5951F5">
              <w:rPr>
                <w:bCs w:val="0"/>
                <w:sz w:val="24"/>
                <w:szCs w:val="24"/>
              </w:rPr>
              <w:t>2</w:t>
            </w:r>
          </w:p>
        </w:tc>
        <w:tc>
          <w:tcPr>
            <w:tcW w:w="1276" w:type="dxa"/>
            <w:gridSpan w:val="2"/>
          </w:tcPr>
          <w:p w14:paraId="6CA5B427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346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5951F5">
              <w:rPr>
                <w:bCs w:val="0"/>
                <w:sz w:val="24"/>
                <w:szCs w:val="24"/>
              </w:rPr>
              <w:t>3</w:t>
            </w:r>
          </w:p>
        </w:tc>
        <w:tc>
          <w:tcPr>
            <w:tcW w:w="2233" w:type="dxa"/>
            <w:gridSpan w:val="3"/>
          </w:tcPr>
          <w:p w14:paraId="2BFD230C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5951F5">
              <w:rPr>
                <w:bCs w:val="0"/>
                <w:sz w:val="24"/>
                <w:szCs w:val="24"/>
              </w:rPr>
              <w:t>4</w:t>
            </w:r>
          </w:p>
        </w:tc>
        <w:tc>
          <w:tcPr>
            <w:tcW w:w="1566" w:type="dxa"/>
            <w:gridSpan w:val="2"/>
          </w:tcPr>
          <w:p w14:paraId="293645F9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5951F5">
              <w:rPr>
                <w:bCs w:val="0"/>
                <w:sz w:val="24"/>
                <w:szCs w:val="24"/>
              </w:rPr>
              <w:t>5</w:t>
            </w:r>
          </w:p>
        </w:tc>
        <w:tc>
          <w:tcPr>
            <w:tcW w:w="1666" w:type="dxa"/>
          </w:tcPr>
          <w:p w14:paraId="2227274B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Cs w:val="0"/>
                <w:sz w:val="24"/>
                <w:szCs w:val="24"/>
              </w:rPr>
            </w:pPr>
            <w:r w:rsidRPr="005951F5">
              <w:rPr>
                <w:bCs w:val="0"/>
                <w:sz w:val="24"/>
                <w:szCs w:val="24"/>
              </w:rPr>
              <w:t>6</w:t>
            </w:r>
          </w:p>
        </w:tc>
      </w:tr>
      <w:tr w:rsidR="00A363E1" w:rsidRPr="005951F5" w14:paraId="6B478333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CC6BD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1DF3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199929,62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6AC3A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318415,03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9E258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D296D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B242C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72DBE34F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125D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95EC72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199897,75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C9980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318421,06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96CE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4F7D2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41BD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773AE8D3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C4B5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AD11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199863,91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311E8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318428,39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F2DBF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F8D5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6FFC9D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4B9041EF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2E608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F92A7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199851,11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9F107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318431,00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063A5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BA36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9A1C8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19B9A0BF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E443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CBDC62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199820,63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24C62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318439,47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90898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838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11FB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2C28FCFF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871E4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5FBA4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199816,01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84D2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318421,32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EB1ABE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DDC89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27B16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41AA7D05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E7BC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7E60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199813,08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255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318407,18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01A6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B374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4E0A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2E2341B2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AFE4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0035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199811,62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3AD20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318399,88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255D20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2467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5A1F6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5B41F347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C0FB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3FFAE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199823,06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47707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318396,59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6FF9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8189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49B9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2FB90BCA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EDBB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FA4B2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199828,30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BDF065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318394,59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C213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3229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3762B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eastAsia="Times New Roman" w:hAnsi="Times New Roman"/>
                <w:lang w:eastAsia="ru-RU"/>
              </w:rPr>
              <w:t>-</w:t>
            </w:r>
          </w:p>
        </w:tc>
      </w:tr>
      <w:tr w:rsidR="00A363E1" w:rsidRPr="005951F5" w14:paraId="6CAC8089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618C0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06BD2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199848,86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52A9D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eastAsia="Times New Roman" w:hAnsi="Times New Roman"/>
                <w:lang w:eastAsia="ar-SA"/>
              </w:rPr>
              <w:t>318389,85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07BE9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E804C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CCB79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48BA306D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CBEFB2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7571C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199848,71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57FAD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318389,19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FD3A9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77BCA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8C5C34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232AD3DA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09C5E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DB82AA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199855,13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30764C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318387,90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370079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A0B02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5188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595E8BCB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E1FB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14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4BC26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199855,45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12EEE0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318389,50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2BE86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3E888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C78A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58C2E58D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25C9C2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15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9D73E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199857,46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832F1A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318389,10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B2E085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C339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35246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2180B575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ED338E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16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FA68D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199892,30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55281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318383,11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AEC4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6B88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20C5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757A71A4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E1E65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17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A1012D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199894,97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6F830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318394,80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BFEF0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00B3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CA0DA6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0384355E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66A6B2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18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60042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199902,70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4DF16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318393,36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BF134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26A4D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4BC9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3E6C1D50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018C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19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C3B55A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199904,93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1131D6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318405,35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1BE0E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4D45C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E3ACE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61D9D065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D5D47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20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E0571E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199912,03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AEA12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318404,35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729C0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D81960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23C2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472B5AF1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CB00B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21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A91C6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199912,14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75BD5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318410,49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ABA7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F668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C3A74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77A5E3B1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CB17B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22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A508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199928,93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650C95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318408,62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A08073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 xml:space="preserve">Картометрический 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6CB13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6707B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3341A0F6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1CE24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23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2B590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199929,59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C0604" w14:textId="77777777" w:rsidR="00A363E1" w:rsidRPr="005951F5" w:rsidRDefault="00A363E1" w:rsidP="00C41E67">
            <w:pPr>
              <w:pStyle w:val="Default"/>
              <w:rPr>
                <w:rFonts w:ascii="Times New Roman" w:eastAsia="Times New Roman" w:hAnsi="Times New Roman"/>
                <w:lang w:eastAsia="ar-SA"/>
              </w:rPr>
            </w:pPr>
            <w:r w:rsidRPr="005951F5">
              <w:rPr>
                <w:rFonts w:ascii="Times New Roman" w:hAnsi="Times New Roman"/>
              </w:rPr>
              <w:t>318414,62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FA3D6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5D4785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DA00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5A8E5EF2" w14:textId="77777777" w:rsidTr="00C41E67">
        <w:tc>
          <w:tcPr>
            <w:tcW w:w="159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C8C49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</w:t>
            </w:r>
          </w:p>
        </w:tc>
        <w:tc>
          <w:tcPr>
            <w:tcW w:w="12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2BFDFF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199848,71</w:t>
            </w:r>
          </w:p>
        </w:tc>
        <w:tc>
          <w:tcPr>
            <w:tcW w:w="12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BC11C0" w14:textId="77777777" w:rsidR="00A363E1" w:rsidRPr="005951F5" w:rsidRDefault="00A363E1" w:rsidP="00C41E67">
            <w:pPr>
              <w:pStyle w:val="Default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318389,19</w:t>
            </w:r>
          </w:p>
        </w:tc>
        <w:tc>
          <w:tcPr>
            <w:tcW w:w="2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1E52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Картометрический</w:t>
            </w:r>
          </w:p>
        </w:tc>
        <w:tc>
          <w:tcPr>
            <w:tcW w:w="1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1642F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0.10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D3671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-</w:t>
            </w:r>
          </w:p>
        </w:tc>
      </w:tr>
      <w:tr w:rsidR="00A363E1" w:rsidRPr="005951F5" w14:paraId="208DD17B" w14:textId="77777777" w:rsidTr="00C41E67">
        <w:tc>
          <w:tcPr>
            <w:tcW w:w="9571" w:type="dxa"/>
            <w:gridSpan w:val="12"/>
          </w:tcPr>
          <w:p w14:paraId="22DD5836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3.Сведения о характерных точках части (частей) границы объекта</w:t>
            </w:r>
          </w:p>
        </w:tc>
      </w:tr>
      <w:tr w:rsidR="00A363E1" w:rsidRPr="005951F5" w14:paraId="56830372" w14:textId="77777777" w:rsidTr="00C41E67">
        <w:tc>
          <w:tcPr>
            <w:tcW w:w="1590" w:type="dxa"/>
            <w:gridSpan w:val="2"/>
            <w:vMerge w:val="restart"/>
          </w:tcPr>
          <w:p w14:paraId="7BAA288F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Обозначение характерных точек границ</w:t>
            </w:r>
          </w:p>
        </w:tc>
        <w:tc>
          <w:tcPr>
            <w:tcW w:w="1949" w:type="dxa"/>
            <w:gridSpan w:val="3"/>
            <w:shd w:val="clear" w:color="auto" w:fill="auto"/>
          </w:tcPr>
          <w:p w14:paraId="49E2DDBA" w14:textId="77777777" w:rsidR="00A363E1" w:rsidRPr="005951F5" w:rsidRDefault="00A363E1" w:rsidP="00C41E67">
            <w:pPr>
              <w:pStyle w:val="Default"/>
              <w:jc w:val="center"/>
              <w:rPr>
                <w:rFonts w:ascii="Times New Roman" w:hAnsi="Times New Roman"/>
              </w:rPr>
            </w:pPr>
            <w:r w:rsidRPr="005951F5">
              <w:rPr>
                <w:rFonts w:ascii="Times New Roman" w:hAnsi="Times New Roman"/>
              </w:rPr>
              <w:t>Координаты, м</w:t>
            </w:r>
          </w:p>
        </w:tc>
        <w:tc>
          <w:tcPr>
            <w:tcW w:w="2126" w:type="dxa"/>
            <w:gridSpan w:val="3"/>
            <w:vMerge w:val="restart"/>
          </w:tcPr>
          <w:p w14:paraId="1F60F214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Метод определения координат характерной точки</w:t>
            </w:r>
          </w:p>
        </w:tc>
        <w:tc>
          <w:tcPr>
            <w:tcW w:w="2127" w:type="dxa"/>
            <w:gridSpan w:val="2"/>
            <w:vMerge w:val="restart"/>
          </w:tcPr>
          <w:p w14:paraId="6533A402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Средняя квадратическая погрешность положения характерной точки (</w:t>
            </w:r>
            <w:r w:rsidRPr="005951F5">
              <w:rPr>
                <w:b w:val="0"/>
                <w:sz w:val="24"/>
                <w:szCs w:val="24"/>
                <w:lang w:val="en-US"/>
              </w:rPr>
              <w:t>Mt</w:t>
            </w:r>
            <w:r w:rsidRPr="005951F5">
              <w:rPr>
                <w:b w:val="0"/>
                <w:sz w:val="24"/>
                <w:szCs w:val="24"/>
              </w:rPr>
              <w:t>), м</w:t>
            </w:r>
          </w:p>
        </w:tc>
        <w:tc>
          <w:tcPr>
            <w:tcW w:w="1779" w:type="dxa"/>
            <w:gridSpan w:val="2"/>
            <w:vMerge w:val="restart"/>
          </w:tcPr>
          <w:p w14:paraId="0927CA28" w14:textId="77777777" w:rsidR="00A363E1" w:rsidRPr="005951F5" w:rsidRDefault="00A363E1" w:rsidP="00C41E67">
            <w:pPr>
              <w:pStyle w:val="2"/>
              <w:tabs>
                <w:tab w:val="left" w:pos="0"/>
                <w:tab w:val="left" w:pos="1589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Описание обозначения точки на местности (при наличии)</w:t>
            </w:r>
          </w:p>
        </w:tc>
      </w:tr>
      <w:tr w:rsidR="00A363E1" w:rsidRPr="005951F5" w14:paraId="6C58076F" w14:textId="77777777" w:rsidTr="00C41E67">
        <w:trPr>
          <w:trHeight w:val="1490"/>
        </w:trPr>
        <w:tc>
          <w:tcPr>
            <w:tcW w:w="1590" w:type="dxa"/>
            <w:gridSpan w:val="2"/>
            <w:vMerge/>
            <w:tcBorders>
              <w:bottom w:val="single" w:sz="4" w:space="0" w:color="auto"/>
            </w:tcBorders>
          </w:tcPr>
          <w:p w14:paraId="7B281EFA" w14:textId="77777777" w:rsidR="00A363E1" w:rsidRPr="005951F5" w:rsidRDefault="00A363E1" w:rsidP="00C41E67">
            <w:pPr>
              <w:pStyle w:val="2"/>
              <w:numPr>
                <w:ilvl w:val="0"/>
                <w:numId w:val="2"/>
              </w:numPr>
              <w:tabs>
                <w:tab w:val="left" w:pos="0"/>
              </w:tabs>
              <w:ind w:left="0" w:firstLine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957" w:type="dxa"/>
            <w:tcBorders>
              <w:bottom w:val="single" w:sz="4" w:space="0" w:color="auto"/>
            </w:tcBorders>
            <w:shd w:val="clear" w:color="auto" w:fill="auto"/>
          </w:tcPr>
          <w:p w14:paraId="4D39529B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  <w:lang w:val="en-US"/>
              </w:rPr>
              <w:t>X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B22F2D4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  <w:lang w:val="en-US"/>
              </w:rPr>
              <w:t>Y</w:t>
            </w:r>
          </w:p>
        </w:tc>
        <w:tc>
          <w:tcPr>
            <w:tcW w:w="2126" w:type="dxa"/>
            <w:gridSpan w:val="3"/>
            <w:vMerge/>
            <w:tcBorders>
              <w:bottom w:val="single" w:sz="4" w:space="0" w:color="auto"/>
            </w:tcBorders>
          </w:tcPr>
          <w:p w14:paraId="76CA85C8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2127" w:type="dxa"/>
            <w:gridSpan w:val="2"/>
            <w:vMerge/>
            <w:tcBorders>
              <w:bottom w:val="single" w:sz="4" w:space="0" w:color="auto"/>
            </w:tcBorders>
          </w:tcPr>
          <w:p w14:paraId="527B3088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  <w:tc>
          <w:tcPr>
            <w:tcW w:w="1779" w:type="dxa"/>
            <w:gridSpan w:val="2"/>
            <w:vMerge/>
            <w:tcBorders>
              <w:bottom w:val="single" w:sz="4" w:space="0" w:color="auto"/>
            </w:tcBorders>
          </w:tcPr>
          <w:p w14:paraId="5B01BA61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</w:p>
        </w:tc>
      </w:tr>
      <w:tr w:rsidR="00A363E1" w:rsidRPr="005951F5" w14:paraId="3E2F351D" w14:textId="77777777" w:rsidTr="00C41E67">
        <w:tc>
          <w:tcPr>
            <w:tcW w:w="1590" w:type="dxa"/>
            <w:gridSpan w:val="2"/>
          </w:tcPr>
          <w:p w14:paraId="08221242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957" w:type="dxa"/>
          </w:tcPr>
          <w:p w14:paraId="1E2314DE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gridSpan w:val="2"/>
          </w:tcPr>
          <w:p w14:paraId="42E4468A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126" w:type="dxa"/>
            <w:gridSpan w:val="3"/>
          </w:tcPr>
          <w:p w14:paraId="4A72F752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4</w:t>
            </w:r>
          </w:p>
        </w:tc>
        <w:tc>
          <w:tcPr>
            <w:tcW w:w="2127" w:type="dxa"/>
            <w:gridSpan w:val="2"/>
          </w:tcPr>
          <w:p w14:paraId="3786E0CD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79" w:type="dxa"/>
            <w:gridSpan w:val="2"/>
          </w:tcPr>
          <w:p w14:paraId="4C6AF469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6</w:t>
            </w:r>
          </w:p>
        </w:tc>
      </w:tr>
      <w:tr w:rsidR="00A363E1" w:rsidRPr="005951F5" w14:paraId="51B9CB13" w14:textId="77777777" w:rsidTr="00C41E67">
        <w:tc>
          <w:tcPr>
            <w:tcW w:w="1590" w:type="dxa"/>
            <w:gridSpan w:val="2"/>
          </w:tcPr>
          <w:p w14:paraId="341572A0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57" w:type="dxa"/>
          </w:tcPr>
          <w:p w14:paraId="35DB3CD7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992" w:type="dxa"/>
            <w:gridSpan w:val="2"/>
          </w:tcPr>
          <w:p w14:paraId="36B9E058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6" w:type="dxa"/>
            <w:gridSpan w:val="3"/>
          </w:tcPr>
          <w:p w14:paraId="13E05A73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2127" w:type="dxa"/>
            <w:gridSpan w:val="2"/>
          </w:tcPr>
          <w:p w14:paraId="20FAB663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-</w:t>
            </w:r>
          </w:p>
        </w:tc>
        <w:tc>
          <w:tcPr>
            <w:tcW w:w="1779" w:type="dxa"/>
            <w:gridSpan w:val="2"/>
          </w:tcPr>
          <w:p w14:paraId="4D33A7D1" w14:textId="77777777" w:rsidR="00A363E1" w:rsidRPr="005951F5" w:rsidRDefault="00A363E1" w:rsidP="00C41E67">
            <w:pPr>
              <w:pStyle w:val="2"/>
              <w:tabs>
                <w:tab w:val="left" w:pos="0"/>
              </w:tabs>
              <w:ind w:left="0"/>
              <w:jc w:val="center"/>
              <w:outlineLvl w:val="1"/>
              <w:rPr>
                <w:b w:val="0"/>
                <w:sz w:val="24"/>
                <w:szCs w:val="24"/>
              </w:rPr>
            </w:pPr>
            <w:r w:rsidRPr="005951F5">
              <w:rPr>
                <w:b w:val="0"/>
                <w:sz w:val="24"/>
                <w:szCs w:val="24"/>
              </w:rPr>
              <w:t>-</w:t>
            </w:r>
          </w:p>
        </w:tc>
      </w:tr>
    </w:tbl>
    <w:p w14:paraId="5FB0830C" w14:textId="77777777" w:rsidR="00A363E1" w:rsidRDefault="00A363E1" w:rsidP="00A363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11A059D3" w14:textId="77777777" w:rsidR="00A363E1" w:rsidRDefault="00A363E1" w:rsidP="00A363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textWrapping" w:clear="all"/>
      </w:r>
    </w:p>
    <w:p w14:paraId="4FA2ADCC" w14:textId="77777777" w:rsidR="00A363E1" w:rsidRPr="00A176FE" w:rsidRDefault="00A363E1" w:rsidP="00A363E1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–––––––––––––––––––––––</w:t>
      </w:r>
    </w:p>
    <w:p w14:paraId="58F35C6D" w14:textId="59A18FA4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261068BC" w14:textId="751B7502" w:rsidR="00A363E1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</w:p>
    <w:p w14:paraId="660DD2A3" w14:textId="77777777" w:rsidR="00A363E1" w:rsidRPr="00637178" w:rsidRDefault="00A363E1" w:rsidP="00A363E1">
      <w:pPr>
        <w:widowControl w:val="0"/>
        <w:tabs>
          <w:tab w:val="left" w:pos="-284"/>
        </w:tabs>
        <w:autoSpaceDE w:val="0"/>
        <w:autoSpaceDN w:val="0"/>
        <w:spacing w:after="0" w:line="240" w:lineRule="auto"/>
        <w:ind w:left="326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3717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</w:p>
    <w:p w14:paraId="3B56A4E9" w14:textId="77777777" w:rsidR="00A363E1" w:rsidRPr="00637178" w:rsidRDefault="00A363E1" w:rsidP="00A363E1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Calibri" w:hAnsi="Times New Roman" w:cs="Times New Roman"/>
          <w:sz w:val="24"/>
          <w:szCs w:val="24"/>
        </w:rPr>
        <w:t>к приказу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Агентства по охране культурного наследия</w:t>
      </w:r>
    </w:p>
    <w:p w14:paraId="0601557E" w14:textId="77777777" w:rsidR="00A363E1" w:rsidRPr="00637178" w:rsidRDefault="00A363E1" w:rsidP="00A363E1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Республики Дагестан</w:t>
      </w:r>
    </w:p>
    <w:p w14:paraId="7C3963E3" w14:textId="77777777" w:rsidR="00A363E1" w:rsidRPr="00637178" w:rsidRDefault="00A363E1" w:rsidP="00A363E1">
      <w:pPr>
        <w:spacing w:after="0" w:line="240" w:lineRule="auto"/>
        <w:ind w:left="3261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«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»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_______ 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2024 года № </w:t>
      </w:r>
      <w:r w:rsidRPr="00771F5E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>___</w:t>
      </w:r>
      <w:r w:rsidRPr="006371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</w:t>
      </w:r>
    </w:p>
    <w:p w14:paraId="40BA069B" w14:textId="77777777" w:rsidR="00A363E1" w:rsidRPr="00D751D7" w:rsidRDefault="00A363E1" w:rsidP="00A363E1">
      <w:pPr>
        <w:widowControl w:val="0"/>
        <w:shd w:val="clear" w:color="auto" w:fill="FFFFFF"/>
        <w:autoSpaceDE w:val="0"/>
        <w:autoSpaceDN w:val="0"/>
        <w:spacing w:after="0" w:line="240" w:lineRule="auto"/>
        <w:ind w:left="426" w:firstLine="720"/>
        <w:jc w:val="center"/>
        <w:textAlignment w:val="baseline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</w:pPr>
    </w:p>
    <w:p w14:paraId="3B9C4DFD" w14:textId="77777777" w:rsidR="00A363E1" w:rsidRPr="00D751D7" w:rsidRDefault="00A363E1" w:rsidP="00A3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751D7">
        <w:rPr>
          <w:rFonts w:ascii="Times New Roman" w:eastAsia="Times New Roman" w:hAnsi="Times New Roman" w:cs="Times New Roman"/>
          <w:b/>
          <w:sz w:val="28"/>
          <w:szCs w:val="28"/>
        </w:rPr>
        <w:t>Т Р Е Б О В А Н И Я</w:t>
      </w:r>
    </w:p>
    <w:p w14:paraId="7668A90A" w14:textId="77777777" w:rsidR="00A363E1" w:rsidRPr="00AB7FD2" w:rsidRDefault="00A363E1" w:rsidP="00A3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к градостроительным регламентам в границах зон</w:t>
      </w:r>
    </w:p>
    <w:p w14:paraId="2829E570" w14:textId="77777777" w:rsidR="00A363E1" w:rsidRPr="00AB7FD2" w:rsidRDefault="00A363E1" w:rsidP="00A3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7FD2">
        <w:rPr>
          <w:rFonts w:ascii="Times New Roman" w:eastAsia="Times New Roman" w:hAnsi="Times New Roman" w:cs="Times New Roman"/>
          <w:b/>
          <w:sz w:val="28"/>
          <w:szCs w:val="28"/>
        </w:rPr>
        <w:t>охраны объекта культурного наследия регионального значения</w:t>
      </w:r>
    </w:p>
    <w:p w14:paraId="6A53B674" w14:textId="77777777" w:rsidR="00A363E1" w:rsidRDefault="00A363E1" w:rsidP="00A363E1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4" w:name="1.3_Режим_использования_земель_и_земельн"/>
      <w:bookmarkEnd w:id="14"/>
      <w:r w:rsidRPr="002E6523">
        <w:rPr>
          <w:rFonts w:ascii="Times New Roman" w:eastAsia="Calibri" w:hAnsi="Times New Roman" w:cs="Times New Roman"/>
          <w:b/>
          <w:sz w:val="28"/>
          <w:szCs w:val="28"/>
        </w:rPr>
        <w:t>«Здание бывшей женской гимназии, в которой в годы ВОВ размещались эвакогоспитали №1797, 3222, 4651, 4653», 1901 г., (Республика Дагестан, г. Буйнакск, ул. Ленина, 42)</w:t>
      </w:r>
    </w:p>
    <w:p w14:paraId="288B65E5" w14:textId="77777777" w:rsidR="00A363E1" w:rsidRDefault="00A363E1" w:rsidP="00A363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6D0CF4C" w14:textId="77777777" w:rsidR="00A363E1" w:rsidRPr="00574FF0" w:rsidRDefault="00A363E1" w:rsidP="00A363E1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74FF0">
        <w:rPr>
          <w:rFonts w:ascii="Times New Roman" w:eastAsia="Times New Roman" w:hAnsi="Times New Roman" w:cs="Times New Roman"/>
          <w:sz w:val="28"/>
          <w:szCs w:val="28"/>
        </w:rPr>
        <w:t>В соответствии с абзацем 2 пункта 3 статьи 34 Федерального закона от 25 июня 2002 г.  № 73-ФЗ «Об объектах культурного наследия (памятниках истории и культуры) народов Российской Федерации», пунктом 2 статьи 20  Закона Республики Дагестан от 3 февраля 2009 г. № 7 «Об объектах культурного наследия (памятниках истории и культуры) народов Российской Федерации, расположенных на территории Республики Дагестан» и постановлением  Правительства Российской Федерации от 12 сентября 2015 г. № 972 «Об утверждении Положения о зонах охраны объектов культурного наследия (памятников истории и культуры) народов Российской Федерации и о признании утратившими силу отдельных положений нормативных правовых актов Правительства Российской Федерации» устанавливаются следующие режимы использования земель и требования к градостроительным регламентам.</w:t>
      </w:r>
    </w:p>
    <w:p w14:paraId="13AD4691" w14:textId="77777777" w:rsidR="00A363E1" w:rsidRPr="007D0AC5" w:rsidRDefault="00A363E1" w:rsidP="00A363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978E5BD" w14:textId="77777777" w:rsidR="00A363E1" w:rsidRPr="007D0AC5" w:rsidRDefault="00A363E1" w:rsidP="00A363E1">
      <w:pPr>
        <w:widowControl w:val="0"/>
        <w:tabs>
          <w:tab w:val="left" w:pos="567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. Особый режим использования земель и земельных участков </w:t>
      </w:r>
    </w:p>
    <w:p w14:paraId="2E12854A" w14:textId="77777777" w:rsidR="00A363E1" w:rsidRPr="007D0AC5" w:rsidRDefault="00A363E1" w:rsidP="00A3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и требования к градостроительным регламентам в границах </w:t>
      </w:r>
    </w:p>
    <w:p w14:paraId="179024A7" w14:textId="77777777" w:rsidR="00A363E1" w:rsidRDefault="00A363E1" w:rsidP="00A363E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>охранной зоны</w:t>
      </w:r>
      <w:r w:rsidRPr="007D0A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Pr="006F6B21">
        <w:rPr>
          <w:rFonts w:ascii="Times New Roman" w:eastAsia="Times New Roman" w:hAnsi="Times New Roman" w:cs="Times New Roman"/>
          <w:b/>
          <w:sz w:val="28"/>
          <w:szCs w:val="28"/>
        </w:rPr>
        <w:t xml:space="preserve">ОЗ -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7D0AC5">
        <w:rPr>
          <w:rFonts w:ascii="Times New Roman" w:eastAsia="Times New Roman" w:hAnsi="Times New Roman" w:cs="Times New Roman"/>
          <w:b/>
          <w:sz w:val="28"/>
          <w:szCs w:val="28"/>
        </w:rPr>
        <w:t xml:space="preserve">) </w:t>
      </w:r>
    </w:p>
    <w:p w14:paraId="0FDADA10" w14:textId="77777777" w:rsidR="00A363E1" w:rsidRPr="00D751D7" w:rsidRDefault="00A363E1" w:rsidP="00A36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9EC3E8D" w14:textId="77777777" w:rsidR="00A363E1" w:rsidRDefault="00A363E1" w:rsidP="00A363E1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57287D8A" w14:textId="77777777" w:rsidR="00A363E1" w:rsidRPr="00537299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1901 г.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bookmarkStart w:id="15" w:name="_Hlk167112300"/>
      <w:r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  <w:bookmarkEnd w:id="15"/>
    </w:p>
    <w:p w14:paraId="4764FA90" w14:textId="77777777" w:rsidR="00A363E1" w:rsidRPr="00537299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</w:t>
      </w:r>
      <w:r w:rsidRPr="00574FF0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07ED4194" w14:textId="77777777" w:rsidR="00A363E1" w:rsidRPr="00537299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33F98762" w14:textId="77777777" w:rsidR="00A363E1" w:rsidRPr="00537299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4) сохранение и организация проездов, проходов, необходимых для обеспечения функционирования территории</w:t>
      </w:r>
      <w:r w:rsidRPr="00574FF0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06CB926C" w14:textId="77777777" w:rsidR="00A363E1" w:rsidRPr="00537299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5) обеспечение визуального восприятия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bookmarkStart w:id="16" w:name="_Hlk164439546"/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bookmarkEnd w:id="16"/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в его историко-градостроительной и природной среде, в том числе сохранение соотношения открытых и закрытых пространств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4ABCE837" w14:textId="77777777" w:rsidR="00A363E1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1901 г.  в его историческом и ландшафтном окружении.</w:t>
      </w:r>
    </w:p>
    <w:p w14:paraId="4C255B8C" w14:textId="77777777" w:rsidR="00A363E1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5035F455" w14:textId="77777777" w:rsidR="00A363E1" w:rsidRPr="00537299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40EB3EFD" w14:textId="77777777" w:rsidR="00A363E1" w:rsidRPr="00537299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деятельность, с учетом обеспечения сохранности объекта культурного наследия регионального значения ««Здание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1901 г.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BDC4F26" w14:textId="77777777" w:rsidR="00A363E1" w:rsidRPr="00537299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6DD5131C" w14:textId="77777777" w:rsidR="00A363E1" w:rsidRPr="00537299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224AFCC1" w14:textId="77777777" w:rsidR="00A363E1" w:rsidRPr="00537299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создание </w:t>
      </w:r>
      <w:proofErr w:type="spellStart"/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>безбарьерной</w:t>
      </w:r>
      <w:proofErr w:type="spellEnd"/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31CF3B07" w14:textId="77777777" w:rsidR="00A363E1" w:rsidRPr="004E3236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537299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озеленение территории – разбивка газонов и цветников, сохранение ценных пород деревьев и посадка новых, санация существующих зеленых насаждений (уход, обрезка сухих веток, удаление самосева, борьба с вредителями, вырубка </w:t>
      </w: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деревьев, угрожающих падением); озеленение пред главным фасадом объекта культурного наследия </w:t>
      </w:r>
      <w:bookmarkStart w:id="17" w:name="_Hlk164439663"/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«Здание бывшей женской гимназии, в которой в годы ВОВ размещались эвакогоспитали №1797, 3222, 4651, 4653», 1901 г. </w:t>
      </w:r>
      <w:bookmarkEnd w:id="17"/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не должно препятствовать его визуальному восприятию;</w:t>
      </w:r>
    </w:p>
    <w:p w14:paraId="761836E2" w14:textId="77777777" w:rsidR="00A363E1" w:rsidRPr="004E3236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освещения, скульптур, памятных знаков.</w:t>
      </w:r>
    </w:p>
    <w:p w14:paraId="19FE76E9" w14:textId="77777777" w:rsidR="00A363E1" w:rsidRPr="004E3236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52249765" w14:textId="77777777" w:rsidR="00A363E1" w:rsidRPr="004E3236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60D0D3DB" w14:textId="77777777" w:rsidR="00A363E1" w:rsidRPr="004E3236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465C746A" w14:textId="77777777" w:rsidR="00A363E1" w:rsidRPr="004E3236" w:rsidRDefault="00A363E1" w:rsidP="00A363E1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4E3236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3. Настоящим режимом запрещается:</w:t>
      </w:r>
    </w:p>
    <w:p w14:paraId="63EAEA03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 Режима;</w:t>
      </w:r>
    </w:p>
    <w:p w14:paraId="46205752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зданий;</w:t>
      </w:r>
    </w:p>
    <w:p w14:paraId="61C2C3A6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3) размещение рекламных конструкций, за исключением случаев, предусмотренных пунктом 4 части 2 настоящего Режима;</w:t>
      </w:r>
    </w:p>
    <w:p w14:paraId="07D88F80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нестационарных торговых объектов, за исключением периодов проведения мероприятий;</w:t>
      </w:r>
    </w:p>
    <w:p w14:paraId="1A05CCF6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5) деятельность, влекущая за собой изменение исторически сложившегося природного ландшафта, снижение или уничтожение экологических, эстетических и рекреационных свойств территории;</w:t>
      </w:r>
    </w:p>
    <w:p w14:paraId="6B94BA54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6) движение и стоянка механизированного транспорта вне предусмотренных мест, кроме специализированного транспорта;</w:t>
      </w:r>
    </w:p>
    <w:p w14:paraId="43BD14DD" w14:textId="77777777" w:rsidR="00A363E1" w:rsidRPr="004E3236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7) осуществление земляных работ, приводящих к изменению общего характера рельефа территории, за исключением восстановления исторически ценного ландшафта.</w:t>
      </w:r>
    </w:p>
    <w:p w14:paraId="47D62EF0" w14:textId="77777777" w:rsidR="00A363E1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4E3236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4E3236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земельных участков, расположенных в границах охранной зоны объекта культурного наследия регионального значения «Здание бывшей женской гимназии, в которой в годы ВОВ размещались эвакогоспитали №1797, 3222, 4651, 4653»,</w:t>
      </w:r>
      <w:r w:rsidRPr="004E3236">
        <w:t xml:space="preserve"> </w:t>
      </w:r>
      <w:bookmarkStart w:id="18" w:name="_Hlk164439974"/>
      <w:bookmarkStart w:id="19" w:name="_Hlk164440100"/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1901 г.</w:t>
      </w:r>
      <w:bookmarkEnd w:id="18"/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</w:t>
      </w:r>
      <w:bookmarkEnd w:id="19"/>
      <w:r w:rsidRPr="004E3236">
        <w:rPr>
          <w:rFonts w:ascii="Times New Roman" w:eastAsia="Calibri" w:hAnsi="Times New Roman" w:cs="Calibri"/>
          <w:sz w:val="28"/>
          <w:szCs w:val="28"/>
          <w:lang w:eastAsia="ar-SA"/>
        </w:rPr>
        <w:t>устанавливаются Правилами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землепользования и застройки города Буйнакска с учетом настоящих требований.</w:t>
      </w:r>
    </w:p>
    <w:p w14:paraId="7ED3800E" w14:textId="77777777" w:rsidR="00A363E1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</w:p>
    <w:p w14:paraId="12E4953F" w14:textId="77777777" w:rsidR="00A363E1" w:rsidRPr="00B45A50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663E449C" w14:textId="77777777" w:rsidR="00A363E1" w:rsidRPr="00B45A50" w:rsidRDefault="00A363E1" w:rsidP="00A363E1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B45A5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II. Особый режим использования земель и земельных участков</w:t>
      </w:r>
    </w:p>
    <w:p w14:paraId="7DDB13BF" w14:textId="77777777" w:rsidR="00A363E1" w:rsidRPr="00B45A50" w:rsidRDefault="00A363E1" w:rsidP="00A363E1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B45A5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и требования к градостроительным регламентам в границах</w:t>
      </w:r>
    </w:p>
    <w:p w14:paraId="589188FC" w14:textId="77777777" w:rsidR="00A363E1" w:rsidRDefault="00A363E1" w:rsidP="00A363E1">
      <w:pPr>
        <w:widowControl w:val="0"/>
        <w:suppressAutoHyphens/>
        <w:spacing w:after="0"/>
        <w:ind w:firstLine="567"/>
        <w:jc w:val="center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  <w:r w:rsidRPr="00B45A50"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  <w:t>охранной зоны (ОЗ - 2)</w:t>
      </w:r>
    </w:p>
    <w:p w14:paraId="62411C76" w14:textId="77777777" w:rsidR="00A363E1" w:rsidRPr="00B45A50" w:rsidRDefault="00A363E1" w:rsidP="00A363E1">
      <w:pPr>
        <w:widowControl w:val="0"/>
        <w:suppressAutoHyphens/>
        <w:spacing w:after="0"/>
        <w:ind w:firstLine="567"/>
        <w:jc w:val="both"/>
        <w:rPr>
          <w:rFonts w:ascii="Times New Roman" w:eastAsia="Calibri" w:hAnsi="Times New Roman" w:cs="Calibri"/>
          <w:b/>
          <w:bCs/>
          <w:sz w:val="28"/>
          <w:szCs w:val="28"/>
          <w:lang w:eastAsia="ar-SA"/>
        </w:rPr>
      </w:pPr>
    </w:p>
    <w:p w14:paraId="76EDD0CD" w14:textId="77777777" w:rsidR="00A363E1" w:rsidRDefault="00A363E1" w:rsidP="00A363E1">
      <w:pPr>
        <w:pStyle w:val="a3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 Настоящим режимом разрешается:</w:t>
      </w:r>
    </w:p>
    <w:p w14:paraId="1C7044EE" w14:textId="77777777" w:rsidR="00A363E1" w:rsidRPr="001C1B8A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1) применение специальных мер, направленных на сохранение и восстановление (регенерацию) историко-градостроительной и (или) природной среды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1901 г. (восстановление, воссоздание, восполнение частично или полностью утраченных элементов и (или) характеристик историко-градостроительной и (или) природной среды)</w:t>
      </w:r>
      <w:r w:rsidRPr="008D4623">
        <w:t xml:space="preserve"> 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A112D10" w14:textId="77777777" w:rsidR="00A363E1" w:rsidRPr="001C1B8A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градостроительных (планировочных, типологических, масштабных) характеристик историко-градостроительной и природной среды: исторических линий застройки, исторически сложившейся планировочной структуры дорог и улиц, озелененных территорий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FFA870C" w14:textId="77777777" w:rsidR="00A363E1" w:rsidRPr="001C1B8A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3) прокладка, ремонт и реконструкция подземных инженерных коммуникаций с последующим восстановлением нарушенных поверхностей;</w:t>
      </w:r>
    </w:p>
    <w:p w14:paraId="691B8EBB" w14:textId="77777777" w:rsidR="00A363E1" w:rsidRPr="001C1B8A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4) сохранение и организация проездов, проходов, необходимых для обеспечения функционирования территории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613F7EB0" w14:textId="77777777" w:rsidR="00A363E1" w:rsidRPr="001C1B8A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5) обеспечение визуального восприятия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1901 г. в его историко-градостроительной и природной среде, в том числе сохранение соотношения открытых и закрытых пространств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5BEC0F36" w14:textId="77777777" w:rsidR="00A363E1" w:rsidRPr="001C1B8A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6) соблюдение требований в области охраны окружающей среды, необходимых для обеспечения сохранности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1901 г. в его историческом и ландшафтном окружении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0A106C54" w14:textId="77777777" w:rsidR="00A363E1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7) размещение временных автопарковок, связанных с функционированием объектов, расположенных в границах территории объекта культурного наследия 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1901 г. и на смежных территориях.</w:t>
      </w:r>
    </w:p>
    <w:p w14:paraId="33188099" w14:textId="77777777" w:rsidR="00A363E1" w:rsidRDefault="00A363E1" w:rsidP="00A363E1">
      <w:pPr>
        <w:pStyle w:val="a3"/>
        <w:ind w:firstLine="567"/>
        <w:jc w:val="both"/>
        <w:rPr>
          <w:rFonts w:ascii="Times New Roman" w:eastAsia="Calibri" w:hAnsi="Times New Roman" w:cs="Calibri"/>
          <w:b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2. 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</w:t>
      </w: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 xml:space="preserve">граничивается: </w:t>
      </w:r>
    </w:p>
    <w:p w14:paraId="4E0A3C42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1) капитальный ремонт и реконструкция объектов капитального строительства и их частей, в том числе касающееся их размеров, пропорций и параметров, использования отдельных строительных материалов, применения цветовых решений, особенностей деталей и малых архитектурных форм, с условием сохранения сложившихся объемно-пространственных и архитектурных характеристик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79B67F2C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2) хозяйственная деятельность, с учетом обеспечения сохранности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1901 г.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6939BAF6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3) благоустройство территории, не ухудшающее условия восприятия объекта культурного наследия в его историко-градостроительной среде, в том числе: </w:t>
      </w:r>
    </w:p>
    <w:p w14:paraId="66C6527F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а) применение при изготовлении элементов благоустройства и малых архитектурных форм традиционных материалов (камень, дерево, литой и кованый металл);</w:t>
      </w:r>
    </w:p>
    <w:p w14:paraId="6157B7E3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создание </w:t>
      </w:r>
      <w:proofErr w:type="spellStart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безбарьерной</w:t>
      </w:r>
      <w:proofErr w:type="spellEnd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городской среды, с учетом устройства пандусов и других приспособлений, обеспечивающих передвижение маломобильных групп населения;</w:t>
      </w:r>
    </w:p>
    <w:p w14:paraId="7D3672ED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озеленение территории (деревья, кустарники, газоны, клумбы, цветники), не препятствующее визуальному восприятию объекта культурного наследия </w:t>
      </w:r>
      <w:r w:rsidRPr="006F6B2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1901 г.;</w:t>
      </w:r>
    </w:p>
    <w:p w14:paraId="2CE3EAC8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г) размещение малых архитектурных форм – скамеек, урн, пандусов, столбов освещения.</w:t>
      </w:r>
    </w:p>
    <w:p w14:paraId="3EB2B7B9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4) установка следующих средств наружной рекламы и информации:</w:t>
      </w:r>
    </w:p>
    <w:p w14:paraId="693F0F78" w14:textId="77777777" w:rsidR="00A363E1" w:rsidRPr="001C1B8A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а) рекламных конструкций, информационных указателей, надписей и обозначений, памятных знаков, с соблюдением следующих габаритных параметров: не более 1,2 м по высоте и 0,8 м по ширине);</w:t>
      </w:r>
    </w:p>
    <w:p w14:paraId="33415193" w14:textId="77777777" w:rsidR="00A363E1" w:rsidRDefault="00A363E1" w:rsidP="00A363E1">
      <w:pPr>
        <w:suppressAutoHyphens/>
        <w:spacing w:after="0" w:line="240" w:lineRule="auto"/>
        <w:ind w:firstLine="567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б) элементов информационно-декоративного оформления событийного характера (мобильные информационные конструкции), включая праздничное оформление, с учетом их демонтажа по окончанию проведения события, мероприятия.</w:t>
      </w:r>
    </w:p>
    <w:p w14:paraId="6BE34C37" w14:textId="77777777" w:rsidR="00A363E1" w:rsidRDefault="00A363E1" w:rsidP="00A363E1">
      <w:pPr>
        <w:suppressAutoHyphens/>
        <w:spacing w:after="0" w:line="240" w:lineRule="auto"/>
        <w:ind w:firstLine="567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3. Настоящим режимом </w:t>
      </w:r>
      <w:r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з</w:t>
      </w: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апрещается:</w:t>
      </w:r>
    </w:p>
    <w:p w14:paraId="09EFD5B1" w14:textId="77777777" w:rsidR="00A363E1" w:rsidRPr="001C1B8A" w:rsidRDefault="00A363E1" w:rsidP="00A363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 объектов капитального строительства, за исключением применения специальных мер, указанных в пункте 1 части 1 настоящего Режима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50E59694" w14:textId="77777777" w:rsidR="00A363E1" w:rsidRPr="001C1B8A" w:rsidRDefault="00A363E1" w:rsidP="00A363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2) прокладка инженерных коммуникаций (теплотрасс, газопроводов, электрокабелей, линий телефонной связи и др.) надземным способом и по фасадам зданий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2CE9D36" w14:textId="77777777" w:rsidR="00A363E1" w:rsidRPr="001C1B8A" w:rsidRDefault="00A363E1" w:rsidP="00A363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3)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ab/>
        <w:t>размещение рекламных конструкций, за исключением случаев, предусмотренных пунктом 4 части 2 настоящего Режима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1B71D43F" w14:textId="77777777" w:rsidR="00A363E1" w:rsidRDefault="00A363E1" w:rsidP="00A363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4) ремонт и реконструкция существующей наземной транспортной инфраструктуры с повышением высотных отметок.</w:t>
      </w:r>
    </w:p>
    <w:p w14:paraId="78E82E21" w14:textId="77777777" w:rsidR="00A363E1" w:rsidRDefault="00A363E1" w:rsidP="00A363E1">
      <w:pPr>
        <w:widowControl w:val="0"/>
        <w:suppressAutoHyphens/>
        <w:spacing w:after="0"/>
        <w:ind w:left="142" w:firstLine="720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4.Градостроительные регламенты</w:t>
      </w:r>
      <w:r w:rsidRPr="000B04D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охранной зоны объекта культурного наследия </w:t>
      </w:r>
      <w:r w:rsidRPr="00C56CB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«Здание бывшей женской гимназии, в которой в годы ВОВ размещались эвакогоспитали №1797, 3222, 4651, 4653»,</w:t>
      </w:r>
      <w:r w:rsidRPr="00AB770E">
        <w:t xml:space="preserve">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устанавливаются Правилами землепользования и застройки города Буйнакска с учетом настоящих требований.</w:t>
      </w:r>
    </w:p>
    <w:p w14:paraId="7E3E9F7F" w14:textId="77777777" w:rsidR="00A363E1" w:rsidRPr="004D3BD8" w:rsidRDefault="00A363E1" w:rsidP="00A363E1">
      <w:pPr>
        <w:widowControl w:val="0"/>
        <w:suppressAutoHyphens/>
        <w:spacing w:after="0"/>
        <w:ind w:left="142" w:firstLine="72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4379C08D" w14:textId="77777777" w:rsidR="00A363E1" w:rsidRPr="004D3BD8" w:rsidRDefault="00A363E1" w:rsidP="00A363E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D3BD8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D3BD8">
        <w:rPr>
          <w:rFonts w:ascii="Times New Roman" w:hAnsi="Times New Roman" w:cs="Times New Roman"/>
          <w:b/>
          <w:sz w:val="28"/>
          <w:szCs w:val="28"/>
        </w:rPr>
        <w:t xml:space="preserve">. Режим использования земель и земельных участков и требования к градостроительным регламентам в границах </w:t>
      </w:r>
      <w:hyperlink w:anchor="_bookmark61" w:history="1">
        <w:r w:rsidRPr="004D3BD8">
          <w:rPr>
            <w:rFonts w:ascii="Times New Roman" w:hAnsi="Times New Roman" w:cs="Times New Roman"/>
            <w:b/>
            <w:sz w:val="28"/>
            <w:szCs w:val="28"/>
          </w:rPr>
          <w:t>зоны регулирования</w:t>
        </w:r>
        <w:r w:rsidRPr="004D3BD8">
          <w:rPr>
            <w:rFonts w:ascii="Times New Roman" w:hAnsi="Times New Roman" w:cs="Times New Roman"/>
            <w:b/>
            <w:spacing w:val="-27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застройки</w:t>
        </w:r>
      </w:hyperlink>
      <w:r w:rsidRPr="004D3BD8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anchor="_bookmark61" w:history="1">
        <w:r w:rsidRPr="004D3BD8">
          <w:rPr>
            <w:rFonts w:ascii="Times New Roman" w:hAnsi="Times New Roman" w:cs="Times New Roman"/>
            <w:b/>
            <w:smallCaps/>
            <w:w w:val="92"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х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зя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й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ве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ой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д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е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ятель</w:t>
        </w:r>
        <w:r w:rsidRPr="004D3BD8">
          <w:rPr>
            <w:rFonts w:ascii="Times New Roman" w:hAnsi="Times New Roman" w:cs="Times New Roman"/>
            <w:b/>
            <w:spacing w:val="-2"/>
            <w:sz w:val="28"/>
            <w:szCs w:val="28"/>
          </w:rPr>
          <w:t>н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о</w:t>
        </w:r>
        <w:r w:rsidRPr="004D3BD8">
          <w:rPr>
            <w:rFonts w:ascii="Times New Roman" w:hAnsi="Times New Roman" w:cs="Times New Roman"/>
            <w:b/>
            <w:spacing w:val="-3"/>
            <w:sz w:val="28"/>
            <w:szCs w:val="28"/>
          </w:rPr>
          <w:t>с</w:t>
        </w:r>
        <w:r w:rsidRPr="004D3BD8">
          <w:rPr>
            <w:rFonts w:ascii="Times New Roman" w:hAnsi="Times New Roman" w:cs="Times New Roman"/>
            <w:b/>
            <w:spacing w:val="1"/>
            <w:sz w:val="28"/>
            <w:szCs w:val="28"/>
          </w:rPr>
          <w:t>т</w:t>
        </w:r>
        <w:r w:rsidRPr="004D3BD8">
          <w:rPr>
            <w:rFonts w:ascii="Times New Roman" w:hAnsi="Times New Roman" w:cs="Times New Roman"/>
            <w:b/>
            <w:sz w:val="28"/>
            <w:szCs w:val="28"/>
          </w:rPr>
          <w:t>и</w:t>
        </w:r>
        <w:r w:rsidRPr="004D3BD8">
          <w:rPr>
            <w:rFonts w:ascii="Times New Roman" w:hAnsi="Times New Roman" w:cs="Times New Roman"/>
            <w:b/>
            <w:spacing w:val="-1"/>
            <w:sz w:val="28"/>
            <w:szCs w:val="28"/>
          </w:rPr>
          <w:t xml:space="preserve"> </w:t>
        </w:r>
      </w:hyperlink>
      <w:r w:rsidRPr="004D3BD8">
        <w:rPr>
          <w:rFonts w:ascii="Times New Roman" w:hAnsi="Times New Roman" w:cs="Times New Roman"/>
          <w:sz w:val="28"/>
          <w:szCs w:val="28"/>
        </w:rPr>
        <w:t>(</w:t>
      </w:r>
      <w:r w:rsidRPr="004D3BD8">
        <w:rPr>
          <w:rFonts w:ascii="Times New Roman" w:hAnsi="Times New Roman" w:cs="Times New Roman"/>
          <w:b/>
          <w:sz w:val="28"/>
          <w:szCs w:val="28"/>
        </w:rPr>
        <w:t>ЗРЗ)</w:t>
      </w:r>
    </w:p>
    <w:p w14:paraId="30DCACFA" w14:textId="77777777" w:rsidR="00A363E1" w:rsidRPr="004D3BD8" w:rsidRDefault="00A363E1" w:rsidP="00A363E1">
      <w:pPr>
        <w:pStyle w:val="Default"/>
        <w:jc w:val="both"/>
        <w:rPr>
          <w:sz w:val="28"/>
          <w:szCs w:val="28"/>
        </w:rPr>
      </w:pPr>
    </w:p>
    <w:p w14:paraId="1CE4BECD" w14:textId="77777777" w:rsidR="00A363E1" w:rsidRDefault="00A363E1" w:rsidP="00A363E1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1. Настоящим режимом разрешается:</w:t>
      </w:r>
    </w:p>
    <w:p w14:paraId="0E7878FF" w14:textId="77777777" w:rsidR="00A363E1" w:rsidRPr="001C1B8A" w:rsidRDefault="00A363E1" w:rsidP="00A363E1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1) обеспечение визуального восприятия объекта культурного наследия регионального значения «Здание бывшей женской гимназии, в которой в годы ВОВ размещались эвакогоспитали №1797, 3222, 4651, 4653»,</w:t>
      </w:r>
      <w:r w:rsidRPr="00AB770E">
        <w:t xml:space="preserve">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3EC67CCB" w14:textId="77777777" w:rsidR="00A363E1" w:rsidRPr="001C1B8A" w:rsidRDefault="00A363E1" w:rsidP="00A363E1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сохранение качества окружающей среды, необходимого для обеспечения сохранности объекта культурного наследия </w:t>
      </w:r>
      <w:r w:rsidRPr="00C56CB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5FAE4D63" w14:textId="77777777" w:rsidR="00A363E1" w:rsidRPr="001C1B8A" w:rsidRDefault="00A363E1" w:rsidP="00A363E1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3) соблюдение требований в области охраны окружающей среды, необходимых для обеспечения сохранности объекта культурного наследия </w:t>
      </w:r>
      <w:r w:rsidRPr="00C56CB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историческом и ландшафтном окружении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3CDBC068" w14:textId="77777777" w:rsidR="00A363E1" w:rsidRDefault="00A363E1" w:rsidP="00A363E1">
      <w:pPr>
        <w:pStyle w:val="a3"/>
        <w:ind w:firstLine="709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мероприятий, направленных на сохранение и восстановление (регенерацию) историко-градостроительной среды объекта культурного наследия, в том числе адаптация архитектурно-художественного решения, цветового решения уличных фасадов и крыш существующих объектов капитального строительства к параметрам исторической среды, характерной для г. Буйнакска начала XX века.</w:t>
      </w:r>
    </w:p>
    <w:p w14:paraId="55712FC5" w14:textId="77777777" w:rsidR="00A363E1" w:rsidRDefault="00A363E1" w:rsidP="00A363E1">
      <w:pPr>
        <w:pStyle w:val="a3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zh-CN"/>
        </w:rPr>
      </w:pPr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2. </w:t>
      </w:r>
      <w:bookmarkStart w:id="20" w:name="_Hlk76483210"/>
      <w:r w:rsidRPr="000B04D4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>Настоящим режимом ограничивается:</w:t>
      </w:r>
      <w:bookmarkEnd w:id="20"/>
    </w:p>
    <w:p w14:paraId="7242782C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1) строительство, капитальный ремонт и реконструкция объектов капитального строительства и их частей (за исключением исторически ценных градоформирующих объектов) и некапитальных строений при условии обеспечения масштабного соответствия их габаритов историко-градостроительной среде с учетом следующих требований и ограничений:</w:t>
      </w:r>
    </w:p>
    <w:p w14:paraId="7B09277E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а) предельная разрешенная высота от существующей отметки земли до конька скатной крыши – 9,0 метров;</w:t>
      </w:r>
    </w:p>
    <w:p w14:paraId="293D0230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стилистическая направленность архитектуры уличных фасадов - исторический </w:t>
      </w:r>
      <w:proofErr w:type="spellStart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контекстуализм</w:t>
      </w:r>
      <w:proofErr w:type="spellEnd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или нейтральная; </w:t>
      </w:r>
    </w:p>
    <w:p w14:paraId="2489B731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в) </w:t>
      </w:r>
      <w:proofErr w:type="spellStart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силуэтность</w:t>
      </w:r>
      <w:proofErr w:type="spellEnd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– нейтральная;</w:t>
      </w:r>
    </w:p>
    <w:p w14:paraId="52459EC7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г) строительные отделочные материалы уличных фасадов - натуральные (открытая лицевая кирпичная кладка, штукатурка с покраской, деревянная обшивка в т.ч. с покраской и др.);</w:t>
      </w:r>
    </w:p>
    <w:p w14:paraId="53E9192D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д) цветовое решение уличных фасадов и кровель – нейтрального характера.</w:t>
      </w:r>
    </w:p>
    <w:p w14:paraId="3077A7DE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2) хозяйственная деятельность с учетом обеспечения сохранности объекта культурного наследия регионального значения «Здание бывшей женской гимназии, в которой в годы ВОВ размещались эвакогоспитали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>№1797, 3222, 4651, 4653»,</w:t>
      </w:r>
      <w:r w:rsidRPr="00AB770E">
        <w:t xml:space="preserve">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796FC54A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а) размещение рекламных конструкций, информационных указателей, надписей и обозначений, памятных знаков, с учетом сохранения визуального восприятия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>1901 г.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4FF09953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б) в отношении зданий, формирующих территории общего пользования (в отношении зданий, выходящих фасадами на улицу </w:t>
      </w:r>
      <w:proofErr w:type="spellStart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Хизроева</w:t>
      </w:r>
      <w:proofErr w:type="spellEnd"/>
      <w:proofErr w:type="gramStart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)</w:t>
      </w:r>
      <w:proofErr w:type="gramEnd"/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исключается строительство, прокладка инженерных коммуникаций (теплотрасс, газопроводов, электрокабелей) надземным способом и по фасадам зданий.</w:t>
      </w:r>
    </w:p>
    <w:p w14:paraId="5C36DF4A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3) в оформлении зданий, строений и сооружений, а также их частей конструкций и материалов исключается применение:</w:t>
      </w:r>
    </w:p>
    <w:p w14:paraId="4021076E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а) ярких и блестящих кровельных материалов;</w:t>
      </w:r>
    </w:p>
    <w:p w14:paraId="4E26CFDE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б) ярких и контрастирующих цветовых решений фасадов;</w:t>
      </w:r>
    </w:p>
    <w:p w14:paraId="4201475F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в) нетрадиционных материалов отделки уличных фасадов (сайдинг, пластик и т.п.);</w:t>
      </w:r>
    </w:p>
    <w:p w14:paraId="461BEB8A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г) фрагментарной отделки фасадов зданий, формирующих территории общего пользования (улицы, проезды).</w:t>
      </w:r>
    </w:p>
    <w:p w14:paraId="3827F9C8" w14:textId="77777777" w:rsidR="00A363E1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4) проведение земляных, землеустроительных, мелиоративных, хозяйственных и иных работ, а также капитальный ремонт и реконструкция существующих строений с условием исключения применения технологий строительных и иных работ, оказывающих динамические воздействия на грунты, создающих вибрационные нагрузки.</w:t>
      </w:r>
    </w:p>
    <w:p w14:paraId="70A62FAA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Calibri"/>
          <w:b/>
          <w:sz w:val="28"/>
          <w:szCs w:val="28"/>
          <w:lang w:eastAsia="ar-SA"/>
        </w:rPr>
        <w:t>3. Настоящим режимом устанавливаются иные требования</w:t>
      </w:r>
      <w:r w:rsidRPr="000B04D4"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необходимые для обеспечения сохранности объекта культурного наследия регионального значения «Здание бывшей женской гимназии, в которой в годы ВОВ размещались эвакогоспитали №1797, 3222, 4651, 4653»</w:t>
      </w:r>
      <w:r>
        <w:rPr>
          <w:rFonts w:ascii="Times New Roman" w:eastAsia="Calibri" w:hAnsi="Times New Roman" w:cs="Calibri"/>
          <w:sz w:val="28"/>
          <w:szCs w:val="28"/>
          <w:lang w:eastAsia="ar-SA"/>
        </w:rPr>
        <w:t xml:space="preserve">,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 в его историко-градостроительной и природной среде:</w:t>
      </w:r>
    </w:p>
    <w:p w14:paraId="327F8DEF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1) сохранение исторически сложившейся планировочной структуры дорог и улиц, озелененных территорий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6274E95B" w14:textId="77777777" w:rsidR="00A363E1" w:rsidRPr="001C1B8A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2) сохранение и организация проездов, проходов, необходимых для обеспечения функционирования территории</w:t>
      </w:r>
      <w:r w:rsidRPr="008D4623">
        <w:rPr>
          <w:rFonts w:ascii="Times New Roman" w:eastAsia="Calibri" w:hAnsi="Times New Roman" w:cs="Calibri"/>
          <w:sz w:val="28"/>
          <w:szCs w:val="28"/>
          <w:lang w:eastAsia="ar-SA"/>
        </w:rPr>
        <w:t>;</w:t>
      </w:r>
    </w:p>
    <w:p w14:paraId="3A29389A" w14:textId="77777777" w:rsidR="00A363E1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3) снос (демонтаж) по мере амортизации объектов капитального и некапитального строительства, не имеющих исторической ценности, а также некапитальных строений, сооружений.</w:t>
      </w:r>
    </w:p>
    <w:p w14:paraId="5A6D3F0A" w14:textId="77777777" w:rsidR="00A363E1" w:rsidRDefault="00A363E1" w:rsidP="00A363E1">
      <w:pPr>
        <w:spacing w:after="0"/>
        <w:ind w:firstLine="851"/>
        <w:jc w:val="both"/>
        <w:rPr>
          <w:rFonts w:ascii="Times New Roman" w:eastAsia="Calibri" w:hAnsi="Times New Roman" w:cs="Calibri"/>
          <w:sz w:val="28"/>
          <w:szCs w:val="28"/>
          <w:lang w:eastAsia="ar-SA"/>
        </w:rPr>
      </w:pPr>
      <w:r w:rsidRPr="000B04D4">
        <w:rPr>
          <w:rFonts w:ascii="Times New Roman" w:eastAsia="Calibri" w:hAnsi="Times New Roman" w:cs="Times New Roman"/>
          <w:b/>
          <w:bCs/>
          <w:sz w:val="28"/>
          <w:szCs w:val="28"/>
          <w:lang w:eastAsia="zh-CN"/>
        </w:rPr>
        <w:t>4. Градостроительные регламенты</w:t>
      </w:r>
      <w:r w:rsidRPr="000B04D4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земельных участков, расположенных в границах зоны регулирования застройки объекта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lastRenderedPageBreak/>
        <w:t xml:space="preserve">культурного наследия </w:t>
      </w:r>
      <w:r w:rsidRPr="00C56CB1">
        <w:rPr>
          <w:rFonts w:ascii="Times New Roman" w:eastAsia="Calibri" w:hAnsi="Times New Roman" w:cs="Calibri"/>
          <w:sz w:val="28"/>
          <w:szCs w:val="28"/>
          <w:lang w:eastAsia="ar-SA"/>
        </w:rPr>
        <w:t xml:space="preserve">регионального значения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 xml:space="preserve">«Здание бывшей женской гимназии, в которой в годы ВОВ размещались эвакогоспитали №1797, 3222, 4651, 4653», </w:t>
      </w:r>
      <w:r w:rsidRPr="00AB770E">
        <w:rPr>
          <w:rFonts w:ascii="Times New Roman" w:eastAsia="Calibri" w:hAnsi="Times New Roman" w:cs="Calibri"/>
          <w:sz w:val="28"/>
          <w:szCs w:val="28"/>
          <w:lang w:eastAsia="ar-SA"/>
        </w:rPr>
        <w:t xml:space="preserve">1901 г. </w:t>
      </w:r>
      <w:r w:rsidRPr="001C1B8A">
        <w:rPr>
          <w:rFonts w:ascii="Times New Roman" w:eastAsia="Calibri" w:hAnsi="Times New Roman" w:cs="Calibri"/>
          <w:sz w:val="28"/>
          <w:szCs w:val="28"/>
          <w:lang w:eastAsia="ar-SA"/>
        </w:rPr>
        <w:t>устанавливаются Правилами землепользования и застройки города Буйнакска с учетом настоящих требований.</w:t>
      </w:r>
    </w:p>
    <w:p w14:paraId="2C184D55" w14:textId="77777777" w:rsidR="00A363E1" w:rsidRDefault="00A363E1" w:rsidP="00A363E1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</w:p>
    <w:p w14:paraId="3B5B8288" w14:textId="77777777" w:rsidR="00A363E1" w:rsidRDefault="00A363E1" w:rsidP="00A363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40AB6E47" w14:textId="77777777" w:rsidR="00A363E1" w:rsidRPr="00D751D7" w:rsidRDefault="00A363E1" w:rsidP="00A363E1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964CEAE" w14:textId="77777777" w:rsidR="00A363E1" w:rsidRPr="007D6D56" w:rsidRDefault="00A363E1" w:rsidP="00F704C5">
      <w:pPr>
        <w:widowControl w:val="0"/>
        <w:autoSpaceDE w:val="0"/>
        <w:autoSpaceDN w:val="0"/>
        <w:spacing w:after="0" w:line="240" w:lineRule="auto"/>
        <w:ind w:firstLine="567"/>
        <w:rPr>
          <w:rFonts w:ascii="Times New Roman" w:eastAsia="Times New Roman" w:hAnsi="Times New Roman" w:cs="Times New Roman"/>
        </w:rPr>
      </w:pPr>
      <w:bookmarkStart w:id="21" w:name="_GoBack"/>
      <w:bookmarkEnd w:id="21"/>
    </w:p>
    <w:sectPr w:rsidR="00A363E1" w:rsidRPr="007D6D56" w:rsidSect="00CB1B89">
      <w:headerReference w:type="defaul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E28EBD" w14:textId="77777777" w:rsidR="0089558C" w:rsidRDefault="0089558C" w:rsidP="00CB1B89">
      <w:pPr>
        <w:spacing w:after="0" w:line="240" w:lineRule="auto"/>
      </w:pPr>
      <w:r>
        <w:separator/>
      </w:r>
    </w:p>
  </w:endnote>
  <w:endnote w:type="continuationSeparator" w:id="0">
    <w:p w14:paraId="741FE2F2" w14:textId="77777777" w:rsidR="0089558C" w:rsidRDefault="0089558C" w:rsidP="00CB1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D162F7" w14:textId="77777777" w:rsidR="0089558C" w:rsidRDefault="0089558C" w:rsidP="00CB1B89">
      <w:pPr>
        <w:spacing w:after="0" w:line="240" w:lineRule="auto"/>
      </w:pPr>
      <w:r>
        <w:separator/>
      </w:r>
    </w:p>
  </w:footnote>
  <w:footnote w:type="continuationSeparator" w:id="0">
    <w:p w14:paraId="341C3843" w14:textId="77777777" w:rsidR="0089558C" w:rsidRDefault="0089558C" w:rsidP="00CB1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1630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05D11025" w14:textId="77777777" w:rsidR="00A363E1" w:rsidRPr="007F30C5" w:rsidRDefault="00A363E1">
        <w:pPr>
          <w:pStyle w:val="a4"/>
          <w:jc w:val="center"/>
          <w:rPr>
            <w:rFonts w:ascii="Times New Roman" w:hAnsi="Times New Roman" w:cs="Times New Roman"/>
          </w:rPr>
        </w:pPr>
        <w:r w:rsidRPr="007F30C5">
          <w:rPr>
            <w:rFonts w:ascii="Times New Roman" w:hAnsi="Times New Roman" w:cs="Times New Roman"/>
          </w:rPr>
          <w:fldChar w:fldCharType="begin"/>
        </w:r>
        <w:r w:rsidRPr="007F30C5">
          <w:rPr>
            <w:rFonts w:ascii="Times New Roman" w:hAnsi="Times New Roman" w:cs="Times New Roman"/>
          </w:rPr>
          <w:instrText>PAGE   \* MERGEFORMAT</w:instrText>
        </w:r>
        <w:r w:rsidRPr="007F30C5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8</w:t>
        </w:r>
        <w:r w:rsidRPr="007F30C5">
          <w:rPr>
            <w:rFonts w:ascii="Times New Roman" w:hAnsi="Times New Roman" w:cs="Times New Roman"/>
          </w:rPr>
          <w:fldChar w:fldCharType="end"/>
        </w:r>
      </w:p>
    </w:sdtContent>
  </w:sdt>
  <w:p w14:paraId="40650613" w14:textId="77777777" w:rsidR="00A363E1" w:rsidRDefault="00A363E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54992459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7B4E2167" w14:textId="77777777" w:rsidR="00CB1B89" w:rsidRPr="00CB1B89" w:rsidRDefault="00A016AB">
        <w:pPr>
          <w:pStyle w:val="a4"/>
          <w:jc w:val="center"/>
          <w:rPr>
            <w:rFonts w:ascii="Times New Roman" w:hAnsi="Times New Roman" w:cs="Times New Roman"/>
          </w:rPr>
        </w:pPr>
        <w:r w:rsidRPr="00CB1B89">
          <w:rPr>
            <w:rFonts w:ascii="Times New Roman" w:hAnsi="Times New Roman" w:cs="Times New Roman"/>
          </w:rPr>
          <w:fldChar w:fldCharType="begin"/>
        </w:r>
        <w:r w:rsidR="00CB1B89" w:rsidRPr="00CB1B89">
          <w:rPr>
            <w:rFonts w:ascii="Times New Roman" w:hAnsi="Times New Roman" w:cs="Times New Roman"/>
          </w:rPr>
          <w:instrText>PAGE   \* MERGEFORMAT</w:instrText>
        </w:r>
        <w:r w:rsidRPr="00CB1B89">
          <w:rPr>
            <w:rFonts w:ascii="Times New Roman" w:hAnsi="Times New Roman" w:cs="Times New Roman"/>
          </w:rPr>
          <w:fldChar w:fldCharType="separate"/>
        </w:r>
        <w:r w:rsidR="00F12B6F">
          <w:rPr>
            <w:rFonts w:ascii="Times New Roman" w:hAnsi="Times New Roman" w:cs="Times New Roman"/>
            <w:noProof/>
          </w:rPr>
          <w:t>2</w:t>
        </w:r>
        <w:r w:rsidRPr="00CB1B89">
          <w:rPr>
            <w:rFonts w:ascii="Times New Roman" w:hAnsi="Times New Roman" w:cs="Times New Roman"/>
          </w:rPr>
          <w:fldChar w:fldCharType="end"/>
        </w:r>
      </w:p>
    </w:sdtContent>
  </w:sdt>
  <w:p w14:paraId="7F647289" w14:textId="77777777" w:rsidR="00CB1B89" w:rsidRPr="00CB1B89" w:rsidRDefault="00CB1B89">
    <w:pPr>
      <w:pStyle w:val="a4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792A2D"/>
    <w:multiLevelType w:val="hybridMultilevel"/>
    <w:tmpl w:val="916EC1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A0492"/>
    <w:multiLevelType w:val="hybridMultilevel"/>
    <w:tmpl w:val="A5007BE4"/>
    <w:lvl w:ilvl="0" w:tplc="979E37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38833CD3"/>
    <w:multiLevelType w:val="hybridMultilevel"/>
    <w:tmpl w:val="F420236A"/>
    <w:lvl w:ilvl="0" w:tplc="E9E202CE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466C11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E83B4E"/>
    <w:multiLevelType w:val="hybridMultilevel"/>
    <w:tmpl w:val="340E57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F241CC"/>
    <w:multiLevelType w:val="hybridMultilevel"/>
    <w:tmpl w:val="FFFC07EE"/>
    <w:lvl w:ilvl="0" w:tplc="66E2609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4FA7"/>
    <w:rsid w:val="00015076"/>
    <w:rsid w:val="00084C18"/>
    <w:rsid w:val="000A0CC4"/>
    <w:rsid w:val="00144B1C"/>
    <w:rsid w:val="001A08B7"/>
    <w:rsid w:val="001A668E"/>
    <w:rsid w:val="001B0AC6"/>
    <w:rsid w:val="001B3AAE"/>
    <w:rsid w:val="002074E8"/>
    <w:rsid w:val="00210FB8"/>
    <w:rsid w:val="002A2B95"/>
    <w:rsid w:val="002C7368"/>
    <w:rsid w:val="002D20CE"/>
    <w:rsid w:val="003704B1"/>
    <w:rsid w:val="003A325F"/>
    <w:rsid w:val="0042792E"/>
    <w:rsid w:val="004754EB"/>
    <w:rsid w:val="0051292D"/>
    <w:rsid w:val="00562A69"/>
    <w:rsid w:val="005A5207"/>
    <w:rsid w:val="005D3A53"/>
    <w:rsid w:val="006E7E5F"/>
    <w:rsid w:val="00704771"/>
    <w:rsid w:val="007105CA"/>
    <w:rsid w:val="0074329B"/>
    <w:rsid w:val="00773230"/>
    <w:rsid w:val="00796E49"/>
    <w:rsid w:val="00853C08"/>
    <w:rsid w:val="00854A7B"/>
    <w:rsid w:val="00871305"/>
    <w:rsid w:val="008859BB"/>
    <w:rsid w:val="0089558C"/>
    <w:rsid w:val="00902EDF"/>
    <w:rsid w:val="009843B5"/>
    <w:rsid w:val="00986E7F"/>
    <w:rsid w:val="00990841"/>
    <w:rsid w:val="00991388"/>
    <w:rsid w:val="009C1DDD"/>
    <w:rsid w:val="009D01AA"/>
    <w:rsid w:val="009D1FBC"/>
    <w:rsid w:val="009F4C7D"/>
    <w:rsid w:val="00A016AB"/>
    <w:rsid w:val="00A363E1"/>
    <w:rsid w:val="00A420F4"/>
    <w:rsid w:val="00A6677F"/>
    <w:rsid w:val="00A769D4"/>
    <w:rsid w:val="00AD32A1"/>
    <w:rsid w:val="00AD5B7D"/>
    <w:rsid w:val="00AD7F64"/>
    <w:rsid w:val="00B00428"/>
    <w:rsid w:val="00B847C9"/>
    <w:rsid w:val="00C429BC"/>
    <w:rsid w:val="00C54FA7"/>
    <w:rsid w:val="00C86D72"/>
    <w:rsid w:val="00C903AB"/>
    <w:rsid w:val="00CA39D1"/>
    <w:rsid w:val="00CB1B89"/>
    <w:rsid w:val="00CE621A"/>
    <w:rsid w:val="00D0796F"/>
    <w:rsid w:val="00D3490B"/>
    <w:rsid w:val="00D366DF"/>
    <w:rsid w:val="00D40406"/>
    <w:rsid w:val="00D6059F"/>
    <w:rsid w:val="00D9096E"/>
    <w:rsid w:val="00DB51F3"/>
    <w:rsid w:val="00DC4E98"/>
    <w:rsid w:val="00E02BE3"/>
    <w:rsid w:val="00E076FB"/>
    <w:rsid w:val="00E43A23"/>
    <w:rsid w:val="00E86D78"/>
    <w:rsid w:val="00F12B6F"/>
    <w:rsid w:val="00F12ED5"/>
    <w:rsid w:val="00F16FE5"/>
    <w:rsid w:val="00F34606"/>
    <w:rsid w:val="00F704C5"/>
    <w:rsid w:val="00F73659"/>
    <w:rsid w:val="00F80854"/>
    <w:rsid w:val="00F8478C"/>
    <w:rsid w:val="00FD17DA"/>
    <w:rsid w:val="00FD7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E675F4"/>
  <w15:docId w15:val="{C07E716E-A94C-4ECF-B65E-E25BC6395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4FA7"/>
    <w:pPr>
      <w:spacing w:after="200" w:line="276" w:lineRule="auto"/>
    </w:pPr>
    <w:rPr>
      <w:rFonts w:asciiTheme="minorHAnsi" w:hAnsiTheme="minorHAnsi"/>
      <w:sz w:val="22"/>
    </w:rPr>
  </w:style>
  <w:style w:type="paragraph" w:styleId="2">
    <w:name w:val="heading 2"/>
    <w:basedOn w:val="a"/>
    <w:link w:val="20"/>
    <w:uiPriority w:val="1"/>
    <w:qFormat/>
    <w:rsid w:val="00A363E1"/>
    <w:pPr>
      <w:widowControl w:val="0"/>
      <w:autoSpaceDE w:val="0"/>
      <w:autoSpaceDN w:val="0"/>
      <w:spacing w:after="0" w:line="240" w:lineRule="auto"/>
      <w:ind w:left="678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FA7"/>
    <w:rPr>
      <w:rFonts w:asciiTheme="minorHAnsi" w:hAnsiTheme="minorHAnsi"/>
      <w:sz w:val="22"/>
    </w:rPr>
  </w:style>
  <w:style w:type="paragraph" w:styleId="a4">
    <w:name w:val="header"/>
    <w:basedOn w:val="a"/>
    <w:link w:val="a5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B1B89"/>
    <w:rPr>
      <w:rFonts w:asciiTheme="minorHAnsi" w:hAnsiTheme="minorHAnsi"/>
      <w:sz w:val="22"/>
    </w:rPr>
  </w:style>
  <w:style w:type="paragraph" w:styleId="a6">
    <w:name w:val="footer"/>
    <w:basedOn w:val="a"/>
    <w:link w:val="a7"/>
    <w:uiPriority w:val="99"/>
    <w:unhideWhenUsed/>
    <w:rsid w:val="00CB1B8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B1B89"/>
    <w:rPr>
      <w:rFonts w:asciiTheme="minorHAnsi" w:hAnsiTheme="minorHAnsi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CB1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B1B89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1"/>
    <w:rsid w:val="00A363E1"/>
    <w:rPr>
      <w:rFonts w:eastAsia="Times New Roman" w:cs="Times New Roman"/>
      <w:b/>
      <w:bCs/>
      <w:szCs w:val="28"/>
      <w:lang w:eastAsia="ru-RU" w:bidi="ru-RU"/>
    </w:rPr>
  </w:style>
  <w:style w:type="paragraph" w:customStyle="1" w:styleId="TableParagraph">
    <w:name w:val="Table Paragraph"/>
    <w:basedOn w:val="a"/>
    <w:uiPriority w:val="1"/>
    <w:qFormat/>
    <w:rsid w:val="00A363E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1">
    <w:name w:val="Заголовок №1_"/>
    <w:basedOn w:val="a0"/>
    <w:link w:val="10"/>
    <w:rsid w:val="00A363E1"/>
    <w:rPr>
      <w:rFonts w:eastAsia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A363E1"/>
    <w:pPr>
      <w:widowControl w:val="0"/>
      <w:shd w:val="clear" w:color="auto" w:fill="FFFFFF"/>
      <w:spacing w:before="480" w:after="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</w:rPr>
  </w:style>
  <w:style w:type="table" w:styleId="aa">
    <w:name w:val="Table Grid"/>
    <w:basedOn w:val="a1"/>
    <w:uiPriority w:val="59"/>
    <w:rsid w:val="00A363E1"/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363E1"/>
    <w:pPr>
      <w:autoSpaceDE w:val="0"/>
      <w:autoSpaceDN w:val="0"/>
      <w:adjustRightInd w:val="0"/>
    </w:pPr>
    <w:rPr>
      <w:rFonts w:cs="Times New Roman"/>
      <w:color w:val="000000"/>
      <w:sz w:val="24"/>
      <w:szCs w:val="24"/>
    </w:rPr>
  </w:style>
  <w:style w:type="paragraph" w:styleId="ab">
    <w:name w:val="List Paragraph"/>
    <w:basedOn w:val="a"/>
    <w:link w:val="ac"/>
    <w:uiPriority w:val="34"/>
    <w:qFormat/>
    <w:rsid w:val="00A363E1"/>
    <w:pPr>
      <w:ind w:left="720"/>
      <w:contextualSpacing/>
    </w:pPr>
  </w:style>
  <w:style w:type="character" w:customStyle="1" w:styleId="ac">
    <w:name w:val="Абзац списка Знак"/>
    <w:link w:val="ab"/>
    <w:uiPriority w:val="34"/>
    <w:locked/>
    <w:rsid w:val="00A363E1"/>
    <w:rPr>
      <w:rFonts w:asciiTheme="minorHAnsi" w:hAnsiTheme="minorHAnsi"/>
      <w:sz w:val="22"/>
    </w:rPr>
  </w:style>
  <w:style w:type="character" w:customStyle="1" w:styleId="fontstyle01">
    <w:name w:val="fontstyle01"/>
    <w:basedOn w:val="a0"/>
    <w:rsid w:val="00A363E1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0"/>
    <w:rsid w:val="00A363E1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table" w:customStyle="1" w:styleId="11">
    <w:name w:val="Сетка таблицы1"/>
    <w:basedOn w:val="a1"/>
    <w:next w:val="aa"/>
    <w:rsid w:val="00A363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a"/>
    <w:rsid w:val="00A363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rsid w:val="00A363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rsid w:val="00A363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a"/>
    <w:rsid w:val="00A363E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42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20</Pages>
  <Words>4786</Words>
  <Characters>27284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Рамазан Якумов</cp:lastModifiedBy>
  <cp:revision>38</cp:revision>
  <cp:lastPrinted>2024-05-13T14:41:00Z</cp:lastPrinted>
  <dcterms:created xsi:type="dcterms:W3CDTF">2023-03-16T06:41:00Z</dcterms:created>
  <dcterms:modified xsi:type="dcterms:W3CDTF">2024-06-04T13:35:00Z</dcterms:modified>
</cp:coreProperties>
</file>