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DBCA30" w14:textId="77777777" w:rsidR="00B00428" w:rsidRPr="00CB48D6" w:rsidRDefault="00B00428" w:rsidP="00B00428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B48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Проект </w:t>
      </w:r>
    </w:p>
    <w:p w14:paraId="7AE85DB0" w14:textId="77777777" w:rsidR="00B00428" w:rsidRPr="00CB48D6" w:rsidRDefault="00B00428" w:rsidP="00B00428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C59CF0C" w14:textId="110660B7" w:rsidR="00B00428" w:rsidRDefault="00E076FB" w:rsidP="00B0042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076FB">
        <w:rPr>
          <w:noProof/>
        </w:rPr>
        <w:drawing>
          <wp:inline distT="0" distB="0" distL="0" distR="0" wp14:anchorId="6F373183" wp14:editId="5C234CFD">
            <wp:extent cx="5940425" cy="2385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8D00F" w14:textId="77777777" w:rsidR="00B00428" w:rsidRDefault="00B00428" w:rsidP="00B0042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1C029AFB" w14:textId="77777777" w:rsidR="00C54FA7" w:rsidRPr="00CE621A" w:rsidRDefault="00C54FA7" w:rsidP="00B0042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21A">
        <w:rPr>
          <w:rFonts w:ascii="Times New Roman" w:hAnsi="Times New Roman" w:cs="Times New Roman"/>
          <w:b/>
          <w:sz w:val="28"/>
          <w:szCs w:val="28"/>
        </w:rPr>
        <w:t xml:space="preserve">Об утверждении границ зон охраны объекта культурного </w:t>
      </w:r>
    </w:p>
    <w:p w14:paraId="5CDC9AA2" w14:textId="1E64E86C" w:rsidR="00C54FA7" w:rsidRPr="00CE621A" w:rsidRDefault="00C54FA7" w:rsidP="00FD1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21A">
        <w:rPr>
          <w:rFonts w:ascii="Times New Roman" w:hAnsi="Times New Roman" w:cs="Times New Roman"/>
          <w:b/>
          <w:sz w:val="28"/>
          <w:szCs w:val="28"/>
        </w:rPr>
        <w:t xml:space="preserve">наследия регионального </w:t>
      </w:r>
      <w:r w:rsidRPr="002C7368">
        <w:rPr>
          <w:rFonts w:ascii="Times New Roman" w:hAnsi="Times New Roman" w:cs="Times New Roman"/>
          <w:b/>
          <w:sz w:val="28"/>
          <w:szCs w:val="28"/>
        </w:rPr>
        <w:t xml:space="preserve">значения </w:t>
      </w:r>
      <w:bookmarkStart w:id="0" w:name="_Hlk158651495"/>
      <w:bookmarkStart w:id="1" w:name="_Hlk157689893"/>
      <w:r w:rsidR="00E43A23" w:rsidRPr="00E43A23">
        <w:rPr>
          <w:rFonts w:ascii="Times New Roman" w:eastAsia="Calibri" w:hAnsi="Times New Roman" w:cs="Times New Roman"/>
          <w:b/>
          <w:sz w:val="28"/>
          <w:szCs w:val="28"/>
        </w:rPr>
        <w:t xml:space="preserve">«Бывший жилой дом архитектора </w:t>
      </w:r>
      <w:proofErr w:type="spellStart"/>
      <w:r w:rsidR="00E43A23" w:rsidRPr="00E43A23">
        <w:rPr>
          <w:rFonts w:ascii="Times New Roman" w:eastAsia="Calibri" w:hAnsi="Times New Roman" w:cs="Times New Roman"/>
          <w:b/>
          <w:sz w:val="28"/>
          <w:szCs w:val="28"/>
        </w:rPr>
        <w:t>Темирханова</w:t>
      </w:r>
      <w:proofErr w:type="spellEnd"/>
      <w:r w:rsidR="00E43A23" w:rsidRPr="00E43A23">
        <w:rPr>
          <w:rFonts w:ascii="Times New Roman" w:eastAsia="Calibri" w:hAnsi="Times New Roman" w:cs="Times New Roman"/>
          <w:b/>
          <w:sz w:val="28"/>
          <w:szCs w:val="28"/>
        </w:rPr>
        <w:t>», XIX в.,</w:t>
      </w:r>
      <w:r w:rsidR="005A5207">
        <w:rPr>
          <w:rFonts w:ascii="Times New Roman" w:eastAsia="Calibri" w:hAnsi="Times New Roman" w:cs="Times New Roman"/>
          <w:b/>
          <w:sz w:val="28"/>
          <w:szCs w:val="28"/>
        </w:rPr>
        <w:t xml:space="preserve"> расположенного по адресу:</w:t>
      </w:r>
      <w:bookmarkEnd w:id="0"/>
      <w:r w:rsidR="005A520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E621A">
        <w:rPr>
          <w:rFonts w:ascii="Times New Roman" w:hAnsi="Times New Roman" w:cs="Times New Roman"/>
          <w:b/>
          <w:sz w:val="28"/>
          <w:szCs w:val="28"/>
        </w:rPr>
        <w:t xml:space="preserve">Республика Дагестан, </w:t>
      </w:r>
      <w:bookmarkStart w:id="2" w:name="_Hlk166579590"/>
      <w:r w:rsidR="00E43A23" w:rsidRPr="00E43A23">
        <w:rPr>
          <w:rFonts w:ascii="Times New Roman" w:hAnsi="Times New Roman" w:cs="Times New Roman"/>
          <w:b/>
          <w:sz w:val="28"/>
          <w:szCs w:val="28"/>
        </w:rPr>
        <w:t xml:space="preserve">г. Буйнакск, </w:t>
      </w:r>
      <w:proofErr w:type="spellStart"/>
      <w:r w:rsidR="00E43A23" w:rsidRPr="00E43A23">
        <w:rPr>
          <w:rFonts w:ascii="Times New Roman" w:hAnsi="Times New Roman" w:cs="Times New Roman"/>
          <w:b/>
          <w:sz w:val="28"/>
          <w:szCs w:val="28"/>
        </w:rPr>
        <w:t>ул.Ш</w:t>
      </w:r>
      <w:proofErr w:type="spellEnd"/>
      <w:r w:rsidR="00E43A23" w:rsidRPr="00E43A23">
        <w:rPr>
          <w:rFonts w:ascii="Times New Roman" w:hAnsi="Times New Roman" w:cs="Times New Roman"/>
          <w:b/>
          <w:sz w:val="28"/>
          <w:szCs w:val="28"/>
        </w:rPr>
        <w:t>. Шихсаидова № 43</w:t>
      </w:r>
      <w:r w:rsidR="00E43A23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1"/>
      <w:bookmarkEnd w:id="2"/>
      <w:r w:rsidRPr="00CE621A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5A5207">
        <w:rPr>
          <w:rFonts w:ascii="Times New Roman" w:hAnsi="Times New Roman" w:cs="Times New Roman"/>
          <w:b/>
          <w:sz w:val="28"/>
          <w:szCs w:val="28"/>
        </w:rPr>
        <w:t>Т</w:t>
      </w:r>
      <w:r w:rsidRPr="00CE621A">
        <w:rPr>
          <w:rFonts w:ascii="Times New Roman" w:hAnsi="Times New Roman" w:cs="Times New Roman"/>
          <w:b/>
          <w:sz w:val="28"/>
          <w:szCs w:val="28"/>
        </w:rPr>
        <w:t>ребований</w:t>
      </w:r>
      <w:r w:rsidRPr="00CE621A">
        <w:rPr>
          <w:rFonts w:ascii="Times New Roman" w:hAnsi="Times New Roman" w:cs="Times New Roman"/>
          <w:b/>
          <w:sz w:val="28"/>
          <w:szCs w:val="28"/>
          <w:lang w:eastAsia="ru-RU" w:bidi="ru-RU"/>
        </w:rPr>
        <w:t xml:space="preserve"> </w:t>
      </w:r>
      <w:r w:rsidRPr="00CE621A">
        <w:rPr>
          <w:rFonts w:ascii="Times New Roman" w:hAnsi="Times New Roman" w:cs="Times New Roman"/>
          <w:b/>
          <w:sz w:val="28"/>
          <w:szCs w:val="28"/>
        </w:rPr>
        <w:t>к градостроительным регламентам в границах данных зон</w:t>
      </w:r>
    </w:p>
    <w:p w14:paraId="16251B63" w14:textId="77777777" w:rsidR="00C54FA7" w:rsidRPr="00CB1B89" w:rsidRDefault="00C54FA7" w:rsidP="00FD17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FB136F0" w14:textId="77777777" w:rsidR="00E076FB" w:rsidRDefault="00E076FB" w:rsidP="00CB1B8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76FB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со ст. 34 Федерального закона от 25 июня 2002 г. № 73-ФЗ «Об объектах культурного наследия (памятниках истории и культуры) народов Российской Федерации», постановлением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культуры), народов Российской Федерации и о признании утратившими силу отдельных положений нормативных правовых актов Правительства Российской Федерации», </w:t>
      </w:r>
      <w:proofErr w:type="spellStart"/>
      <w:r w:rsidRPr="00E076FB">
        <w:rPr>
          <w:rFonts w:ascii="Times New Roman" w:eastAsia="Times New Roman" w:hAnsi="Times New Roman" w:cs="Times New Roman"/>
          <w:sz w:val="28"/>
          <w:szCs w:val="28"/>
        </w:rPr>
        <w:t>пп</w:t>
      </w:r>
      <w:proofErr w:type="spellEnd"/>
      <w:r w:rsidRPr="00E076FB">
        <w:rPr>
          <w:rFonts w:ascii="Times New Roman" w:eastAsia="Times New Roman" w:hAnsi="Times New Roman" w:cs="Times New Roman"/>
          <w:sz w:val="28"/>
          <w:szCs w:val="28"/>
        </w:rPr>
        <w:t xml:space="preserve">. 6.3 п. 6 ст. 7, ст. 20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Дагестан», Положением об Агентстве по охране культурного наследия Республики Дагестан, утвержденным постановлением Правительства Республики Дагестан от 18.11.2016 № 342, </w:t>
      </w:r>
    </w:p>
    <w:p w14:paraId="28985E70" w14:textId="3C51F859" w:rsidR="00C54FA7" w:rsidRPr="00CE621A" w:rsidRDefault="004754EB" w:rsidP="00CB1B8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приказываю</w:t>
      </w:r>
      <w:r w:rsidR="00C54FA7" w:rsidRPr="00CE621A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:</w:t>
      </w:r>
    </w:p>
    <w:p w14:paraId="560D81D9" w14:textId="0E4C395A" w:rsidR="00C54FA7" w:rsidRPr="00C903AB" w:rsidRDefault="00C54FA7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3AB">
        <w:rPr>
          <w:rFonts w:ascii="Times New Roman" w:eastAsia="Times New Roman" w:hAnsi="Times New Roman" w:cs="Times New Roman"/>
          <w:sz w:val="28"/>
          <w:szCs w:val="28"/>
        </w:rPr>
        <w:t>1.Утвердить</w:t>
      </w:r>
      <w:r w:rsidR="00E076FB" w:rsidRPr="00C903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03AB">
        <w:rPr>
          <w:rFonts w:ascii="Times New Roman" w:eastAsia="Times New Roman" w:hAnsi="Times New Roman" w:cs="Times New Roman"/>
          <w:sz w:val="28"/>
          <w:szCs w:val="28"/>
        </w:rPr>
        <w:t xml:space="preserve">границы </w:t>
      </w:r>
      <w:bookmarkStart w:id="3" w:name="_Hlk166513017"/>
      <w:r w:rsidRPr="00C903AB">
        <w:rPr>
          <w:rFonts w:ascii="Times New Roman" w:eastAsia="Times New Roman" w:hAnsi="Times New Roman" w:cs="Times New Roman"/>
          <w:sz w:val="28"/>
          <w:szCs w:val="28"/>
        </w:rPr>
        <w:t xml:space="preserve">зон охраны объекта культурного наследия регионального значения </w:t>
      </w:r>
      <w:bookmarkStart w:id="4" w:name="_Hlk157679847"/>
      <w:bookmarkStart w:id="5" w:name="_Hlk166579642"/>
      <w:r w:rsidR="00E43A23">
        <w:rPr>
          <w:rFonts w:ascii="Times New Roman" w:eastAsia="Times New Roman" w:hAnsi="Times New Roman" w:cs="Times New Roman"/>
          <w:sz w:val="28"/>
          <w:szCs w:val="28"/>
        </w:rPr>
        <w:t>«</w:t>
      </w:r>
      <w:r w:rsidR="00E43A23" w:rsidRPr="00E43A23">
        <w:rPr>
          <w:rFonts w:ascii="Times New Roman" w:hAnsi="Times New Roman" w:cs="Times New Roman"/>
          <w:sz w:val="28"/>
          <w:szCs w:val="28"/>
        </w:rPr>
        <w:t xml:space="preserve">Бывший жилой дом архитектора </w:t>
      </w:r>
      <w:proofErr w:type="spellStart"/>
      <w:r w:rsidR="00E43A23" w:rsidRPr="00E43A23">
        <w:rPr>
          <w:rFonts w:ascii="Times New Roman" w:hAnsi="Times New Roman" w:cs="Times New Roman"/>
          <w:sz w:val="28"/>
          <w:szCs w:val="28"/>
        </w:rPr>
        <w:t>Темирханова</w:t>
      </w:r>
      <w:proofErr w:type="spellEnd"/>
      <w:r w:rsidR="00E43A23" w:rsidRPr="00E43A23">
        <w:rPr>
          <w:rFonts w:ascii="Times New Roman" w:hAnsi="Times New Roman" w:cs="Times New Roman"/>
          <w:sz w:val="28"/>
          <w:szCs w:val="28"/>
        </w:rPr>
        <w:t>», XIX в.,</w:t>
      </w:r>
      <w:r w:rsidRPr="00C903AB">
        <w:rPr>
          <w:rFonts w:ascii="Times New Roman" w:hAnsi="Times New Roman" w:cs="Times New Roman"/>
          <w:spacing w:val="-72"/>
          <w:sz w:val="28"/>
          <w:szCs w:val="28"/>
        </w:rPr>
        <w:t xml:space="preserve"> </w:t>
      </w:r>
      <w:r w:rsidRPr="00C903AB">
        <w:rPr>
          <w:rFonts w:ascii="Times New Roman" w:eastAsia="Times New Roman" w:hAnsi="Times New Roman" w:cs="Times New Roman"/>
          <w:sz w:val="28"/>
          <w:szCs w:val="28"/>
        </w:rPr>
        <w:t xml:space="preserve">расположенного по адресу: </w:t>
      </w:r>
      <w:r w:rsidRPr="00C903AB">
        <w:rPr>
          <w:rFonts w:ascii="Times New Roman" w:hAnsi="Times New Roman" w:cs="Times New Roman"/>
          <w:sz w:val="28"/>
          <w:szCs w:val="28"/>
        </w:rPr>
        <w:t>Республика</w:t>
      </w:r>
      <w:r w:rsidRPr="00C903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903AB">
        <w:rPr>
          <w:rFonts w:ascii="Times New Roman" w:hAnsi="Times New Roman" w:cs="Times New Roman"/>
          <w:sz w:val="28"/>
          <w:szCs w:val="28"/>
        </w:rPr>
        <w:t>Дагестан,</w:t>
      </w:r>
      <w:r w:rsidRPr="00C903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bookmarkEnd w:id="3"/>
      <w:bookmarkEnd w:id="4"/>
      <w:r w:rsidR="00E43A23" w:rsidRPr="00E43A23">
        <w:rPr>
          <w:rFonts w:ascii="Times New Roman" w:hAnsi="Times New Roman" w:cs="Times New Roman"/>
          <w:sz w:val="28"/>
          <w:szCs w:val="28"/>
        </w:rPr>
        <w:t>г.</w:t>
      </w:r>
      <w:r w:rsidR="00E43A23">
        <w:rPr>
          <w:rFonts w:ascii="Times New Roman" w:hAnsi="Times New Roman" w:cs="Times New Roman"/>
          <w:sz w:val="28"/>
          <w:szCs w:val="28"/>
        </w:rPr>
        <w:t xml:space="preserve"> </w:t>
      </w:r>
      <w:r w:rsidR="00E43A23" w:rsidRPr="00E43A23">
        <w:rPr>
          <w:rFonts w:ascii="Times New Roman" w:hAnsi="Times New Roman" w:cs="Times New Roman"/>
          <w:sz w:val="28"/>
          <w:szCs w:val="28"/>
        </w:rPr>
        <w:t>Буйнакск, ул.</w:t>
      </w:r>
      <w:r w:rsidR="00E43A23">
        <w:rPr>
          <w:rFonts w:ascii="Times New Roman" w:hAnsi="Times New Roman" w:cs="Times New Roman"/>
          <w:sz w:val="28"/>
          <w:szCs w:val="28"/>
        </w:rPr>
        <w:t xml:space="preserve"> </w:t>
      </w:r>
      <w:r w:rsidR="00E43A23" w:rsidRPr="00E43A23">
        <w:rPr>
          <w:rFonts w:ascii="Times New Roman" w:hAnsi="Times New Roman" w:cs="Times New Roman"/>
          <w:sz w:val="28"/>
          <w:szCs w:val="28"/>
        </w:rPr>
        <w:t>Ш. Шихсаидова № 43</w:t>
      </w:r>
      <w:bookmarkEnd w:id="5"/>
      <w:r w:rsidRPr="00C903A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903AB">
        <w:rPr>
          <w:rFonts w:ascii="Times New Roman" w:hAnsi="Times New Roman" w:cs="Times New Roman"/>
          <w:sz w:val="28"/>
          <w:szCs w:val="28"/>
        </w:rPr>
        <w:t xml:space="preserve"> </w:t>
      </w:r>
      <w:r w:rsidRPr="00C903AB">
        <w:rPr>
          <w:rFonts w:ascii="Times New Roman" w:eastAsia="Times New Roman" w:hAnsi="Times New Roman" w:cs="Times New Roman"/>
          <w:sz w:val="28"/>
          <w:szCs w:val="28"/>
        </w:rPr>
        <w:t>согласно приложению № 1;</w:t>
      </w:r>
    </w:p>
    <w:p w14:paraId="5F3B4E1A" w14:textId="46F31629" w:rsidR="00C54FA7" w:rsidRDefault="005A5207" w:rsidP="005A5207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03AB">
        <w:rPr>
          <w:rFonts w:ascii="Times New Roman" w:eastAsia="Times New Roman" w:hAnsi="Times New Roman" w:cs="Times New Roman"/>
          <w:sz w:val="28"/>
          <w:szCs w:val="28"/>
        </w:rPr>
        <w:t xml:space="preserve">2.Утвердить </w:t>
      </w:r>
      <w:r w:rsidR="00C903AB" w:rsidRPr="00C903AB">
        <w:rPr>
          <w:rFonts w:ascii="Times New Roman" w:eastAsia="Times New Roman" w:hAnsi="Times New Roman" w:cs="Times New Roman"/>
          <w:color w:val="000000"/>
          <w:sz w:val="28"/>
          <w:szCs w:val="28"/>
        </w:rPr>
        <w:t>режимы использования земель и земельных участков и требования к градостроительным регламентам в границах зон охраны объекта культурного наследия</w:t>
      </w:r>
      <w:r w:rsidR="00C54FA7" w:rsidRPr="00C903AB">
        <w:rPr>
          <w:rFonts w:ascii="Times New Roman" w:eastAsia="Times New Roman" w:hAnsi="Times New Roman" w:cs="Times New Roman"/>
          <w:color w:val="000000"/>
          <w:sz w:val="28"/>
          <w:szCs w:val="28"/>
        </w:rPr>
        <w:t>, согласно приложению № 2.</w:t>
      </w:r>
    </w:p>
    <w:p w14:paraId="3981FA53" w14:textId="73A087B0" w:rsidR="00E076FB" w:rsidRPr="00E076FB" w:rsidRDefault="00E076FB" w:rsidP="00E076FB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076FB">
        <w:rPr>
          <w:rFonts w:ascii="Times New Roman" w:eastAsia="Times New Roman" w:hAnsi="Times New Roman" w:cs="Times New Roman"/>
          <w:sz w:val="28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E076FB">
        <w:rPr>
          <w:rFonts w:ascii="Times New Roman" w:eastAsia="Times New Roman" w:hAnsi="Times New Roman" w:cs="Times New Roman"/>
          <w:sz w:val="28"/>
          <w:szCs w:val="24"/>
          <w:lang w:eastAsia="ru-RU"/>
        </w:rPr>
        <w:t>Отделу правового обеспечения направить настоящий приказ на государственную регистрацию в Министерство юстиции Республики Дагестан, официальную копию приказа в прокуратуру Республики Дагестан и Управление Министерства юстиции Российской Федерации по Республике Дагестан для включения в федеральный регистр Российской Федерации в установленном законодательством порядке.</w:t>
      </w:r>
    </w:p>
    <w:p w14:paraId="53BFF392" w14:textId="581937FA" w:rsidR="00E076FB" w:rsidRPr="00E076FB" w:rsidRDefault="00E076FB" w:rsidP="00E076F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076FB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4. Отделу по работе с единым государственным реестром объектов культурного наследия обеспечить размещение информации о границах </w:t>
      </w:r>
      <w:r w:rsidR="00C903AB" w:rsidRPr="00C903AB">
        <w:rPr>
          <w:rFonts w:ascii="Times New Roman" w:eastAsia="Times New Roman" w:hAnsi="Times New Roman" w:cs="Times New Roman"/>
          <w:sz w:val="28"/>
          <w:szCs w:val="24"/>
          <w:lang w:eastAsia="ru-RU"/>
        </w:rPr>
        <w:t>зон охраны</w:t>
      </w:r>
      <w:r w:rsidR="00C903A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C903AB" w:rsidRPr="00C903AB">
        <w:rPr>
          <w:rFonts w:ascii="Times New Roman" w:eastAsia="Times New Roman" w:hAnsi="Times New Roman" w:cs="Times New Roman"/>
          <w:sz w:val="28"/>
          <w:szCs w:val="24"/>
          <w:lang w:eastAsia="ru-RU"/>
        </w:rPr>
        <w:t>режим</w:t>
      </w:r>
      <w:r w:rsidR="00C903AB">
        <w:rPr>
          <w:rFonts w:ascii="Times New Roman" w:eastAsia="Times New Roman" w:hAnsi="Times New Roman" w:cs="Times New Roman"/>
          <w:sz w:val="28"/>
          <w:szCs w:val="24"/>
          <w:lang w:eastAsia="ru-RU"/>
        </w:rPr>
        <w:t>ах</w:t>
      </w:r>
      <w:r w:rsidR="00C903AB" w:rsidRPr="00C903A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использования земель и земельных участков и требовани</w:t>
      </w:r>
      <w:r w:rsidR="00C903AB">
        <w:rPr>
          <w:rFonts w:ascii="Times New Roman" w:eastAsia="Times New Roman" w:hAnsi="Times New Roman" w:cs="Times New Roman"/>
          <w:sz w:val="28"/>
          <w:szCs w:val="24"/>
          <w:lang w:eastAsia="ru-RU"/>
        </w:rPr>
        <w:t>й</w:t>
      </w:r>
      <w:r w:rsidR="00C903AB" w:rsidRPr="00C903A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 градостроительным регламентам в границах зон охраны объекта культурного наследия регионального значения </w:t>
      </w:r>
      <w:r w:rsidR="00E43A23" w:rsidRPr="00E43A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«Бывший жилой дом архитектора </w:t>
      </w:r>
      <w:proofErr w:type="spellStart"/>
      <w:r w:rsidR="00E43A23" w:rsidRPr="00E43A23">
        <w:rPr>
          <w:rFonts w:ascii="Times New Roman" w:eastAsia="Times New Roman" w:hAnsi="Times New Roman" w:cs="Times New Roman"/>
          <w:sz w:val="28"/>
          <w:szCs w:val="24"/>
          <w:lang w:eastAsia="ru-RU"/>
        </w:rPr>
        <w:t>Темирханова</w:t>
      </w:r>
      <w:proofErr w:type="spellEnd"/>
      <w:r w:rsidR="00E43A23" w:rsidRPr="00E43A23">
        <w:rPr>
          <w:rFonts w:ascii="Times New Roman" w:eastAsia="Times New Roman" w:hAnsi="Times New Roman" w:cs="Times New Roman"/>
          <w:sz w:val="28"/>
          <w:szCs w:val="24"/>
          <w:lang w:eastAsia="ru-RU"/>
        </w:rPr>
        <w:t>», XIX в., расположенного по адресу: Республика Дагестан, г. Буйнакск, ул. Ш. Шихсаидова № 43</w:t>
      </w:r>
      <w:r w:rsidR="00C903AB" w:rsidRPr="00C903AB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E076F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едином государственном реестре объектов культурного наследия (памятников истории и культуры) народов Российской Федерации, в федеральной государственной информационной системе территориального планирования, а также направить указанную информацию в орган кадастрового учета для внесения в государственный кадастр недвижимости. </w:t>
      </w:r>
    </w:p>
    <w:p w14:paraId="2750BAC5" w14:textId="77777777" w:rsidR="00E076FB" w:rsidRPr="00E076FB" w:rsidRDefault="00E076FB" w:rsidP="00E076FB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076FB">
        <w:rPr>
          <w:rFonts w:ascii="Times New Roman" w:eastAsia="Times New Roman" w:hAnsi="Times New Roman" w:cs="Times New Roman"/>
          <w:sz w:val="28"/>
          <w:szCs w:val="24"/>
          <w:lang w:eastAsia="ru-RU"/>
        </w:rPr>
        <w:t>5. Консультанту отдела Алиевой Н.М. разместить настоящий приказ на сайте Агентства по охране культурного наследия Республике Дагестан в информационно-телекоммуникационной в сети «Интернет» (https://dagnasledie.e-dag.ru/).</w:t>
      </w:r>
    </w:p>
    <w:p w14:paraId="5F19EDA8" w14:textId="77777777" w:rsidR="00E076FB" w:rsidRPr="00E076FB" w:rsidRDefault="00E076FB" w:rsidP="00E076FB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076FB">
        <w:rPr>
          <w:rFonts w:ascii="Times New Roman" w:eastAsia="Times New Roman" w:hAnsi="Times New Roman" w:cs="Times New Roman"/>
          <w:sz w:val="28"/>
          <w:szCs w:val="24"/>
          <w:lang w:eastAsia="ru-RU"/>
        </w:rPr>
        <w:t>6. Настоящий приказ вступает в силу в установленном законодательством порядке.</w:t>
      </w:r>
    </w:p>
    <w:p w14:paraId="00BF3AEC" w14:textId="77777777" w:rsidR="00E076FB" w:rsidRPr="00E076FB" w:rsidRDefault="00E076FB" w:rsidP="00E076FB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076FB">
        <w:rPr>
          <w:rFonts w:ascii="Times New Roman" w:eastAsia="Times New Roman" w:hAnsi="Times New Roman" w:cs="Times New Roman"/>
          <w:sz w:val="28"/>
          <w:szCs w:val="24"/>
          <w:lang w:eastAsia="ru-RU"/>
        </w:rPr>
        <w:t>7. Контроль за исполнением настоящего приказа оставляю за собой.</w:t>
      </w:r>
    </w:p>
    <w:p w14:paraId="55EA0A69" w14:textId="56CD4A19" w:rsidR="00C54FA7" w:rsidRDefault="00C54FA7" w:rsidP="00E02BE3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AB9DAB" w14:textId="0077C28E" w:rsidR="00C54FA7" w:rsidRDefault="00C54FA7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6F7477" w14:textId="77777777" w:rsidR="00854A7B" w:rsidRPr="00CB1B89" w:rsidRDefault="00854A7B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B49E6F" w14:textId="1D832352" w:rsidR="00B00428" w:rsidRDefault="00B00428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00F0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4754EB">
        <w:rPr>
          <w:rFonts w:ascii="Times New Roman" w:eastAsia="Times New Roman" w:hAnsi="Times New Roman" w:cs="Times New Roman"/>
          <w:b/>
          <w:sz w:val="28"/>
          <w:szCs w:val="28"/>
        </w:rPr>
        <w:t>Руководитель                                                                            М. Мусаев</w:t>
      </w:r>
    </w:p>
    <w:p w14:paraId="4AEECBDE" w14:textId="460FDDA3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9B695D2" w14:textId="1C9E90CD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A25D773" w14:textId="68C71B7C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976538A" w14:textId="0B6FB9C4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364581" w14:textId="351553A2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E364BAA" w14:textId="54017C1E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03700D" w14:textId="16EE84CE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769A3C2" w14:textId="0ABC29EA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FA0A0B7" w14:textId="00427ADB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16FC61B" w14:textId="080FA32D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AF39B04" w14:textId="28095162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883DA1F" w14:textId="45538F9C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1B91DED" w14:textId="25BDE72A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159F67A" w14:textId="73514CFB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1032EE6" w14:textId="422AFA5B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D355DF" w14:textId="1791F334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52BC54A" w14:textId="0B3C98F4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EC47FCA" w14:textId="4367363C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9986B12" w14:textId="77777777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9072B34" w14:textId="03115E55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C5CA0B2" w14:textId="188DA0E3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C61F53E" w14:textId="2509F7A8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29FDE2" w14:textId="77777777" w:rsidR="003559E1" w:rsidRPr="003559E1" w:rsidRDefault="003559E1" w:rsidP="003559E1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4395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6" w:name="_Hlk158046364"/>
      <w:r w:rsidRPr="003559E1">
        <w:rPr>
          <w:rFonts w:ascii="Times New Roman" w:eastAsia="Times New Roman" w:hAnsi="Times New Roman" w:cs="Times New Roman"/>
          <w:sz w:val="24"/>
          <w:szCs w:val="24"/>
        </w:rPr>
        <w:t>Приложение № 1</w:t>
      </w:r>
    </w:p>
    <w:p w14:paraId="1FFD75C9" w14:textId="77777777" w:rsidR="003559E1" w:rsidRPr="003559E1" w:rsidRDefault="003559E1" w:rsidP="003559E1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59E1">
        <w:rPr>
          <w:rFonts w:ascii="Times New Roman" w:hAnsi="Times New Roman" w:cs="Times New Roman"/>
          <w:sz w:val="24"/>
          <w:szCs w:val="24"/>
        </w:rPr>
        <w:t>к приказу</w:t>
      </w:r>
      <w:r w:rsidRPr="003559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</w:p>
    <w:p w14:paraId="599C59B7" w14:textId="77777777" w:rsidR="003559E1" w:rsidRPr="003559E1" w:rsidRDefault="003559E1" w:rsidP="003559E1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59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Республики Дагестан</w:t>
      </w:r>
    </w:p>
    <w:p w14:paraId="5E2AAD13" w14:textId="77777777" w:rsidR="003559E1" w:rsidRPr="003559E1" w:rsidRDefault="003559E1" w:rsidP="003559E1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59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«</w:t>
      </w:r>
      <w:r w:rsidRPr="003559E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</w:t>
      </w:r>
      <w:r w:rsidRPr="003559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3559E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_______</w:t>
      </w:r>
      <w:r w:rsidRPr="003559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2024 года № </w:t>
      </w:r>
      <w:r w:rsidRPr="003559E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_____</w:t>
      </w:r>
    </w:p>
    <w:bookmarkEnd w:id="6"/>
    <w:p w14:paraId="263EABD0" w14:textId="77777777" w:rsidR="003559E1" w:rsidRPr="003559E1" w:rsidRDefault="003559E1" w:rsidP="003559E1">
      <w:pPr>
        <w:spacing w:after="0" w:line="240" w:lineRule="auto"/>
        <w:ind w:left="439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521258" w14:textId="77777777" w:rsidR="003559E1" w:rsidRPr="003559E1" w:rsidRDefault="003559E1" w:rsidP="003559E1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3559E1">
        <w:rPr>
          <w:rFonts w:ascii="Times New Roman" w:hAnsi="Times New Roman" w:cs="Times New Roman"/>
          <w:b/>
          <w:sz w:val="28"/>
          <w:szCs w:val="28"/>
        </w:rPr>
        <w:t xml:space="preserve">Карта (схема) границ зон охраны объекта культурного наследия регионального значения </w:t>
      </w:r>
      <w:bookmarkStart w:id="7" w:name="_Hlk158653451"/>
      <w:r w:rsidRPr="003559E1">
        <w:rPr>
          <w:rFonts w:ascii="Times New Roman" w:hAnsi="Times New Roman" w:cs="Times New Roman"/>
          <w:b/>
          <w:sz w:val="28"/>
          <w:szCs w:val="28"/>
        </w:rPr>
        <w:t xml:space="preserve">«Бывший жилой дом архитектора </w:t>
      </w:r>
      <w:proofErr w:type="spellStart"/>
      <w:r w:rsidRPr="003559E1">
        <w:rPr>
          <w:rFonts w:ascii="Times New Roman" w:hAnsi="Times New Roman" w:cs="Times New Roman"/>
          <w:b/>
          <w:sz w:val="28"/>
          <w:szCs w:val="28"/>
        </w:rPr>
        <w:t>Темирханова</w:t>
      </w:r>
      <w:proofErr w:type="spellEnd"/>
      <w:r w:rsidRPr="003559E1">
        <w:rPr>
          <w:rFonts w:ascii="Times New Roman" w:hAnsi="Times New Roman" w:cs="Times New Roman"/>
          <w:b/>
          <w:sz w:val="28"/>
          <w:szCs w:val="28"/>
        </w:rPr>
        <w:t>», XIX в.,</w:t>
      </w:r>
      <w:r w:rsidRPr="003559E1">
        <w:rPr>
          <w:rFonts w:ascii="Times New Roman" w:hAnsi="Times New Roman" w:cs="Times New Roman"/>
          <w:b/>
          <w:spacing w:val="-72"/>
          <w:sz w:val="28"/>
          <w:szCs w:val="28"/>
        </w:rPr>
        <w:t xml:space="preserve"> </w:t>
      </w:r>
      <w:r w:rsidRPr="003559E1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</w:p>
    <w:p w14:paraId="60969441" w14:textId="77777777" w:rsidR="003559E1" w:rsidRPr="003559E1" w:rsidRDefault="003559E1" w:rsidP="003559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59E1">
        <w:rPr>
          <w:rFonts w:ascii="Times New Roman" w:hAnsi="Times New Roman" w:cs="Times New Roman"/>
          <w:b/>
          <w:sz w:val="28"/>
          <w:szCs w:val="28"/>
        </w:rPr>
        <w:t>(</w:t>
      </w:r>
      <w:bookmarkStart w:id="8" w:name="_Hlk162622143"/>
      <w:r w:rsidRPr="003559E1">
        <w:rPr>
          <w:rFonts w:ascii="Times New Roman" w:hAnsi="Times New Roman" w:cs="Times New Roman"/>
          <w:b/>
          <w:sz w:val="28"/>
          <w:szCs w:val="28"/>
        </w:rPr>
        <w:t>Республика Дагестан, г. Буйнакск, ул. Ш. Шихсаидова № 43</w:t>
      </w:r>
      <w:bookmarkEnd w:id="8"/>
      <w:r w:rsidRPr="003559E1">
        <w:rPr>
          <w:rFonts w:ascii="Times New Roman" w:hAnsi="Times New Roman" w:cs="Times New Roman"/>
          <w:b/>
          <w:sz w:val="28"/>
          <w:szCs w:val="28"/>
        </w:rPr>
        <w:t>)</w:t>
      </w:r>
      <w:bookmarkEnd w:id="7"/>
      <w:r w:rsidRPr="003559E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BC27D19" w14:textId="77777777" w:rsidR="003559E1" w:rsidRPr="003559E1" w:rsidRDefault="003559E1" w:rsidP="003559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45E8BF" w14:textId="77777777" w:rsidR="003559E1" w:rsidRPr="003559E1" w:rsidRDefault="003559E1" w:rsidP="003559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9E1">
        <w:rPr>
          <w:rFonts w:ascii="Times New Roman" w:hAnsi="Times New Roman" w:cs="Times New Roman"/>
          <w:b/>
          <w:sz w:val="24"/>
          <w:szCs w:val="24"/>
        </w:rPr>
        <w:t>М 1:1000</w:t>
      </w:r>
    </w:p>
    <w:p w14:paraId="77FEB7DB" w14:textId="77777777" w:rsidR="003559E1" w:rsidRPr="003559E1" w:rsidRDefault="003559E1" w:rsidP="003559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E04FE9" w14:textId="77777777" w:rsidR="003559E1" w:rsidRPr="003559E1" w:rsidRDefault="003559E1" w:rsidP="003559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666128" w14:textId="77777777" w:rsidR="003559E1" w:rsidRPr="003559E1" w:rsidRDefault="003559E1" w:rsidP="003559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9E1">
        <w:rPr>
          <w:noProof/>
        </w:rPr>
        <w:drawing>
          <wp:inline distT="0" distB="0" distL="0" distR="0" wp14:anchorId="35F321B4" wp14:editId="4B60BF72">
            <wp:extent cx="6659880" cy="4510405"/>
            <wp:effectExtent l="19050" t="19050" r="762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51040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3AA0843" w14:textId="77777777" w:rsidR="003559E1" w:rsidRPr="003559E1" w:rsidRDefault="003559E1" w:rsidP="003559E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59E1">
        <w:rPr>
          <w:rFonts w:ascii="Times New Roman" w:hAnsi="Times New Roman" w:cs="Times New Roman"/>
          <w:bCs/>
          <w:sz w:val="24"/>
          <w:szCs w:val="24"/>
        </w:rPr>
        <w:t xml:space="preserve">Рис.1. Карта (схема) границ зон охраны объекта культурного наследия регионального значения «Бывший жилой дом архитектора </w:t>
      </w:r>
      <w:proofErr w:type="spellStart"/>
      <w:r w:rsidRPr="003559E1">
        <w:rPr>
          <w:rFonts w:ascii="Times New Roman" w:hAnsi="Times New Roman" w:cs="Times New Roman"/>
          <w:bCs/>
          <w:sz w:val="24"/>
          <w:szCs w:val="24"/>
        </w:rPr>
        <w:t>Темирханова</w:t>
      </w:r>
      <w:proofErr w:type="spellEnd"/>
      <w:r w:rsidRPr="003559E1">
        <w:rPr>
          <w:rFonts w:ascii="Times New Roman" w:hAnsi="Times New Roman" w:cs="Times New Roman"/>
          <w:bCs/>
          <w:sz w:val="24"/>
          <w:szCs w:val="24"/>
        </w:rPr>
        <w:t>», XIX в.,</w:t>
      </w:r>
      <w:r w:rsidRPr="003559E1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 w:rsidRPr="003559E1">
        <w:rPr>
          <w:rFonts w:ascii="Times New Roman" w:hAnsi="Times New Roman" w:cs="Times New Roman"/>
          <w:bCs/>
          <w:sz w:val="24"/>
          <w:szCs w:val="24"/>
        </w:rPr>
        <w:t>(Республика Дагестан, г. Буйнакск, ул. Ш. Шихсаидова № 43).</w:t>
      </w:r>
    </w:p>
    <w:p w14:paraId="7D0BBCD1" w14:textId="77777777" w:rsidR="003559E1" w:rsidRPr="003559E1" w:rsidRDefault="003559E1" w:rsidP="003559E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6578CE5" w14:textId="77777777" w:rsidR="003559E1" w:rsidRPr="003559E1" w:rsidRDefault="003559E1" w:rsidP="003559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C5077B" w14:textId="77777777" w:rsidR="003559E1" w:rsidRPr="003559E1" w:rsidRDefault="003559E1" w:rsidP="003559E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3559E1" w:rsidRPr="003559E1" w:rsidSect="001338F2">
          <w:headerReference w:type="default" r:id="rId9"/>
          <w:pgSz w:w="11906" w:h="16838"/>
          <w:pgMar w:top="426" w:right="850" w:bottom="1134" w:left="568" w:header="708" w:footer="708" w:gutter="0"/>
          <w:cols w:space="708"/>
          <w:titlePg/>
          <w:docGrid w:linePitch="360"/>
        </w:sectPr>
      </w:pPr>
    </w:p>
    <w:p w14:paraId="4CBCCECD" w14:textId="77777777" w:rsidR="003559E1" w:rsidRPr="003559E1" w:rsidRDefault="003559E1" w:rsidP="003559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  <w:lang w:val="en-US"/>
        </w:rPr>
      </w:pPr>
      <w:r w:rsidRPr="003559E1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99D5613" wp14:editId="7F4CC0C2">
            <wp:simplePos x="0" y="0"/>
            <wp:positionH relativeFrom="column">
              <wp:posOffset>-720725</wp:posOffset>
            </wp:positionH>
            <wp:positionV relativeFrom="paragraph">
              <wp:posOffset>22860</wp:posOffset>
            </wp:positionV>
            <wp:extent cx="6659880" cy="5520055"/>
            <wp:effectExtent l="19050" t="19050" r="7620" b="4445"/>
            <wp:wrapThrough wrapText="bothSides">
              <wp:wrapPolygon edited="0">
                <wp:start x="-62" y="-75"/>
                <wp:lineTo x="-62" y="21617"/>
                <wp:lineTo x="21625" y="21617"/>
                <wp:lineTo x="21625" y="-75"/>
                <wp:lineTo x="-62" y="-75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552005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14:paraId="02567581" w14:textId="77777777" w:rsidR="003559E1" w:rsidRPr="003559E1" w:rsidRDefault="003559E1" w:rsidP="003559E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59E1">
        <w:rPr>
          <w:rFonts w:ascii="Times New Roman" w:hAnsi="Times New Roman" w:cs="Times New Roman"/>
          <w:bCs/>
          <w:sz w:val="24"/>
          <w:szCs w:val="24"/>
        </w:rPr>
        <w:t xml:space="preserve">Рис.2. Карта (схема) границ зон охраны объекта культурного наследия регионального значения «Бывший жилой дом архитектора </w:t>
      </w:r>
      <w:proofErr w:type="spellStart"/>
      <w:r w:rsidRPr="003559E1">
        <w:rPr>
          <w:rFonts w:ascii="Times New Roman" w:hAnsi="Times New Roman" w:cs="Times New Roman"/>
          <w:bCs/>
          <w:sz w:val="24"/>
          <w:szCs w:val="24"/>
        </w:rPr>
        <w:t>Темирханова</w:t>
      </w:r>
      <w:proofErr w:type="spellEnd"/>
      <w:r w:rsidRPr="003559E1">
        <w:rPr>
          <w:rFonts w:ascii="Times New Roman" w:hAnsi="Times New Roman" w:cs="Times New Roman"/>
          <w:bCs/>
          <w:sz w:val="24"/>
          <w:szCs w:val="24"/>
        </w:rPr>
        <w:t>», XIX в., (Республика Дагестан, г. Буйнакск, ул. Ш. Шихсаидова № 43).</w:t>
      </w:r>
    </w:p>
    <w:p w14:paraId="49E67FF9" w14:textId="77777777" w:rsidR="003559E1" w:rsidRPr="003559E1" w:rsidRDefault="003559E1" w:rsidP="003559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AC85072" w14:textId="77777777" w:rsidR="003559E1" w:rsidRPr="003559E1" w:rsidRDefault="003559E1" w:rsidP="003559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61C2FFDA" w14:textId="77777777" w:rsidR="003559E1" w:rsidRPr="003559E1" w:rsidRDefault="003559E1" w:rsidP="003559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10DE3141" w14:textId="77777777" w:rsidR="003559E1" w:rsidRPr="003559E1" w:rsidRDefault="003559E1" w:rsidP="003559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37144309" w14:textId="77777777" w:rsidR="003559E1" w:rsidRPr="003559E1" w:rsidRDefault="003559E1" w:rsidP="003559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3559E1">
        <w:rPr>
          <w:noProof/>
        </w:rPr>
        <w:lastRenderedPageBreak/>
        <w:drawing>
          <wp:inline distT="0" distB="0" distL="0" distR="0" wp14:anchorId="739A3754" wp14:editId="7E499935">
            <wp:extent cx="5238750" cy="8181975"/>
            <wp:effectExtent l="19050" t="1905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81819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F5C817E" w14:textId="77777777" w:rsidR="003559E1" w:rsidRPr="003559E1" w:rsidRDefault="003559E1" w:rsidP="003559E1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pacing w:val="-4"/>
          <w:sz w:val="28"/>
          <w:szCs w:val="28"/>
        </w:rPr>
      </w:pPr>
      <w:bookmarkStart w:id="9" w:name="_Hlk158040689"/>
      <w:r w:rsidRPr="003559E1">
        <w:rPr>
          <w:rFonts w:ascii="Times New Roman" w:hAnsi="Times New Roman" w:cs="Times New Roman"/>
          <w:bCs/>
          <w:sz w:val="24"/>
          <w:szCs w:val="24"/>
        </w:rPr>
        <w:t xml:space="preserve">Рис.3. Условные обозначения </w:t>
      </w:r>
      <w:proofErr w:type="gramStart"/>
      <w:r w:rsidRPr="003559E1">
        <w:rPr>
          <w:rFonts w:ascii="Times New Roman" w:hAnsi="Times New Roman" w:cs="Times New Roman"/>
          <w:bCs/>
          <w:sz w:val="24"/>
          <w:szCs w:val="24"/>
        </w:rPr>
        <w:t>к карта</w:t>
      </w:r>
      <w:bookmarkEnd w:id="9"/>
      <w:proofErr w:type="gramEnd"/>
      <w:r w:rsidRPr="003559E1">
        <w:rPr>
          <w:rFonts w:ascii="Times New Roman" w:hAnsi="Times New Roman" w:cs="Times New Roman"/>
          <w:bCs/>
          <w:sz w:val="24"/>
          <w:szCs w:val="24"/>
        </w:rPr>
        <w:t xml:space="preserve"> (схема) границ зон охраны объекта культурного наследия регионального значения «Бывший жилой дом архитектора </w:t>
      </w:r>
      <w:proofErr w:type="spellStart"/>
      <w:r w:rsidRPr="003559E1">
        <w:rPr>
          <w:rFonts w:ascii="Times New Roman" w:hAnsi="Times New Roman" w:cs="Times New Roman"/>
          <w:bCs/>
          <w:sz w:val="24"/>
          <w:szCs w:val="24"/>
        </w:rPr>
        <w:t>Темирханова</w:t>
      </w:r>
      <w:proofErr w:type="spellEnd"/>
      <w:r w:rsidRPr="003559E1">
        <w:rPr>
          <w:rFonts w:ascii="Times New Roman" w:hAnsi="Times New Roman" w:cs="Times New Roman"/>
          <w:bCs/>
          <w:sz w:val="24"/>
          <w:szCs w:val="24"/>
        </w:rPr>
        <w:t>», XIX в., (Республика Дагестан, г. Буйнакск, ул. Ш. Шихсаидова № 43).</w:t>
      </w:r>
    </w:p>
    <w:p w14:paraId="3AE094B8" w14:textId="77777777" w:rsidR="003559E1" w:rsidRPr="003559E1" w:rsidRDefault="003559E1" w:rsidP="003559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54B6176E" w14:textId="77777777" w:rsidR="003559E1" w:rsidRPr="003559E1" w:rsidRDefault="003559E1" w:rsidP="003559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68ADC6D4" w14:textId="77777777" w:rsidR="003559E1" w:rsidRPr="003559E1" w:rsidRDefault="003559E1" w:rsidP="003559E1">
      <w:pPr>
        <w:widowControl w:val="0"/>
        <w:autoSpaceDE w:val="0"/>
        <w:autoSpaceDN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DB1941F" w14:textId="77777777" w:rsidR="003559E1" w:rsidRPr="003559E1" w:rsidRDefault="003559E1" w:rsidP="003559E1">
      <w:pPr>
        <w:widowControl w:val="0"/>
        <w:autoSpaceDE w:val="0"/>
        <w:autoSpaceDN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08C52AF" w14:textId="77777777" w:rsidR="003559E1" w:rsidRPr="003559E1" w:rsidRDefault="003559E1" w:rsidP="003559E1">
      <w:pPr>
        <w:widowControl w:val="0"/>
        <w:autoSpaceDE w:val="0"/>
        <w:autoSpaceDN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559E1">
        <w:rPr>
          <w:rFonts w:ascii="Times New Roman" w:eastAsia="Times New Roman" w:hAnsi="Times New Roman" w:cs="Times New Roman"/>
          <w:b/>
          <w:bCs/>
          <w:sz w:val="28"/>
          <w:szCs w:val="28"/>
        </w:rPr>
        <w:t>Экспликация:</w:t>
      </w:r>
    </w:p>
    <w:p w14:paraId="324CF34B" w14:textId="77777777" w:rsidR="003559E1" w:rsidRPr="003559E1" w:rsidRDefault="003559E1" w:rsidP="003559E1">
      <w:pPr>
        <w:widowControl w:val="0"/>
        <w:autoSpaceDE w:val="0"/>
        <w:autoSpaceDN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D1E576B" w14:textId="77777777" w:rsidR="003559E1" w:rsidRPr="003559E1" w:rsidRDefault="003559E1" w:rsidP="003559E1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59E1">
        <w:rPr>
          <w:rFonts w:ascii="Times New Roman" w:hAnsi="Times New Roman" w:cs="Times New Roman"/>
          <w:b/>
          <w:sz w:val="28"/>
          <w:szCs w:val="28"/>
        </w:rPr>
        <w:t>Объекты культурного наследия регионального значения:</w:t>
      </w:r>
    </w:p>
    <w:p w14:paraId="200C6F2D" w14:textId="77777777" w:rsidR="003559E1" w:rsidRPr="003559E1" w:rsidRDefault="003559E1" w:rsidP="003559E1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14:paraId="1811D9E2" w14:textId="77777777" w:rsidR="003559E1" w:rsidRPr="003559E1" w:rsidRDefault="003559E1" w:rsidP="003559E1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59E1">
        <w:rPr>
          <w:rFonts w:ascii="Times New Roman" w:hAnsi="Times New Roman" w:cs="Times New Roman"/>
          <w:bCs/>
          <w:sz w:val="28"/>
          <w:szCs w:val="28"/>
        </w:rPr>
        <w:t xml:space="preserve">1.«Бывший жилой дом архитектора </w:t>
      </w:r>
      <w:proofErr w:type="spellStart"/>
      <w:r w:rsidRPr="003559E1">
        <w:rPr>
          <w:rFonts w:ascii="Times New Roman" w:hAnsi="Times New Roman" w:cs="Times New Roman"/>
          <w:bCs/>
          <w:sz w:val="28"/>
          <w:szCs w:val="28"/>
        </w:rPr>
        <w:t>Темирханова</w:t>
      </w:r>
      <w:proofErr w:type="spellEnd"/>
      <w:r w:rsidRPr="003559E1">
        <w:rPr>
          <w:rFonts w:ascii="Times New Roman" w:hAnsi="Times New Roman" w:cs="Times New Roman"/>
          <w:bCs/>
          <w:sz w:val="28"/>
          <w:szCs w:val="28"/>
        </w:rPr>
        <w:t xml:space="preserve">», XIX в. </w:t>
      </w:r>
      <w:proofErr w:type="gramStart"/>
      <w:r w:rsidRPr="003559E1">
        <w:rPr>
          <w:rFonts w:ascii="Times New Roman" w:hAnsi="Times New Roman" w:cs="Times New Roman"/>
          <w:bCs/>
          <w:sz w:val="28"/>
          <w:szCs w:val="28"/>
        </w:rPr>
        <w:t>(</w:t>
      </w:r>
      <w:r w:rsidRPr="003559E1">
        <w:rPr>
          <w:rFonts w:ascii="Times New Roman" w:hAnsi="Times New Roman" w:cs="Times New Roman"/>
          <w:bCs/>
          <w:spacing w:val="-72"/>
          <w:sz w:val="28"/>
          <w:szCs w:val="28"/>
        </w:rPr>
        <w:t xml:space="preserve"> </w:t>
      </w:r>
      <w:bookmarkStart w:id="10" w:name="_Hlk164265646"/>
      <w:r w:rsidRPr="003559E1">
        <w:rPr>
          <w:rFonts w:ascii="Times New Roman" w:hAnsi="Times New Roman" w:cs="Times New Roman"/>
          <w:bCs/>
          <w:sz w:val="28"/>
          <w:szCs w:val="28"/>
        </w:rPr>
        <w:t>Республика</w:t>
      </w:r>
      <w:proofErr w:type="gramEnd"/>
      <w:r w:rsidRPr="003559E1">
        <w:rPr>
          <w:rFonts w:ascii="Times New Roman" w:hAnsi="Times New Roman" w:cs="Times New Roman"/>
          <w:bCs/>
          <w:sz w:val="28"/>
          <w:szCs w:val="28"/>
        </w:rPr>
        <w:t xml:space="preserve"> Дагестан, г. Буйнакск, ул. Ш. Шихсаидова № 43</w:t>
      </w:r>
      <w:bookmarkEnd w:id="10"/>
      <w:r w:rsidRPr="003559E1">
        <w:rPr>
          <w:rFonts w:ascii="Times New Roman" w:hAnsi="Times New Roman" w:cs="Times New Roman"/>
          <w:bCs/>
          <w:sz w:val="28"/>
          <w:szCs w:val="28"/>
        </w:rPr>
        <w:t>);</w:t>
      </w:r>
    </w:p>
    <w:p w14:paraId="7FE05FFB" w14:textId="77777777" w:rsidR="003559E1" w:rsidRPr="003559E1" w:rsidRDefault="003559E1" w:rsidP="003559E1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59E1">
        <w:rPr>
          <w:rFonts w:ascii="Times New Roman" w:hAnsi="Times New Roman" w:cs="Times New Roman"/>
          <w:bCs/>
          <w:sz w:val="28"/>
          <w:szCs w:val="28"/>
        </w:rPr>
        <w:t>2.«Здание бывшей женской гимназии, в которой в годы ВОВ размещались эвакогоспитали№1797,3222,4651,4653» (Республика Дагестан, г. Буйнакск, ул. Ленина, № 42);</w:t>
      </w:r>
    </w:p>
    <w:p w14:paraId="5DCF18D1" w14:textId="77777777" w:rsidR="003559E1" w:rsidRPr="003559E1" w:rsidRDefault="003559E1" w:rsidP="003559E1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59E1">
        <w:rPr>
          <w:rFonts w:ascii="Times New Roman" w:hAnsi="Times New Roman" w:cs="Times New Roman"/>
          <w:bCs/>
          <w:sz w:val="28"/>
          <w:szCs w:val="28"/>
        </w:rPr>
        <w:t xml:space="preserve">3.«Дом, где останавливался А. Дюма (период Кавказской войны)» (Республика Дагестан, г. Буйнакск, ул. </w:t>
      </w:r>
      <w:proofErr w:type="spellStart"/>
      <w:r w:rsidRPr="003559E1">
        <w:rPr>
          <w:rFonts w:ascii="Times New Roman" w:hAnsi="Times New Roman" w:cs="Times New Roman"/>
          <w:bCs/>
          <w:sz w:val="28"/>
          <w:szCs w:val="28"/>
        </w:rPr>
        <w:t>Хизроева</w:t>
      </w:r>
      <w:proofErr w:type="spellEnd"/>
      <w:r w:rsidRPr="003559E1">
        <w:rPr>
          <w:rFonts w:ascii="Times New Roman" w:hAnsi="Times New Roman" w:cs="Times New Roman"/>
          <w:bCs/>
          <w:sz w:val="28"/>
          <w:szCs w:val="28"/>
        </w:rPr>
        <w:t xml:space="preserve"> №31);</w:t>
      </w:r>
    </w:p>
    <w:p w14:paraId="6CF7F4D9" w14:textId="77777777" w:rsidR="003559E1" w:rsidRPr="003559E1" w:rsidRDefault="003559E1" w:rsidP="003559E1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59E1">
        <w:rPr>
          <w:rFonts w:ascii="Times New Roman" w:hAnsi="Times New Roman" w:cs="Times New Roman"/>
          <w:bCs/>
          <w:sz w:val="28"/>
          <w:szCs w:val="28"/>
        </w:rPr>
        <w:t>4.</w:t>
      </w:r>
      <w:r w:rsidRPr="003559E1">
        <w:t xml:space="preserve"> </w:t>
      </w:r>
      <w:r w:rsidRPr="003559E1">
        <w:rPr>
          <w:rFonts w:ascii="Times New Roman" w:hAnsi="Times New Roman" w:cs="Times New Roman"/>
          <w:bCs/>
          <w:sz w:val="28"/>
          <w:szCs w:val="28"/>
        </w:rPr>
        <w:t>«Памятник А. Хуторянскому» (Республика Дагестан, г. Буйнакск, ул. Ленина, № 38);</w:t>
      </w:r>
    </w:p>
    <w:p w14:paraId="7F790A63" w14:textId="77777777" w:rsidR="003559E1" w:rsidRPr="003559E1" w:rsidRDefault="003559E1" w:rsidP="003559E1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pacing w:val="-4"/>
          <w:sz w:val="28"/>
          <w:szCs w:val="28"/>
        </w:rPr>
      </w:pPr>
      <w:r w:rsidRPr="003559E1">
        <w:rPr>
          <w:rFonts w:ascii="Times New Roman" w:hAnsi="Times New Roman" w:cs="Times New Roman"/>
          <w:bCs/>
          <w:sz w:val="28"/>
          <w:szCs w:val="28"/>
        </w:rPr>
        <w:t xml:space="preserve">5.«Памятник-бюст </w:t>
      </w:r>
      <w:proofErr w:type="spellStart"/>
      <w:r w:rsidRPr="003559E1">
        <w:rPr>
          <w:rFonts w:ascii="Times New Roman" w:hAnsi="Times New Roman" w:cs="Times New Roman"/>
          <w:bCs/>
          <w:sz w:val="28"/>
          <w:szCs w:val="28"/>
        </w:rPr>
        <w:t>М.Хизроеву</w:t>
      </w:r>
      <w:proofErr w:type="spellEnd"/>
      <w:r w:rsidRPr="003559E1">
        <w:rPr>
          <w:rFonts w:ascii="Times New Roman" w:hAnsi="Times New Roman" w:cs="Times New Roman"/>
          <w:bCs/>
          <w:sz w:val="28"/>
          <w:szCs w:val="28"/>
        </w:rPr>
        <w:t xml:space="preserve">» (Республика Дагестан, г. Буйнакск, ул. </w:t>
      </w:r>
      <w:proofErr w:type="spellStart"/>
      <w:r w:rsidRPr="003559E1">
        <w:rPr>
          <w:rFonts w:ascii="Times New Roman" w:hAnsi="Times New Roman" w:cs="Times New Roman"/>
          <w:bCs/>
          <w:sz w:val="28"/>
          <w:szCs w:val="28"/>
        </w:rPr>
        <w:t>Хизроева</w:t>
      </w:r>
      <w:proofErr w:type="spellEnd"/>
      <w:r w:rsidRPr="003559E1">
        <w:rPr>
          <w:rFonts w:ascii="Times New Roman" w:hAnsi="Times New Roman" w:cs="Times New Roman"/>
          <w:bCs/>
          <w:sz w:val="28"/>
          <w:szCs w:val="28"/>
        </w:rPr>
        <w:t xml:space="preserve"> №30).</w:t>
      </w:r>
    </w:p>
    <w:p w14:paraId="619064FC" w14:textId="77777777" w:rsidR="003559E1" w:rsidRPr="003559E1" w:rsidRDefault="003559E1" w:rsidP="003559E1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7B7EFC79" w14:textId="77777777" w:rsidR="003559E1" w:rsidRPr="003559E1" w:rsidRDefault="003559E1" w:rsidP="003559E1">
      <w:pPr>
        <w:spacing w:after="0" w:line="240" w:lineRule="auto"/>
        <w:ind w:right="-1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51A8A17F" w14:textId="77777777" w:rsidR="003559E1" w:rsidRPr="003559E1" w:rsidRDefault="003559E1" w:rsidP="003559E1">
      <w:pPr>
        <w:spacing w:after="0" w:line="240" w:lineRule="auto"/>
        <w:ind w:right="-1"/>
        <w:jc w:val="center"/>
        <w:rPr>
          <w:rFonts w:ascii="Times New Roman" w:eastAsia="Calibri" w:hAnsi="Times New Roman" w:cs="Calibri"/>
          <w:b/>
          <w:color w:val="000000"/>
          <w:sz w:val="28"/>
          <w:szCs w:val="28"/>
          <w:lang w:eastAsia="ru-RU"/>
        </w:rPr>
      </w:pPr>
      <w:r w:rsidRPr="003559E1">
        <w:rPr>
          <w:rFonts w:ascii="Times New Roman" w:eastAsia="Calibri" w:hAnsi="Times New Roman" w:cs="Calibri"/>
          <w:b/>
          <w:color w:val="000000"/>
          <w:sz w:val="28"/>
          <w:szCs w:val="28"/>
          <w:lang w:eastAsia="ru-RU"/>
        </w:rPr>
        <w:t>Исторически ценные градоформирующие объекты:</w:t>
      </w:r>
    </w:p>
    <w:p w14:paraId="4D486292" w14:textId="77777777" w:rsidR="003559E1" w:rsidRPr="003559E1" w:rsidRDefault="003559E1" w:rsidP="003559E1">
      <w:pPr>
        <w:spacing w:after="0" w:line="240" w:lineRule="auto"/>
        <w:ind w:right="-1"/>
        <w:rPr>
          <w:rFonts w:ascii="Times New Roman" w:eastAsia="Calibri" w:hAnsi="Times New Roman" w:cs="Calibri"/>
          <w:b/>
          <w:color w:val="000000"/>
          <w:sz w:val="24"/>
          <w:szCs w:val="24"/>
          <w:lang w:eastAsia="ru-RU"/>
        </w:rPr>
      </w:pPr>
    </w:p>
    <w:p w14:paraId="6CFA6848" w14:textId="77777777" w:rsidR="003559E1" w:rsidRPr="003559E1" w:rsidRDefault="003559E1" w:rsidP="003559E1">
      <w:pPr>
        <w:tabs>
          <w:tab w:val="left" w:pos="567"/>
        </w:tabs>
        <w:spacing w:after="0" w:line="240" w:lineRule="auto"/>
        <w:ind w:right="-1"/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</w:pPr>
      <w:r w:rsidRPr="003559E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 xml:space="preserve">         1.Здание (г. Буйнакск, ул. Ленина, 46);</w:t>
      </w:r>
    </w:p>
    <w:p w14:paraId="5D7F8BEA" w14:textId="77777777" w:rsidR="003559E1" w:rsidRPr="003559E1" w:rsidRDefault="003559E1" w:rsidP="003559E1">
      <w:pPr>
        <w:tabs>
          <w:tab w:val="left" w:pos="567"/>
        </w:tabs>
        <w:spacing w:after="0" w:line="240" w:lineRule="auto"/>
        <w:ind w:right="-1"/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</w:pPr>
      <w:r w:rsidRPr="003559E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 xml:space="preserve">         2.Здание (г. Буйнакск, ул. </w:t>
      </w:r>
      <w:proofErr w:type="spellStart"/>
      <w:r w:rsidRPr="003559E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Хизроева</w:t>
      </w:r>
      <w:proofErr w:type="spellEnd"/>
      <w:r w:rsidRPr="003559E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, 24);</w:t>
      </w:r>
    </w:p>
    <w:p w14:paraId="0127704B" w14:textId="77777777" w:rsidR="003559E1" w:rsidRPr="003559E1" w:rsidRDefault="003559E1" w:rsidP="003559E1">
      <w:pPr>
        <w:tabs>
          <w:tab w:val="left" w:pos="567"/>
        </w:tabs>
        <w:spacing w:after="0" w:line="240" w:lineRule="auto"/>
        <w:ind w:right="-1"/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</w:pPr>
      <w:r w:rsidRPr="003559E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 xml:space="preserve">         3.Здание (г. Буйнакск, ул. Шихсаидова, 46);</w:t>
      </w:r>
    </w:p>
    <w:p w14:paraId="610BB061" w14:textId="77777777" w:rsidR="003559E1" w:rsidRPr="003559E1" w:rsidRDefault="003559E1" w:rsidP="003559E1">
      <w:pPr>
        <w:tabs>
          <w:tab w:val="left" w:pos="567"/>
        </w:tabs>
        <w:spacing w:after="0" w:line="240" w:lineRule="auto"/>
        <w:ind w:right="-1"/>
        <w:rPr>
          <w:rFonts w:ascii="Times New Roman" w:hAnsi="Times New Roman" w:cs="Times New Roman"/>
          <w:bCs/>
          <w:spacing w:val="-4"/>
          <w:sz w:val="28"/>
          <w:szCs w:val="28"/>
        </w:rPr>
      </w:pPr>
      <w:r w:rsidRPr="003559E1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 xml:space="preserve">         4.Здание (г. Буйнакск, ул. Шихсаидова, 50).</w:t>
      </w:r>
    </w:p>
    <w:p w14:paraId="187A6FDB" w14:textId="77777777" w:rsidR="003559E1" w:rsidRPr="003559E1" w:rsidRDefault="003559E1" w:rsidP="003559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C21D1BE" w14:textId="77777777" w:rsidR="003559E1" w:rsidRPr="003559E1" w:rsidRDefault="003559E1" w:rsidP="003559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8782DCE" w14:textId="77777777" w:rsidR="003559E1" w:rsidRPr="003559E1" w:rsidRDefault="003559E1" w:rsidP="003559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5821220" w14:textId="77777777" w:rsidR="003559E1" w:rsidRPr="003559E1" w:rsidRDefault="003559E1" w:rsidP="003559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09FE2ABF" w14:textId="77777777" w:rsidR="003559E1" w:rsidRPr="003559E1" w:rsidRDefault="003559E1" w:rsidP="003559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76BAA20C" w14:textId="77777777" w:rsidR="003559E1" w:rsidRPr="003559E1" w:rsidRDefault="003559E1" w:rsidP="003559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70E79D31" w14:textId="77777777" w:rsidR="003559E1" w:rsidRPr="003559E1" w:rsidRDefault="003559E1" w:rsidP="003559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0086644E" w14:textId="77777777" w:rsidR="003559E1" w:rsidRPr="003559E1" w:rsidRDefault="003559E1" w:rsidP="003559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3EC2AF6C" w14:textId="77777777" w:rsidR="003559E1" w:rsidRPr="003559E1" w:rsidRDefault="003559E1" w:rsidP="003559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4DD086B8" w14:textId="77777777" w:rsidR="003559E1" w:rsidRPr="003559E1" w:rsidRDefault="003559E1" w:rsidP="003559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53CD26E5" w14:textId="77777777" w:rsidR="003559E1" w:rsidRPr="003559E1" w:rsidRDefault="003559E1" w:rsidP="003559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005A082C" w14:textId="77777777" w:rsidR="003559E1" w:rsidRPr="003559E1" w:rsidRDefault="003559E1" w:rsidP="003559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18F81F75" w14:textId="77777777" w:rsidR="003559E1" w:rsidRPr="003559E1" w:rsidRDefault="003559E1" w:rsidP="003559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01DB8A13" w14:textId="77777777" w:rsidR="003559E1" w:rsidRPr="003559E1" w:rsidRDefault="003559E1" w:rsidP="003559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5E4CB015" w14:textId="77777777" w:rsidR="003559E1" w:rsidRPr="003559E1" w:rsidRDefault="003559E1" w:rsidP="003559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3F0BF5F8" w14:textId="77777777" w:rsidR="003559E1" w:rsidRPr="003559E1" w:rsidRDefault="003559E1" w:rsidP="003559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48E81411" w14:textId="77777777" w:rsidR="003559E1" w:rsidRPr="003559E1" w:rsidRDefault="003559E1" w:rsidP="003559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0A56BC60" w14:textId="77777777" w:rsidR="003559E1" w:rsidRPr="003559E1" w:rsidRDefault="003559E1" w:rsidP="003559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3C856D71" w14:textId="77777777" w:rsidR="003559E1" w:rsidRPr="003559E1" w:rsidRDefault="003559E1" w:rsidP="003559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65C4553A" w14:textId="77777777" w:rsidR="003559E1" w:rsidRPr="003559E1" w:rsidRDefault="003559E1" w:rsidP="003559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38066F5B" w14:textId="77777777" w:rsidR="003559E1" w:rsidRPr="003559E1" w:rsidRDefault="003559E1" w:rsidP="003559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69EAD55D" w14:textId="77777777" w:rsidR="003559E1" w:rsidRPr="003559E1" w:rsidRDefault="003559E1" w:rsidP="003559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710852C8" w14:textId="77777777" w:rsidR="003559E1" w:rsidRPr="003559E1" w:rsidRDefault="003559E1" w:rsidP="003559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59E1">
        <w:rPr>
          <w:rFonts w:ascii="Times New Roman" w:hAnsi="Times New Roman" w:cs="Times New Roman"/>
          <w:b/>
          <w:spacing w:val="-4"/>
          <w:sz w:val="28"/>
          <w:szCs w:val="28"/>
          <w:lang w:val="en-US"/>
        </w:rPr>
        <w:t>I</w:t>
      </w:r>
      <w:r w:rsidRPr="003559E1">
        <w:rPr>
          <w:rFonts w:ascii="Times New Roman" w:hAnsi="Times New Roman" w:cs="Times New Roman"/>
          <w:b/>
          <w:spacing w:val="-4"/>
          <w:sz w:val="28"/>
          <w:szCs w:val="28"/>
        </w:rPr>
        <w:t xml:space="preserve">. Установление </w:t>
      </w:r>
      <w:r w:rsidRPr="003559E1">
        <w:rPr>
          <w:rFonts w:ascii="Times New Roman" w:hAnsi="Times New Roman" w:cs="Times New Roman"/>
          <w:b/>
          <w:sz w:val="28"/>
          <w:szCs w:val="28"/>
        </w:rPr>
        <w:t xml:space="preserve">границ охранных зон объекта культурного </w:t>
      </w:r>
    </w:p>
    <w:p w14:paraId="675CC87A" w14:textId="77777777" w:rsidR="003559E1" w:rsidRPr="003559E1" w:rsidRDefault="003559E1" w:rsidP="003559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59E1">
        <w:rPr>
          <w:rFonts w:ascii="Times New Roman" w:hAnsi="Times New Roman" w:cs="Times New Roman"/>
          <w:b/>
          <w:sz w:val="28"/>
          <w:szCs w:val="28"/>
        </w:rPr>
        <w:t xml:space="preserve">наследия регионального значения </w:t>
      </w:r>
      <w:bookmarkStart w:id="11" w:name="_Hlk158652641"/>
      <w:bookmarkStart w:id="12" w:name="_Hlk162622566"/>
      <w:r w:rsidRPr="003559E1">
        <w:rPr>
          <w:rFonts w:ascii="Times New Roman" w:hAnsi="Times New Roman" w:cs="Times New Roman"/>
          <w:b/>
          <w:sz w:val="28"/>
          <w:szCs w:val="28"/>
        </w:rPr>
        <w:t xml:space="preserve">«Бывший жилой дом архитектора </w:t>
      </w:r>
      <w:proofErr w:type="spellStart"/>
      <w:r w:rsidRPr="003559E1">
        <w:rPr>
          <w:rFonts w:ascii="Times New Roman" w:hAnsi="Times New Roman" w:cs="Times New Roman"/>
          <w:b/>
          <w:sz w:val="28"/>
          <w:szCs w:val="28"/>
        </w:rPr>
        <w:t>Темирханова</w:t>
      </w:r>
      <w:proofErr w:type="spellEnd"/>
      <w:r w:rsidRPr="003559E1">
        <w:rPr>
          <w:rFonts w:ascii="Times New Roman" w:hAnsi="Times New Roman" w:cs="Times New Roman"/>
          <w:b/>
          <w:sz w:val="28"/>
          <w:szCs w:val="28"/>
        </w:rPr>
        <w:t>», XIX в., (Республика</w:t>
      </w:r>
      <w:r w:rsidRPr="003559E1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3559E1">
        <w:rPr>
          <w:rFonts w:ascii="Times New Roman" w:hAnsi="Times New Roman" w:cs="Times New Roman"/>
          <w:b/>
          <w:sz w:val="28"/>
          <w:szCs w:val="28"/>
        </w:rPr>
        <w:t>Дагестан,</w:t>
      </w:r>
      <w:r w:rsidRPr="003559E1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3559E1">
        <w:rPr>
          <w:rFonts w:ascii="Times New Roman" w:hAnsi="Times New Roman" w:cs="Times New Roman"/>
          <w:b/>
          <w:sz w:val="28"/>
          <w:szCs w:val="28"/>
        </w:rPr>
        <w:t xml:space="preserve">г. Буйнакск, </w:t>
      </w:r>
    </w:p>
    <w:p w14:paraId="6D83DA0B" w14:textId="77777777" w:rsidR="003559E1" w:rsidRPr="003559E1" w:rsidRDefault="003559E1" w:rsidP="003559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59E1">
        <w:rPr>
          <w:rFonts w:ascii="Times New Roman" w:hAnsi="Times New Roman" w:cs="Times New Roman"/>
          <w:b/>
          <w:sz w:val="28"/>
          <w:szCs w:val="28"/>
        </w:rPr>
        <w:t>ул. Ш. Шихсаидова № 43)</w:t>
      </w:r>
      <w:bookmarkEnd w:id="11"/>
    </w:p>
    <w:bookmarkEnd w:id="12"/>
    <w:p w14:paraId="7650BD25" w14:textId="77777777" w:rsidR="003559E1" w:rsidRPr="003559E1" w:rsidRDefault="003559E1" w:rsidP="003559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753D0A" w14:textId="77777777" w:rsidR="003559E1" w:rsidRPr="003559E1" w:rsidRDefault="003559E1" w:rsidP="003559E1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3" w:name="_Hlk162622626"/>
      <w:r w:rsidRPr="003559E1">
        <w:rPr>
          <w:rFonts w:ascii="Times New Roman" w:hAnsi="Times New Roman" w:cs="Times New Roman"/>
          <w:b/>
          <w:sz w:val="28"/>
        </w:rPr>
        <w:t>1.</w:t>
      </w:r>
      <w:proofErr w:type="gramStart"/>
      <w:r w:rsidRPr="003559E1">
        <w:rPr>
          <w:rFonts w:ascii="Times New Roman" w:hAnsi="Times New Roman" w:cs="Times New Roman"/>
          <w:b/>
          <w:sz w:val="28"/>
        </w:rPr>
        <w:t>1.</w:t>
      </w:r>
      <w:r w:rsidRPr="003559E1">
        <w:rPr>
          <w:rFonts w:ascii="Times New Roman" w:hAnsi="Times New Roman" w:cs="Times New Roman"/>
          <w:b/>
          <w:sz w:val="28"/>
          <w:szCs w:val="28"/>
        </w:rPr>
        <w:t>Описание</w:t>
      </w:r>
      <w:proofErr w:type="gramEnd"/>
      <w:r w:rsidRPr="003559E1">
        <w:rPr>
          <w:rFonts w:ascii="Times New Roman" w:hAnsi="Times New Roman" w:cs="Times New Roman"/>
          <w:b/>
          <w:sz w:val="28"/>
          <w:szCs w:val="28"/>
        </w:rPr>
        <w:t xml:space="preserve"> прохождения границы охранной зоны объекта </w:t>
      </w:r>
    </w:p>
    <w:p w14:paraId="36B36134" w14:textId="77777777" w:rsidR="003559E1" w:rsidRPr="003559E1" w:rsidRDefault="003559E1" w:rsidP="003559E1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59E1">
        <w:rPr>
          <w:rFonts w:ascii="Times New Roman" w:hAnsi="Times New Roman" w:cs="Times New Roman"/>
          <w:b/>
          <w:sz w:val="28"/>
          <w:szCs w:val="28"/>
        </w:rPr>
        <w:t>культурного наследия (ОЗ-1)</w:t>
      </w:r>
    </w:p>
    <w:p w14:paraId="1AA4E70D" w14:textId="77777777" w:rsidR="003559E1" w:rsidRPr="003559E1" w:rsidRDefault="003559E1" w:rsidP="003559E1">
      <w:pPr>
        <w:tabs>
          <w:tab w:val="left" w:pos="142"/>
        </w:tabs>
        <w:spacing w:after="0" w:line="240" w:lineRule="auto"/>
        <w:ind w:right="-1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3559E1" w:rsidRPr="003559E1" w14:paraId="670AFAA6" w14:textId="77777777" w:rsidTr="007F5584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4340AB6C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3559E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22FD35F0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3559E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Описание прохождения границы</w:t>
            </w:r>
          </w:p>
        </w:tc>
      </w:tr>
      <w:tr w:rsidR="003559E1" w:rsidRPr="003559E1" w14:paraId="0CF85C4A" w14:textId="77777777" w:rsidTr="007F5584">
        <w:trPr>
          <w:trHeight w:val="317"/>
          <w:jc w:val="center"/>
        </w:trPr>
        <w:tc>
          <w:tcPr>
            <w:tcW w:w="1080" w:type="dxa"/>
            <w:vMerge w:val="restart"/>
            <w:vAlign w:val="center"/>
          </w:tcPr>
          <w:p w14:paraId="2B3E9091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3559E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1A3CD17C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3559E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2A3D4E7A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3559E1" w:rsidRPr="003559E1" w14:paraId="10DDDAF2" w14:textId="77777777" w:rsidTr="007F5584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2EF93EAD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158" w:type="dxa"/>
            <w:vMerge/>
            <w:vAlign w:val="center"/>
          </w:tcPr>
          <w:p w14:paraId="2AE64ABD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93" w:type="dxa"/>
            <w:vAlign w:val="center"/>
          </w:tcPr>
          <w:p w14:paraId="5FCE10F8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3559E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7F6DF1E7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3559E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37E615C4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3559E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Дирекционный угол</w:t>
            </w:r>
          </w:p>
        </w:tc>
      </w:tr>
    </w:tbl>
    <w:tbl>
      <w:tblPr>
        <w:tblStyle w:val="21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3559E1" w:rsidRPr="003559E1" w14:paraId="6356452C" w14:textId="77777777" w:rsidTr="007F5584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2A25281E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6E80D532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vAlign w:val="center"/>
          </w:tcPr>
          <w:p w14:paraId="5F7FD83F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 w14:paraId="4697D71B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546" w:type="dxa"/>
          </w:tcPr>
          <w:p w14:paraId="4A240811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</w:rPr>
            </w:pPr>
            <w:r w:rsidRPr="003559E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3559E1" w:rsidRPr="003559E1" w14:paraId="002CE0C4" w14:textId="77777777" w:rsidTr="007F5584">
        <w:trPr>
          <w:trHeight w:val="264"/>
          <w:jc w:val="center"/>
        </w:trPr>
        <w:tc>
          <w:tcPr>
            <w:tcW w:w="1129" w:type="dxa"/>
          </w:tcPr>
          <w:p w14:paraId="7FA89062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0B7F2EC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2BEEE9D4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</w:tcPr>
          <w:p w14:paraId="078D364C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14.62</w:t>
            </w:r>
          </w:p>
        </w:tc>
        <w:tc>
          <w:tcPr>
            <w:tcW w:w="2546" w:type="dxa"/>
          </w:tcPr>
          <w:p w14:paraId="4F68BD24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168° 54' 20"</w:t>
            </w:r>
          </w:p>
        </w:tc>
      </w:tr>
      <w:tr w:rsidR="003559E1" w:rsidRPr="003559E1" w14:paraId="5886F4EC" w14:textId="77777777" w:rsidTr="007F5584">
        <w:trPr>
          <w:trHeight w:val="167"/>
          <w:jc w:val="center"/>
        </w:trPr>
        <w:tc>
          <w:tcPr>
            <w:tcW w:w="1129" w:type="dxa"/>
          </w:tcPr>
          <w:p w14:paraId="54B7705B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1C5E32E5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64D34944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</w:tcPr>
          <w:p w14:paraId="18AE99E3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01.33</w:t>
            </w:r>
          </w:p>
        </w:tc>
        <w:tc>
          <w:tcPr>
            <w:tcW w:w="2546" w:type="dxa"/>
          </w:tcPr>
          <w:p w14:paraId="7D524751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259° 49' 8"</w:t>
            </w:r>
          </w:p>
        </w:tc>
      </w:tr>
      <w:tr w:rsidR="003559E1" w:rsidRPr="003559E1" w14:paraId="63BD75D9" w14:textId="77777777" w:rsidTr="007F5584">
        <w:trPr>
          <w:trHeight w:val="167"/>
          <w:jc w:val="center"/>
        </w:trPr>
        <w:tc>
          <w:tcPr>
            <w:tcW w:w="1129" w:type="dxa"/>
          </w:tcPr>
          <w:p w14:paraId="4C6EDD5F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542F64F8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14:paraId="394167AB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</w:tcPr>
          <w:p w14:paraId="1D32E257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22.14</w:t>
            </w:r>
          </w:p>
        </w:tc>
        <w:tc>
          <w:tcPr>
            <w:tcW w:w="2546" w:type="dxa"/>
          </w:tcPr>
          <w:p w14:paraId="4421E791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260° 31' 25"</w:t>
            </w:r>
          </w:p>
        </w:tc>
      </w:tr>
      <w:tr w:rsidR="003559E1" w:rsidRPr="003559E1" w14:paraId="4B14A7F4" w14:textId="77777777" w:rsidTr="007F5584">
        <w:trPr>
          <w:trHeight w:val="167"/>
          <w:jc w:val="center"/>
        </w:trPr>
        <w:tc>
          <w:tcPr>
            <w:tcW w:w="1129" w:type="dxa"/>
          </w:tcPr>
          <w:p w14:paraId="765EED4E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32C2C39F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74D76F05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</w:tcPr>
          <w:p w14:paraId="07CAFEDE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02.28</w:t>
            </w:r>
          </w:p>
        </w:tc>
        <w:tc>
          <w:tcPr>
            <w:tcW w:w="2546" w:type="dxa"/>
          </w:tcPr>
          <w:p w14:paraId="11A03B6E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351° 22' 53"</w:t>
            </w:r>
          </w:p>
        </w:tc>
      </w:tr>
      <w:tr w:rsidR="003559E1" w:rsidRPr="003559E1" w14:paraId="610CD4CC" w14:textId="77777777" w:rsidTr="007F5584">
        <w:trPr>
          <w:trHeight w:val="167"/>
          <w:jc w:val="center"/>
        </w:trPr>
        <w:tc>
          <w:tcPr>
            <w:tcW w:w="1129" w:type="dxa"/>
          </w:tcPr>
          <w:p w14:paraId="727C0FEF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1C7C2AEE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14:paraId="62879D8A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</w:tcPr>
          <w:p w14:paraId="07B39000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08.21</w:t>
            </w:r>
          </w:p>
        </w:tc>
        <w:tc>
          <w:tcPr>
            <w:tcW w:w="2546" w:type="dxa"/>
          </w:tcPr>
          <w:p w14:paraId="0EA813D0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80° 19' 11"</w:t>
            </w:r>
          </w:p>
        </w:tc>
      </w:tr>
      <w:tr w:rsidR="003559E1" w:rsidRPr="003559E1" w14:paraId="19245DA7" w14:textId="77777777" w:rsidTr="007F5584">
        <w:trPr>
          <w:trHeight w:val="167"/>
          <w:jc w:val="center"/>
        </w:trPr>
        <w:tc>
          <w:tcPr>
            <w:tcW w:w="1129" w:type="dxa"/>
          </w:tcPr>
          <w:p w14:paraId="444C85D4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46B6E930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14:paraId="721CA1BD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</w:tcPr>
          <w:p w14:paraId="4F75BE8E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12.45</w:t>
            </w:r>
          </w:p>
        </w:tc>
        <w:tc>
          <w:tcPr>
            <w:tcW w:w="2546" w:type="dxa"/>
          </w:tcPr>
          <w:p w14:paraId="731C20D4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349° 35' 2"</w:t>
            </w:r>
          </w:p>
        </w:tc>
      </w:tr>
      <w:tr w:rsidR="003559E1" w:rsidRPr="003559E1" w14:paraId="6A5320ED" w14:textId="77777777" w:rsidTr="007F5584">
        <w:trPr>
          <w:trHeight w:val="167"/>
          <w:jc w:val="center"/>
        </w:trPr>
        <w:tc>
          <w:tcPr>
            <w:tcW w:w="1129" w:type="dxa"/>
          </w:tcPr>
          <w:p w14:paraId="2329943B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0D2856A1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5F9024FF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</w:tcPr>
          <w:p w14:paraId="37E8218E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15.02</w:t>
            </w:r>
          </w:p>
        </w:tc>
        <w:tc>
          <w:tcPr>
            <w:tcW w:w="2546" w:type="dxa"/>
          </w:tcPr>
          <w:p w14:paraId="5F5C1309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81° 0' 6"</w:t>
            </w:r>
          </w:p>
        </w:tc>
      </w:tr>
    </w:tbl>
    <w:p w14:paraId="12230A14" w14:textId="77777777" w:rsidR="003559E1" w:rsidRPr="003559E1" w:rsidRDefault="003559E1" w:rsidP="003559E1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5465CE8" w14:textId="77777777" w:rsidR="003559E1" w:rsidRPr="003559E1" w:rsidRDefault="003559E1" w:rsidP="003559E1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14:paraId="57672099" w14:textId="77777777" w:rsidR="003559E1" w:rsidRPr="003559E1" w:rsidRDefault="003559E1" w:rsidP="003559E1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4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3559E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1.2. Сведения о местоположении границы охранной зоны объекта культурного наследия (перечень координат характерных (поворотных) точек) (ОЗ-1)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3559E1" w:rsidRPr="003559E1" w14:paraId="3413A309" w14:textId="77777777" w:rsidTr="007F5584">
        <w:trPr>
          <w:trHeight w:val="109"/>
          <w:jc w:val="center"/>
        </w:trPr>
        <w:tc>
          <w:tcPr>
            <w:tcW w:w="9334" w:type="dxa"/>
          </w:tcPr>
          <w:p w14:paraId="2A5A7223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14:paraId="6AD97969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559E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Описание местоположения границы</w:t>
            </w:r>
          </w:p>
        </w:tc>
      </w:tr>
      <w:tr w:rsidR="003559E1" w:rsidRPr="003559E1" w14:paraId="0B177FA4" w14:textId="77777777" w:rsidTr="007F5584">
        <w:trPr>
          <w:trHeight w:val="385"/>
          <w:jc w:val="center"/>
        </w:trPr>
        <w:tc>
          <w:tcPr>
            <w:tcW w:w="9334" w:type="dxa"/>
          </w:tcPr>
          <w:p w14:paraId="70626DB4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559E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охранной зоны объекта культурного наследия регионального значения (ОЗ-1)</w:t>
            </w:r>
          </w:p>
        </w:tc>
      </w:tr>
    </w:tbl>
    <w:p w14:paraId="1F8863C3" w14:textId="77777777" w:rsidR="003559E1" w:rsidRPr="003559E1" w:rsidRDefault="003559E1" w:rsidP="003559E1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4E67F79F" w14:textId="77777777" w:rsidR="003559E1" w:rsidRPr="003559E1" w:rsidRDefault="003559E1" w:rsidP="003559E1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9571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713"/>
        <w:gridCol w:w="1268"/>
        <w:gridCol w:w="292"/>
        <w:gridCol w:w="1417"/>
        <w:gridCol w:w="1413"/>
        <w:gridCol w:w="855"/>
        <w:gridCol w:w="1559"/>
        <w:gridCol w:w="1492"/>
      </w:tblGrid>
      <w:tr w:rsidR="003559E1" w:rsidRPr="003559E1" w14:paraId="0331ECD8" w14:textId="77777777" w:rsidTr="003559E1">
        <w:trPr>
          <w:jc w:val="center"/>
        </w:trPr>
        <w:tc>
          <w:tcPr>
            <w:tcW w:w="9571" w:type="dxa"/>
            <w:gridSpan w:val="9"/>
          </w:tcPr>
          <w:p w14:paraId="0593690E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Сведения об объекте</w:t>
            </w:r>
          </w:p>
        </w:tc>
      </w:tr>
      <w:tr w:rsidR="003559E1" w:rsidRPr="003559E1" w14:paraId="2D24DCB9" w14:textId="77777777" w:rsidTr="003559E1">
        <w:trPr>
          <w:jc w:val="center"/>
        </w:trPr>
        <w:tc>
          <w:tcPr>
            <w:tcW w:w="562" w:type="dxa"/>
            <w:vAlign w:val="center"/>
          </w:tcPr>
          <w:p w14:paraId="2D57DB22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№</w:t>
            </w:r>
          </w:p>
          <w:p w14:paraId="1E7E77D4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п/п</w:t>
            </w:r>
          </w:p>
        </w:tc>
        <w:tc>
          <w:tcPr>
            <w:tcW w:w="5103" w:type="dxa"/>
            <w:gridSpan w:val="5"/>
            <w:vAlign w:val="center"/>
          </w:tcPr>
          <w:p w14:paraId="74C7CDA3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Характеристика объекта</w:t>
            </w:r>
          </w:p>
        </w:tc>
        <w:tc>
          <w:tcPr>
            <w:tcW w:w="3906" w:type="dxa"/>
            <w:gridSpan w:val="3"/>
            <w:vAlign w:val="center"/>
          </w:tcPr>
          <w:p w14:paraId="3028ED50" w14:textId="77777777" w:rsidR="003559E1" w:rsidRPr="003559E1" w:rsidRDefault="003559E1" w:rsidP="003559E1">
            <w:pPr>
              <w:widowControl w:val="0"/>
              <w:tabs>
                <w:tab w:val="left" w:pos="0"/>
                <w:tab w:val="left" w:pos="789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Описание характеристик</w:t>
            </w:r>
          </w:p>
        </w:tc>
      </w:tr>
      <w:tr w:rsidR="003559E1" w:rsidRPr="003559E1" w14:paraId="4F8D9CB2" w14:textId="77777777" w:rsidTr="003559E1">
        <w:trPr>
          <w:jc w:val="center"/>
        </w:trPr>
        <w:tc>
          <w:tcPr>
            <w:tcW w:w="562" w:type="dxa"/>
          </w:tcPr>
          <w:p w14:paraId="7A3463B2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8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5103" w:type="dxa"/>
            <w:gridSpan w:val="5"/>
          </w:tcPr>
          <w:p w14:paraId="46E1903C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3906" w:type="dxa"/>
            <w:gridSpan w:val="3"/>
          </w:tcPr>
          <w:p w14:paraId="56672F47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</w:t>
            </w:r>
          </w:p>
        </w:tc>
      </w:tr>
      <w:tr w:rsidR="003559E1" w:rsidRPr="003559E1" w14:paraId="4880035D" w14:textId="77777777" w:rsidTr="003559E1">
        <w:trPr>
          <w:jc w:val="center"/>
        </w:trPr>
        <w:tc>
          <w:tcPr>
            <w:tcW w:w="562" w:type="dxa"/>
          </w:tcPr>
          <w:p w14:paraId="06C133B5" w14:textId="77777777" w:rsidR="003559E1" w:rsidRPr="003559E1" w:rsidRDefault="003559E1" w:rsidP="003559E1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5103" w:type="dxa"/>
            <w:gridSpan w:val="5"/>
          </w:tcPr>
          <w:p w14:paraId="3CE94E77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Местоположение объекта</w:t>
            </w:r>
          </w:p>
        </w:tc>
        <w:tc>
          <w:tcPr>
            <w:tcW w:w="3906" w:type="dxa"/>
            <w:gridSpan w:val="3"/>
          </w:tcPr>
          <w:p w14:paraId="5D740F68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Республика Дагестан, г. Буйнакск</w:t>
            </w:r>
          </w:p>
        </w:tc>
      </w:tr>
      <w:tr w:rsidR="003559E1" w:rsidRPr="003559E1" w14:paraId="405C901A" w14:textId="77777777" w:rsidTr="003559E1">
        <w:trPr>
          <w:jc w:val="center"/>
        </w:trPr>
        <w:tc>
          <w:tcPr>
            <w:tcW w:w="562" w:type="dxa"/>
          </w:tcPr>
          <w:p w14:paraId="720DE6EA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5103" w:type="dxa"/>
            <w:gridSpan w:val="5"/>
          </w:tcPr>
          <w:p w14:paraId="1A60A0F0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Площадь объекта +/</w:t>
            </w:r>
            <w:r w:rsidRPr="003559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-</w:t>
            </w: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величина погрешности определения площади (Р+/</w:t>
            </w:r>
            <w:r w:rsidRPr="003559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-</w:t>
            </w: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Дельта Р)</w:t>
            </w:r>
          </w:p>
        </w:tc>
        <w:tc>
          <w:tcPr>
            <w:tcW w:w="3906" w:type="dxa"/>
            <w:gridSpan w:val="3"/>
          </w:tcPr>
          <w:p w14:paraId="080AC978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0DFAF80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241 м</w:t>
            </w: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5 м</w:t>
            </w: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3559E1" w:rsidRPr="003559E1" w14:paraId="4A90F060" w14:textId="77777777" w:rsidTr="003559E1">
        <w:trPr>
          <w:jc w:val="center"/>
        </w:trPr>
        <w:tc>
          <w:tcPr>
            <w:tcW w:w="562" w:type="dxa"/>
          </w:tcPr>
          <w:p w14:paraId="3A10FDAD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>3.</w:t>
            </w:r>
          </w:p>
        </w:tc>
        <w:tc>
          <w:tcPr>
            <w:tcW w:w="5103" w:type="dxa"/>
            <w:gridSpan w:val="5"/>
          </w:tcPr>
          <w:p w14:paraId="38E0B395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Иные характеристики объекта</w:t>
            </w:r>
          </w:p>
        </w:tc>
        <w:tc>
          <w:tcPr>
            <w:tcW w:w="3906" w:type="dxa"/>
            <w:gridSpan w:val="3"/>
          </w:tcPr>
          <w:p w14:paraId="1F563DE3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-</w:t>
            </w:r>
          </w:p>
        </w:tc>
      </w:tr>
      <w:tr w:rsidR="003559E1" w:rsidRPr="003559E1" w14:paraId="1D1F4C93" w14:textId="77777777" w:rsidTr="003559E1">
        <w:trPr>
          <w:jc w:val="center"/>
        </w:trPr>
        <w:tc>
          <w:tcPr>
            <w:tcW w:w="9571" w:type="dxa"/>
            <w:gridSpan w:val="9"/>
          </w:tcPr>
          <w:p w14:paraId="35627495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Сведения о местоположении границ объекта</w:t>
            </w:r>
          </w:p>
        </w:tc>
      </w:tr>
      <w:tr w:rsidR="003559E1" w:rsidRPr="003559E1" w14:paraId="4F2A3877" w14:textId="77777777" w:rsidTr="003559E1">
        <w:trPr>
          <w:jc w:val="center"/>
        </w:trPr>
        <w:tc>
          <w:tcPr>
            <w:tcW w:w="9571" w:type="dxa"/>
            <w:gridSpan w:val="9"/>
          </w:tcPr>
          <w:p w14:paraId="54C97213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1.</w:t>
            </w:r>
            <w:proofErr w:type="gramStart"/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Система  координат</w:t>
            </w:r>
            <w:proofErr w:type="gramEnd"/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МСК-05</w:t>
            </w:r>
          </w:p>
        </w:tc>
      </w:tr>
      <w:tr w:rsidR="003559E1" w:rsidRPr="003559E1" w14:paraId="1EA46F9A" w14:textId="77777777" w:rsidTr="003559E1">
        <w:trPr>
          <w:jc w:val="center"/>
        </w:trPr>
        <w:tc>
          <w:tcPr>
            <w:tcW w:w="9571" w:type="dxa"/>
            <w:gridSpan w:val="9"/>
          </w:tcPr>
          <w:p w14:paraId="21C506D9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2.Сведения о характерных точках границ объекта</w:t>
            </w:r>
          </w:p>
        </w:tc>
      </w:tr>
      <w:tr w:rsidR="003559E1" w:rsidRPr="003559E1" w14:paraId="761C28FB" w14:textId="77777777" w:rsidTr="003559E1">
        <w:trPr>
          <w:jc w:val="center"/>
        </w:trPr>
        <w:tc>
          <w:tcPr>
            <w:tcW w:w="1275" w:type="dxa"/>
            <w:gridSpan w:val="2"/>
            <w:vMerge w:val="restart"/>
          </w:tcPr>
          <w:p w14:paraId="255A2656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2977" w:type="dxa"/>
            <w:gridSpan w:val="3"/>
          </w:tcPr>
          <w:p w14:paraId="0E7D7E59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Координаты, м</w:t>
            </w:r>
          </w:p>
        </w:tc>
        <w:tc>
          <w:tcPr>
            <w:tcW w:w="2268" w:type="dxa"/>
            <w:gridSpan w:val="2"/>
            <w:vMerge w:val="restart"/>
          </w:tcPr>
          <w:p w14:paraId="7F64CC48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67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</w:tcPr>
          <w:p w14:paraId="58FDEFF3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 xml:space="preserve">Средняя </w:t>
            </w:r>
            <w:proofErr w:type="spellStart"/>
            <w:r w:rsidRPr="003559E1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>квадратиче-ская</w:t>
            </w:r>
            <w:proofErr w:type="spellEnd"/>
            <w:r w:rsidRPr="003559E1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 xml:space="preserve"> погрешность положения характерной точки (</w:t>
            </w:r>
            <w:r w:rsidRPr="003559E1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val="en-US" w:eastAsia="ru-RU" w:bidi="ru-RU"/>
              </w:rPr>
              <w:t>Mt</w:t>
            </w:r>
            <w:r w:rsidRPr="003559E1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>), м</w:t>
            </w:r>
          </w:p>
        </w:tc>
        <w:tc>
          <w:tcPr>
            <w:tcW w:w="1492" w:type="dxa"/>
            <w:vMerge w:val="restart"/>
          </w:tcPr>
          <w:p w14:paraId="20EB189E" w14:textId="77777777" w:rsidR="003559E1" w:rsidRPr="003559E1" w:rsidRDefault="003559E1" w:rsidP="003559E1">
            <w:pPr>
              <w:widowControl w:val="0"/>
              <w:tabs>
                <w:tab w:val="left" w:pos="0"/>
                <w:tab w:val="left" w:pos="1338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3559E1" w:rsidRPr="003559E1" w14:paraId="5A35AEB2" w14:textId="77777777" w:rsidTr="003559E1">
        <w:trPr>
          <w:jc w:val="center"/>
        </w:trPr>
        <w:tc>
          <w:tcPr>
            <w:tcW w:w="1275" w:type="dxa"/>
            <w:gridSpan w:val="2"/>
            <w:vMerge/>
          </w:tcPr>
          <w:p w14:paraId="315D1F3E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2977" w:type="dxa"/>
            <w:gridSpan w:val="3"/>
          </w:tcPr>
          <w:p w14:paraId="5C846351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Геодезическая система координат</w:t>
            </w:r>
          </w:p>
        </w:tc>
        <w:tc>
          <w:tcPr>
            <w:tcW w:w="2268" w:type="dxa"/>
            <w:gridSpan w:val="2"/>
            <w:vMerge/>
          </w:tcPr>
          <w:p w14:paraId="5DE2F370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559" w:type="dxa"/>
            <w:vMerge/>
          </w:tcPr>
          <w:p w14:paraId="66A207CC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492" w:type="dxa"/>
            <w:vMerge/>
          </w:tcPr>
          <w:p w14:paraId="7111FD77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3559E1" w:rsidRPr="003559E1" w14:paraId="1962C799" w14:textId="77777777" w:rsidTr="003559E1">
        <w:trPr>
          <w:jc w:val="center"/>
        </w:trPr>
        <w:tc>
          <w:tcPr>
            <w:tcW w:w="1275" w:type="dxa"/>
            <w:gridSpan w:val="2"/>
            <w:vMerge/>
          </w:tcPr>
          <w:p w14:paraId="587BD53A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560" w:type="dxa"/>
            <w:gridSpan w:val="2"/>
          </w:tcPr>
          <w:p w14:paraId="21B007DC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X</w:t>
            </w:r>
          </w:p>
        </w:tc>
        <w:tc>
          <w:tcPr>
            <w:tcW w:w="1417" w:type="dxa"/>
          </w:tcPr>
          <w:p w14:paraId="792A4B13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Y</w:t>
            </w:r>
          </w:p>
        </w:tc>
        <w:tc>
          <w:tcPr>
            <w:tcW w:w="2268" w:type="dxa"/>
            <w:gridSpan w:val="2"/>
            <w:vMerge/>
          </w:tcPr>
          <w:p w14:paraId="668F1508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559" w:type="dxa"/>
            <w:vMerge/>
          </w:tcPr>
          <w:p w14:paraId="1A26BAEF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492" w:type="dxa"/>
            <w:vMerge/>
          </w:tcPr>
          <w:p w14:paraId="5ADE334C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3559E1" w:rsidRPr="003559E1" w14:paraId="655CFDFA" w14:textId="77777777" w:rsidTr="003559E1">
        <w:trPr>
          <w:jc w:val="center"/>
        </w:trPr>
        <w:tc>
          <w:tcPr>
            <w:tcW w:w="1275" w:type="dxa"/>
            <w:gridSpan w:val="2"/>
          </w:tcPr>
          <w:p w14:paraId="7D8FFC04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560" w:type="dxa"/>
            <w:gridSpan w:val="2"/>
          </w:tcPr>
          <w:p w14:paraId="17C41194" w14:textId="77777777" w:rsidR="003559E1" w:rsidRPr="003559E1" w:rsidRDefault="003559E1" w:rsidP="003559E1">
            <w:pPr>
              <w:widowControl w:val="0"/>
              <w:tabs>
                <w:tab w:val="left" w:pos="0"/>
                <w:tab w:val="left" w:pos="14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417" w:type="dxa"/>
          </w:tcPr>
          <w:p w14:paraId="57E31270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268" w:type="dxa"/>
            <w:gridSpan w:val="2"/>
          </w:tcPr>
          <w:p w14:paraId="3D472AF4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43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559" w:type="dxa"/>
          </w:tcPr>
          <w:p w14:paraId="6E47AB6E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36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492" w:type="dxa"/>
          </w:tcPr>
          <w:p w14:paraId="4E887E2A" w14:textId="77777777" w:rsidR="003559E1" w:rsidRPr="003559E1" w:rsidRDefault="003559E1" w:rsidP="003559E1">
            <w:pPr>
              <w:widowControl w:val="0"/>
              <w:tabs>
                <w:tab w:val="left" w:pos="0"/>
                <w:tab w:val="left" w:pos="204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6</w:t>
            </w:r>
          </w:p>
        </w:tc>
      </w:tr>
      <w:tr w:rsidR="003559E1" w:rsidRPr="003559E1" w14:paraId="480A6614" w14:textId="77777777" w:rsidTr="003559E1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84F2A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1D4F2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199936,03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34E30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318375,54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B4E19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FD392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4749C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59E1" w:rsidRPr="003559E1" w14:paraId="4FA39462" w14:textId="77777777" w:rsidTr="003559E1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AEC33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sz w:val="24"/>
                <w:szCs w:val="24"/>
              </w:rPr>
              <w:t xml:space="preserve">        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43FB0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199921,69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C10A4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318378,35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724EB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00DD5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F82A4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59E1" w:rsidRPr="003559E1" w14:paraId="303FC59B" w14:textId="77777777" w:rsidTr="003559E1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06664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4EEA8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199921,45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4852F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318377,04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65A55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424E6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88A56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59E1" w:rsidRPr="003559E1" w14:paraId="3BB34B46" w14:textId="77777777" w:rsidTr="003559E1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CA646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39289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199917,80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97A12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318355,20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CD862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60B42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AACC7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59E1" w:rsidRPr="003559E1" w14:paraId="0FBCC322" w14:textId="77777777" w:rsidTr="003559E1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B955E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E284B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199920,06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C835D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318354,86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85083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5A79A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B9C01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59E1" w:rsidRPr="003559E1" w14:paraId="7F5FCC4B" w14:textId="77777777" w:rsidTr="003559E1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6B110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3981D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199921,44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F808D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318362,95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39044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261E2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20B7E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59E1" w:rsidRPr="003559E1" w14:paraId="14BF3F1A" w14:textId="77777777" w:rsidTr="003559E1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D4C30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559E1"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0997D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199933,68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D3843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318360,70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432E3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1126C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C78B3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59E1" w:rsidRPr="003559E1" w14:paraId="7D2A5289" w14:textId="77777777" w:rsidTr="003559E1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47448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DAB98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199936,03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CE452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318375,54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01287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39EBB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D5608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59E1" w:rsidRPr="003559E1" w14:paraId="2154449F" w14:textId="77777777" w:rsidTr="003559E1">
        <w:trPr>
          <w:jc w:val="center"/>
        </w:trPr>
        <w:tc>
          <w:tcPr>
            <w:tcW w:w="9571" w:type="dxa"/>
            <w:gridSpan w:val="9"/>
          </w:tcPr>
          <w:p w14:paraId="5BAD459B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3.Сведения о характерных точках части (частей) границы объекта</w:t>
            </w:r>
          </w:p>
        </w:tc>
      </w:tr>
      <w:tr w:rsidR="003559E1" w:rsidRPr="003559E1" w14:paraId="4FBC05F0" w14:textId="77777777" w:rsidTr="003559E1">
        <w:trPr>
          <w:jc w:val="center"/>
        </w:trPr>
        <w:tc>
          <w:tcPr>
            <w:tcW w:w="1275" w:type="dxa"/>
            <w:gridSpan w:val="2"/>
            <w:vMerge w:val="restart"/>
          </w:tcPr>
          <w:p w14:paraId="38D93E29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67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1560" w:type="dxa"/>
            <w:gridSpan w:val="2"/>
            <w:shd w:val="clear" w:color="auto" w:fill="auto"/>
          </w:tcPr>
          <w:p w14:paraId="01327FCB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Координаты, м</w:t>
            </w:r>
          </w:p>
        </w:tc>
        <w:tc>
          <w:tcPr>
            <w:tcW w:w="1417" w:type="dxa"/>
            <w:vMerge w:val="restart"/>
          </w:tcPr>
          <w:p w14:paraId="095D3A82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67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3827" w:type="dxa"/>
            <w:gridSpan w:val="3"/>
            <w:vMerge w:val="restart"/>
          </w:tcPr>
          <w:p w14:paraId="589A43B3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Средняя квадратическая погрешность положения характерной точки (</w:t>
            </w: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Mt</w:t>
            </w: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), м</w:t>
            </w:r>
          </w:p>
        </w:tc>
        <w:tc>
          <w:tcPr>
            <w:tcW w:w="1492" w:type="dxa"/>
            <w:vMerge w:val="restart"/>
          </w:tcPr>
          <w:p w14:paraId="31241164" w14:textId="77777777" w:rsidR="003559E1" w:rsidRPr="003559E1" w:rsidRDefault="003559E1" w:rsidP="003559E1">
            <w:pPr>
              <w:widowControl w:val="0"/>
              <w:tabs>
                <w:tab w:val="left" w:pos="0"/>
                <w:tab w:val="left" w:pos="1196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3559E1" w:rsidRPr="003559E1" w14:paraId="485C61D3" w14:textId="77777777" w:rsidTr="003559E1">
        <w:trPr>
          <w:trHeight w:val="1161"/>
          <w:jc w:val="center"/>
        </w:trPr>
        <w:tc>
          <w:tcPr>
            <w:tcW w:w="1275" w:type="dxa"/>
            <w:gridSpan w:val="2"/>
            <w:vMerge/>
            <w:tcBorders>
              <w:bottom w:val="single" w:sz="4" w:space="0" w:color="auto"/>
            </w:tcBorders>
          </w:tcPr>
          <w:p w14:paraId="7B3CB581" w14:textId="77777777" w:rsidR="003559E1" w:rsidRPr="003559E1" w:rsidRDefault="003559E1" w:rsidP="003559E1">
            <w:pPr>
              <w:widowControl w:val="0"/>
              <w:numPr>
                <w:ilvl w:val="0"/>
                <w:numId w:val="1"/>
              </w:numPr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auto"/>
          </w:tcPr>
          <w:p w14:paraId="630C1697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Х</w:t>
            </w:r>
          </w:p>
        </w:tc>
        <w:tc>
          <w:tcPr>
            <w:tcW w:w="292" w:type="dxa"/>
            <w:tcBorders>
              <w:bottom w:val="single" w:sz="4" w:space="0" w:color="auto"/>
            </w:tcBorders>
          </w:tcPr>
          <w:p w14:paraId="61CB7B17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Y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14:paraId="563E1232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3827" w:type="dxa"/>
            <w:gridSpan w:val="3"/>
            <w:vMerge/>
            <w:tcBorders>
              <w:bottom w:val="single" w:sz="4" w:space="0" w:color="auto"/>
            </w:tcBorders>
          </w:tcPr>
          <w:p w14:paraId="264CF722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492" w:type="dxa"/>
            <w:vMerge/>
            <w:tcBorders>
              <w:bottom w:val="single" w:sz="4" w:space="0" w:color="auto"/>
            </w:tcBorders>
          </w:tcPr>
          <w:p w14:paraId="71B1AD90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3559E1" w:rsidRPr="003559E1" w14:paraId="76249596" w14:textId="77777777" w:rsidTr="003559E1">
        <w:trPr>
          <w:jc w:val="center"/>
        </w:trPr>
        <w:tc>
          <w:tcPr>
            <w:tcW w:w="1275" w:type="dxa"/>
            <w:gridSpan w:val="2"/>
          </w:tcPr>
          <w:p w14:paraId="1B21C6E1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68" w:type="dxa"/>
          </w:tcPr>
          <w:p w14:paraId="79D75670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292" w:type="dxa"/>
          </w:tcPr>
          <w:p w14:paraId="551C0970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417" w:type="dxa"/>
          </w:tcPr>
          <w:p w14:paraId="2FA2E62E" w14:textId="77777777" w:rsidR="003559E1" w:rsidRPr="003559E1" w:rsidRDefault="003559E1" w:rsidP="003559E1">
            <w:pPr>
              <w:widowControl w:val="0"/>
              <w:tabs>
                <w:tab w:val="left" w:pos="0"/>
                <w:tab w:val="left" w:pos="1168"/>
              </w:tabs>
              <w:autoSpaceDE w:val="0"/>
              <w:autoSpaceDN w:val="0"/>
              <w:spacing w:after="0" w:line="240" w:lineRule="auto"/>
              <w:ind w:right="-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3827" w:type="dxa"/>
            <w:gridSpan w:val="3"/>
          </w:tcPr>
          <w:p w14:paraId="17653A0C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492" w:type="dxa"/>
          </w:tcPr>
          <w:p w14:paraId="21708ED7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6</w:t>
            </w:r>
          </w:p>
        </w:tc>
      </w:tr>
      <w:tr w:rsidR="003559E1" w:rsidRPr="003559E1" w14:paraId="0ECC3E60" w14:textId="77777777" w:rsidTr="003559E1">
        <w:trPr>
          <w:jc w:val="center"/>
        </w:trPr>
        <w:tc>
          <w:tcPr>
            <w:tcW w:w="1275" w:type="dxa"/>
            <w:gridSpan w:val="2"/>
          </w:tcPr>
          <w:p w14:paraId="748B8045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268" w:type="dxa"/>
          </w:tcPr>
          <w:p w14:paraId="26C4BCBF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92" w:type="dxa"/>
          </w:tcPr>
          <w:p w14:paraId="6489B198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417" w:type="dxa"/>
          </w:tcPr>
          <w:p w14:paraId="116EF5A1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3827" w:type="dxa"/>
            <w:gridSpan w:val="3"/>
          </w:tcPr>
          <w:p w14:paraId="68D1DA0F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492" w:type="dxa"/>
          </w:tcPr>
          <w:p w14:paraId="55A7509B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</w:tr>
    </w:tbl>
    <w:p w14:paraId="4C81AA36" w14:textId="77777777" w:rsidR="003559E1" w:rsidRPr="003559E1" w:rsidRDefault="003559E1" w:rsidP="003559E1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bookmarkEnd w:id="13"/>
    <w:p w14:paraId="256BC272" w14:textId="77777777" w:rsidR="003559E1" w:rsidRPr="003559E1" w:rsidRDefault="003559E1" w:rsidP="003559E1">
      <w:pPr>
        <w:numPr>
          <w:ilvl w:val="1"/>
          <w:numId w:val="1"/>
        </w:numPr>
        <w:tabs>
          <w:tab w:val="left" w:pos="142"/>
        </w:tabs>
        <w:spacing w:after="0" w:line="240" w:lineRule="auto"/>
        <w:ind w:right="-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59E1">
        <w:rPr>
          <w:rFonts w:ascii="Times New Roman" w:hAnsi="Times New Roman" w:cs="Times New Roman"/>
          <w:b/>
          <w:sz w:val="28"/>
          <w:szCs w:val="28"/>
        </w:rPr>
        <w:t xml:space="preserve">Описание прохождения границы охранной зоны объекта </w:t>
      </w:r>
    </w:p>
    <w:p w14:paraId="320F4750" w14:textId="77777777" w:rsidR="003559E1" w:rsidRPr="003559E1" w:rsidRDefault="003559E1" w:rsidP="003559E1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59E1">
        <w:rPr>
          <w:rFonts w:ascii="Times New Roman" w:hAnsi="Times New Roman" w:cs="Times New Roman"/>
          <w:b/>
          <w:sz w:val="28"/>
          <w:szCs w:val="28"/>
        </w:rPr>
        <w:t>культурного наследия (ОЗ-2)</w:t>
      </w:r>
    </w:p>
    <w:p w14:paraId="0F2F8EDF" w14:textId="77777777" w:rsidR="003559E1" w:rsidRPr="003559E1" w:rsidRDefault="003559E1" w:rsidP="003559E1">
      <w:pPr>
        <w:tabs>
          <w:tab w:val="left" w:pos="142"/>
        </w:tabs>
        <w:spacing w:after="0" w:line="240" w:lineRule="auto"/>
        <w:ind w:right="-1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1225"/>
        <w:gridCol w:w="1158"/>
        <w:gridCol w:w="2293"/>
        <w:gridCol w:w="2268"/>
        <w:gridCol w:w="2546"/>
      </w:tblGrid>
      <w:tr w:rsidR="003559E1" w:rsidRPr="003559E1" w14:paraId="5845499C" w14:textId="77777777" w:rsidTr="007F5584">
        <w:trPr>
          <w:trHeight w:val="415"/>
          <w:jc w:val="center"/>
        </w:trPr>
        <w:tc>
          <w:tcPr>
            <w:tcW w:w="2383" w:type="dxa"/>
            <w:gridSpan w:val="2"/>
            <w:vAlign w:val="center"/>
          </w:tcPr>
          <w:p w14:paraId="2E88CD71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3559E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513E2604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3559E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Описание прохождения границы</w:t>
            </w:r>
          </w:p>
        </w:tc>
      </w:tr>
      <w:tr w:rsidR="003559E1" w:rsidRPr="003559E1" w14:paraId="44C12BE3" w14:textId="77777777" w:rsidTr="007F5584">
        <w:trPr>
          <w:trHeight w:val="317"/>
          <w:jc w:val="center"/>
        </w:trPr>
        <w:tc>
          <w:tcPr>
            <w:tcW w:w="1225" w:type="dxa"/>
            <w:vMerge w:val="restart"/>
            <w:vAlign w:val="center"/>
          </w:tcPr>
          <w:p w14:paraId="7525BD8F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3559E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43E619A0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3559E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6D71E092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3559E1" w:rsidRPr="003559E1" w14:paraId="3F9D6118" w14:textId="77777777" w:rsidTr="007F5584">
        <w:trPr>
          <w:trHeight w:val="286"/>
          <w:jc w:val="center"/>
        </w:trPr>
        <w:tc>
          <w:tcPr>
            <w:tcW w:w="1225" w:type="dxa"/>
            <w:vMerge/>
            <w:vAlign w:val="center"/>
          </w:tcPr>
          <w:p w14:paraId="41BD7E34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158" w:type="dxa"/>
            <w:vMerge/>
            <w:vAlign w:val="center"/>
          </w:tcPr>
          <w:p w14:paraId="1D9F6975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93" w:type="dxa"/>
            <w:vAlign w:val="center"/>
          </w:tcPr>
          <w:p w14:paraId="079D7BCF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3559E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3FA3608F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3559E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79BC15CD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3559E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Дирекционный угол</w:t>
            </w:r>
          </w:p>
        </w:tc>
      </w:tr>
    </w:tbl>
    <w:tbl>
      <w:tblPr>
        <w:tblStyle w:val="21"/>
        <w:tblW w:w="0" w:type="auto"/>
        <w:jc w:val="center"/>
        <w:tblLook w:val="04A0" w:firstRow="1" w:lastRow="0" w:firstColumn="1" w:lastColumn="0" w:noHBand="0" w:noVBand="1"/>
      </w:tblPr>
      <w:tblGrid>
        <w:gridCol w:w="1274"/>
        <w:gridCol w:w="1134"/>
        <w:gridCol w:w="2268"/>
        <w:gridCol w:w="2268"/>
        <w:gridCol w:w="2546"/>
      </w:tblGrid>
      <w:tr w:rsidR="003559E1" w:rsidRPr="003559E1" w14:paraId="57C12F3E" w14:textId="77777777" w:rsidTr="007F5584">
        <w:trPr>
          <w:trHeight w:val="167"/>
          <w:tblHeader/>
          <w:jc w:val="center"/>
        </w:trPr>
        <w:tc>
          <w:tcPr>
            <w:tcW w:w="1274" w:type="dxa"/>
            <w:vAlign w:val="center"/>
          </w:tcPr>
          <w:p w14:paraId="13A2A6DE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61E8619F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vAlign w:val="center"/>
          </w:tcPr>
          <w:p w14:paraId="2AF5FBD6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 w14:paraId="39CB09DF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546" w:type="dxa"/>
          </w:tcPr>
          <w:p w14:paraId="3D4694A4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</w:rPr>
            </w:pPr>
            <w:r w:rsidRPr="003559E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3559E1" w:rsidRPr="003559E1" w14:paraId="35150737" w14:textId="77777777" w:rsidTr="007F5584">
        <w:trPr>
          <w:trHeight w:val="264"/>
          <w:jc w:val="center"/>
        </w:trPr>
        <w:tc>
          <w:tcPr>
            <w:tcW w:w="1274" w:type="dxa"/>
            <w:vAlign w:val="center"/>
          </w:tcPr>
          <w:p w14:paraId="293E4B4C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55DB5A0E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5B1AB4CF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2A974E5B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37.27</w:t>
            </w:r>
          </w:p>
        </w:tc>
        <w:tc>
          <w:tcPr>
            <w:tcW w:w="2546" w:type="dxa"/>
          </w:tcPr>
          <w:p w14:paraId="09A5B4C8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169° 18' 42"</w:t>
            </w:r>
          </w:p>
        </w:tc>
      </w:tr>
      <w:tr w:rsidR="003559E1" w:rsidRPr="003559E1" w14:paraId="70D4B8E0" w14:textId="77777777" w:rsidTr="007F5584">
        <w:trPr>
          <w:trHeight w:val="167"/>
          <w:jc w:val="center"/>
        </w:trPr>
        <w:tc>
          <w:tcPr>
            <w:tcW w:w="1274" w:type="dxa"/>
            <w:vAlign w:val="center"/>
          </w:tcPr>
          <w:p w14:paraId="02C2A96B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14:paraId="00EA1896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</w:tcPr>
          <w:p w14:paraId="2FBDD423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2080228B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26.93</w:t>
            </w:r>
          </w:p>
        </w:tc>
        <w:tc>
          <w:tcPr>
            <w:tcW w:w="2546" w:type="dxa"/>
          </w:tcPr>
          <w:p w14:paraId="6EBA0167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170° 6' 2"</w:t>
            </w:r>
          </w:p>
        </w:tc>
      </w:tr>
      <w:tr w:rsidR="003559E1" w:rsidRPr="003559E1" w14:paraId="147243C5" w14:textId="77777777" w:rsidTr="007F5584">
        <w:trPr>
          <w:trHeight w:val="167"/>
          <w:jc w:val="center"/>
        </w:trPr>
        <w:tc>
          <w:tcPr>
            <w:tcW w:w="1274" w:type="dxa"/>
            <w:vAlign w:val="center"/>
          </w:tcPr>
          <w:p w14:paraId="2BC5538D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4C230A89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68" w:type="dxa"/>
          </w:tcPr>
          <w:p w14:paraId="7757FA17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052239C6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02.28</w:t>
            </w:r>
          </w:p>
        </w:tc>
        <w:tc>
          <w:tcPr>
            <w:tcW w:w="2546" w:type="dxa"/>
          </w:tcPr>
          <w:p w14:paraId="0D0F0653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171° 22' 53"</w:t>
            </w:r>
          </w:p>
        </w:tc>
      </w:tr>
      <w:tr w:rsidR="003559E1" w:rsidRPr="003559E1" w14:paraId="4FFBB422" w14:textId="77777777" w:rsidTr="007F5584">
        <w:trPr>
          <w:trHeight w:val="167"/>
          <w:jc w:val="center"/>
        </w:trPr>
        <w:tc>
          <w:tcPr>
            <w:tcW w:w="1274" w:type="dxa"/>
            <w:vAlign w:val="center"/>
          </w:tcPr>
          <w:p w14:paraId="7E9E9715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2516FB83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68" w:type="dxa"/>
          </w:tcPr>
          <w:p w14:paraId="7DBBA63B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22E516E1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51.3</w:t>
            </w:r>
          </w:p>
        </w:tc>
        <w:tc>
          <w:tcPr>
            <w:tcW w:w="2546" w:type="dxa"/>
          </w:tcPr>
          <w:p w14:paraId="49AB6983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171° 22' 53"</w:t>
            </w:r>
          </w:p>
        </w:tc>
      </w:tr>
      <w:tr w:rsidR="003559E1" w:rsidRPr="003559E1" w14:paraId="61367B9C" w14:textId="77777777" w:rsidTr="007F5584">
        <w:trPr>
          <w:trHeight w:val="167"/>
          <w:jc w:val="center"/>
        </w:trPr>
        <w:tc>
          <w:tcPr>
            <w:tcW w:w="1274" w:type="dxa"/>
            <w:vAlign w:val="center"/>
          </w:tcPr>
          <w:p w14:paraId="063A6BA0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14:paraId="0A3F827D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268" w:type="dxa"/>
          </w:tcPr>
          <w:p w14:paraId="417DB314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0E4BCC8D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15.03</w:t>
            </w:r>
          </w:p>
        </w:tc>
        <w:tc>
          <w:tcPr>
            <w:tcW w:w="2546" w:type="dxa"/>
          </w:tcPr>
          <w:p w14:paraId="0CF2FF3D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170° 17' 29"</w:t>
            </w:r>
          </w:p>
        </w:tc>
      </w:tr>
      <w:tr w:rsidR="003559E1" w:rsidRPr="003559E1" w14:paraId="06F7309C" w14:textId="77777777" w:rsidTr="007F5584">
        <w:trPr>
          <w:trHeight w:val="167"/>
          <w:jc w:val="center"/>
        </w:trPr>
        <w:tc>
          <w:tcPr>
            <w:tcW w:w="1274" w:type="dxa"/>
            <w:vAlign w:val="center"/>
          </w:tcPr>
          <w:p w14:paraId="0230EF36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vAlign w:val="center"/>
          </w:tcPr>
          <w:p w14:paraId="2A558E6F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268" w:type="dxa"/>
          </w:tcPr>
          <w:p w14:paraId="2F460B6C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2D310993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12.69</w:t>
            </w:r>
          </w:p>
        </w:tc>
        <w:tc>
          <w:tcPr>
            <w:tcW w:w="2546" w:type="dxa"/>
          </w:tcPr>
          <w:p w14:paraId="4D490FFD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239° 17' 30"</w:t>
            </w:r>
          </w:p>
        </w:tc>
      </w:tr>
      <w:tr w:rsidR="003559E1" w:rsidRPr="003559E1" w14:paraId="3B8DD455" w14:textId="77777777" w:rsidTr="007F5584">
        <w:trPr>
          <w:trHeight w:val="167"/>
          <w:jc w:val="center"/>
        </w:trPr>
        <w:tc>
          <w:tcPr>
            <w:tcW w:w="1274" w:type="dxa"/>
            <w:vAlign w:val="center"/>
          </w:tcPr>
          <w:p w14:paraId="54108007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14:paraId="180C5E98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268" w:type="dxa"/>
          </w:tcPr>
          <w:p w14:paraId="2D959CBA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5FAA4530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29.43</w:t>
            </w:r>
          </w:p>
        </w:tc>
        <w:tc>
          <w:tcPr>
            <w:tcW w:w="2546" w:type="dxa"/>
          </w:tcPr>
          <w:p w14:paraId="222D366E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349° 4' 19"</w:t>
            </w:r>
          </w:p>
        </w:tc>
      </w:tr>
      <w:tr w:rsidR="003559E1" w:rsidRPr="003559E1" w14:paraId="6A3C2664" w14:textId="77777777" w:rsidTr="007F5584">
        <w:trPr>
          <w:trHeight w:val="167"/>
          <w:jc w:val="center"/>
        </w:trPr>
        <w:tc>
          <w:tcPr>
            <w:tcW w:w="1274" w:type="dxa"/>
            <w:vAlign w:val="center"/>
          </w:tcPr>
          <w:p w14:paraId="4B178776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14:paraId="60B497C0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14:paraId="0B2E9172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148E7D16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06.01</w:t>
            </w:r>
          </w:p>
        </w:tc>
        <w:tc>
          <w:tcPr>
            <w:tcW w:w="2546" w:type="dxa"/>
          </w:tcPr>
          <w:p w14:paraId="39617116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347° 7' 30"</w:t>
            </w:r>
          </w:p>
        </w:tc>
      </w:tr>
      <w:tr w:rsidR="003559E1" w:rsidRPr="003559E1" w14:paraId="4A357568" w14:textId="77777777" w:rsidTr="007F5584">
        <w:trPr>
          <w:trHeight w:val="167"/>
          <w:jc w:val="center"/>
        </w:trPr>
        <w:tc>
          <w:tcPr>
            <w:tcW w:w="1274" w:type="dxa"/>
            <w:vAlign w:val="center"/>
          </w:tcPr>
          <w:p w14:paraId="2099BC85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134" w:type="dxa"/>
            <w:vAlign w:val="center"/>
          </w:tcPr>
          <w:p w14:paraId="44E20D43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14:paraId="2F23A01A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04C1DA58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09.06</w:t>
            </w:r>
          </w:p>
        </w:tc>
        <w:tc>
          <w:tcPr>
            <w:tcW w:w="2546" w:type="dxa"/>
          </w:tcPr>
          <w:p w14:paraId="1BE20DBB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350° 39' 45"</w:t>
            </w:r>
          </w:p>
        </w:tc>
      </w:tr>
      <w:tr w:rsidR="003559E1" w:rsidRPr="003559E1" w14:paraId="3317DAE2" w14:textId="77777777" w:rsidTr="007F5584">
        <w:trPr>
          <w:trHeight w:val="167"/>
          <w:jc w:val="center"/>
        </w:trPr>
        <w:tc>
          <w:tcPr>
            <w:tcW w:w="1274" w:type="dxa"/>
            <w:vAlign w:val="center"/>
          </w:tcPr>
          <w:p w14:paraId="7FE5F2A4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14:paraId="339A71F1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14:paraId="471207D6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19C37C0E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01.37</w:t>
            </w:r>
          </w:p>
        </w:tc>
        <w:tc>
          <w:tcPr>
            <w:tcW w:w="2546" w:type="dxa"/>
          </w:tcPr>
          <w:p w14:paraId="7B7ADA5B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349° 55' 10"</w:t>
            </w:r>
          </w:p>
        </w:tc>
      </w:tr>
      <w:tr w:rsidR="003559E1" w:rsidRPr="003559E1" w14:paraId="561D1D42" w14:textId="77777777" w:rsidTr="007F5584">
        <w:trPr>
          <w:trHeight w:val="167"/>
          <w:jc w:val="center"/>
        </w:trPr>
        <w:tc>
          <w:tcPr>
            <w:tcW w:w="1274" w:type="dxa"/>
            <w:vAlign w:val="center"/>
          </w:tcPr>
          <w:p w14:paraId="3534D377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vAlign w:val="center"/>
          </w:tcPr>
          <w:p w14:paraId="46A13B05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14:paraId="326210E6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772F1879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28.77</w:t>
            </w:r>
          </w:p>
        </w:tc>
        <w:tc>
          <w:tcPr>
            <w:tcW w:w="2546" w:type="dxa"/>
          </w:tcPr>
          <w:p w14:paraId="64CAE0C0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351° 32' 46"</w:t>
            </w:r>
          </w:p>
        </w:tc>
      </w:tr>
      <w:tr w:rsidR="003559E1" w:rsidRPr="003559E1" w14:paraId="25DEEB29" w14:textId="77777777" w:rsidTr="007F5584">
        <w:trPr>
          <w:trHeight w:val="167"/>
          <w:jc w:val="center"/>
        </w:trPr>
        <w:tc>
          <w:tcPr>
            <w:tcW w:w="1274" w:type="dxa"/>
            <w:vAlign w:val="center"/>
          </w:tcPr>
          <w:p w14:paraId="35F86251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vAlign w:val="center"/>
          </w:tcPr>
          <w:p w14:paraId="14E08223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14:paraId="03ED41D9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4003E019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04.97</w:t>
            </w:r>
          </w:p>
        </w:tc>
        <w:tc>
          <w:tcPr>
            <w:tcW w:w="2546" w:type="dxa"/>
          </w:tcPr>
          <w:p w14:paraId="6FB8F6BF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260° 2' 43"</w:t>
            </w:r>
          </w:p>
        </w:tc>
      </w:tr>
      <w:tr w:rsidR="003559E1" w:rsidRPr="003559E1" w14:paraId="228D18E7" w14:textId="77777777" w:rsidTr="007F5584">
        <w:trPr>
          <w:trHeight w:val="167"/>
          <w:jc w:val="center"/>
        </w:trPr>
        <w:tc>
          <w:tcPr>
            <w:tcW w:w="1274" w:type="dxa"/>
            <w:vAlign w:val="center"/>
          </w:tcPr>
          <w:p w14:paraId="73F03B6A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vAlign w:val="center"/>
          </w:tcPr>
          <w:p w14:paraId="62244233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14:paraId="240C7F90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0E867369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02.06</w:t>
            </w:r>
          </w:p>
        </w:tc>
        <w:tc>
          <w:tcPr>
            <w:tcW w:w="2546" w:type="dxa"/>
          </w:tcPr>
          <w:p w14:paraId="57062A2E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174° 9' 4"</w:t>
            </w:r>
          </w:p>
        </w:tc>
      </w:tr>
      <w:tr w:rsidR="003559E1" w:rsidRPr="003559E1" w14:paraId="02A39838" w14:textId="77777777" w:rsidTr="007F5584">
        <w:trPr>
          <w:trHeight w:val="167"/>
          <w:jc w:val="center"/>
        </w:trPr>
        <w:tc>
          <w:tcPr>
            <w:tcW w:w="1274" w:type="dxa"/>
            <w:vAlign w:val="center"/>
          </w:tcPr>
          <w:p w14:paraId="1A0128DE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vAlign w:val="center"/>
          </w:tcPr>
          <w:p w14:paraId="3989830C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14:paraId="6B753840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0AFBE7BD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18.17</w:t>
            </w:r>
          </w:p>
        </w:tc>
        <w:tc>
          <w:tcPr>
            <w:tcW w:w="2546" w:type="dxa"/>
          </w:tcPr>
          <w:p w14:paraId="7CF5F421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259° 18' 31"</w:t>
            </w:r>
          </w:p>
        </w:tc>
      </w:tr>
      <w:tr w:rsidR="003559E1" w:rsidRPr="003559E1" w14:paraId="6BCD5B22" w14:textId="77777777" w:rsidTr="007F5584">
        <w:trPr>
          <w:trHeight w:val="167"/>
          <w:jc w:val="center"/>
        </w:trPr>
        <w:tc>
          <w:tcPr>
            <w:tcW w:w="1274" w:type="dxa"/>
            <w:vAlign w:val="center"/>
          </w:tcPr>
          <w:p w14:paraId="59134421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14:paraId="53299123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</w:tcPr>
          <w:p w14:paraId="7CB1D2D0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4CF1735E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10.94</w:t>
            </w:r>
          </w:p>
        </w:tc>
        <w:tc>
          <w:tcPr>
            <w:tcW w:w="2546" w:type="dxa"/>
          </w:tcPr>
          <w:p w14:paraId="65E3B616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350° 36' 45"</w:t>
            </w:r>
          </w:p>
        </w:tc>
      </w:tr>
      <w:tr w:rsidR="003559E1" w:rsidRPr="003559E1" w14:paraId="007AFF75" w14:textId="77777777" w:rsidTr="007F5584">
        <w:trPr>
          <w:trHeight w:val="167"/>
          <w:jc w:val="center"/>
        </w:trPr>
        <w:tc>
          <w:tcPr>
            <w:tcW w:w="1274" w:type="dxa"/>
            <w:vAlign w:val="center"/>
          </w:tcPr>
          <w:p w14:paraId="402E0BD5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vAlign w:val="center"/>
          </w:tcPr>
          <w:p w14:paraId="4188B42F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268" w:type="dxa"/>
          </w:tcPr>
          <w:p w14:paraId="347545B1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11FF703E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23.49</w:t>
            </w:r>
          </w:p>
        </w:tc>
        <w:tc>
          <w:tcPr>
            <w:tcW w:w="2546" w:type="dxa"/>
          </w:tcPr>
          <w:p w14:paraId="0F81C54E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81° 35' 11"</w:t>
            </w:r>
          </w:p>
        </w:tc>
      </w:tr>
      <w:tr w:rsidR="003559E1" w:rsidRPr="003559E1" w14:paraId="576F68AB" w14:textId="77777777" w:rsidTr="007F5584">
        <w:trPr>
          <w:trHeight w:val="167"/>
          <w:jc w:val="center"/>
        </w:trPr>
        <w:tc>
          <w:tcPr>
            <w:tcW w:w="1274" w:type="dxa"/>
            <w:vAlign w:val="center"/>
          </w:tcPr>
          <w:p w14:paraId="09A6CEE0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vAlign w:val="center"/>
          </w:tcPr>
          <w:p w14:paraId="5F5B10A9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</w:tcPr>
          <w:p w14:paraId="439B0BF5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2E268F05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42.19</w:t>
            </w:r>
          </w:p>
        </w:tc>
        <w:tc>
          <w:tcPr>
            <w:tcW w:w="2546" w:type="dxa"/>
          </w:tcPr>
          <w:p w14:paraId="18498491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352° 10' 59"</w:t>
            </w:r>
          </w:p>
        </w:tc>
      </w:tr>
      <w:tr w:rsidR="003559E1" w:rsidRPr="003559E1" w14:paraId="1BC39B7F" w14:textId="77777777" w:rsidTr="007F5584">
        <w:trPr>
          <w:trHeight w:val="167"/>
          <w:jc w:val="center"/>
        </w:trPr>
        <w:tc>
          <w:tcPr>
            <w:tcW w:w="1274" w:type="dxa"/>
            <w:vAlign w:val="center"/>
          </w:tcPr>
          <w:p w14:paraId="680F5896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vAlign w:val="center"/>
          </w:tcPr>
          <w:p w14:paraId="2FC664FC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14:paraId="691CE000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13CA52A5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09.18</w:t>
            </w:r>
          </w:p>
        </w:tc>
        <w:tc>
          <w:tcPr>
            <w:tcW w:w="2546" w:type="dxa"/>
          </w:tcPr>
          <w:p w14:paraId="53D133F8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353° 25' 57"</w:t>
            </w:r>
          </w:p>
        </w:tc>
      </w:tr>
      <w:tr w:rsidR="003559E1" w:rsidRPr="003559E1" w14:paraId="25E2ABCC" w14:textId="77777777" w:rsidTr="007F5584">
        <w:trPr>
          <w:trHeight w:val="167"/>
          <w:jc w:val="center"/>
        </w:trPr>
        <w:tc>
          <w:tcPr>
            <w:tcW w:w="1274" w:type="dxa"/>
            <w:vAlign w:val="center"/>
          </w:tcPr>
          <w:p w14:paraId="3A3107EA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vAlign w:val="center"/>
          </w:tcPr>
          <w:p w14:paraId="06097F5E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14:paraId="3567E715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6E18D15D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03.15</w:t>
            </w:r>
          </w:p>
        </w:tc>
        <w:tc>
          <w:tcPr>
            <w:tcW w:w="2546" w:type="dxa"/>
          </w:tcPr>
          <w:p w14:paraId="4924DA97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351° 43' 18"</w:t>
            </w:r>
          </w:p>
        </w:tc>
      </w:tr>
      <w:tr w:rsidR="003559E1" w:rsidRPr="003559E1" w14:paraId="56C783C6" w14:textId="77777777" w:rsidTr="007F5584">
        <w:trPr>
          <w:trHeight w:val="70"/>
          <w:jc w:val="center"/>
        </w:trPr>
        <w:tc>
          <w:tcPr>
            <w:tcW w:w="1274" w:type="dxa"/>
            <w:vAlign w:val="center"/>
          </w:tcPr>
          <w:p w14:paraId="03E57BE4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14:paraId="15CE97F2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268" w:type="dxa"/>
          </w:tcPr>
          <w:p w14:paraId="31A7E8A5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1194D198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10.19</w:t>
            </w:r>
          </w:p>
        </w:tc>
        <w:tc>
          <w:tcPr>
            <w:tcW w:w="2546" w:type="dxa"/>
          </w:tcPr>
          <w:p w14:paraId="15396AEB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78° 4' 23"</w:t>
            </w:r>
          </w:p>
        </w:tc>
      </w:tr>
      <w:tr w:rsidR="003559E1" w:rsidRPr="003559E1" w14:paraId="21D47C7D" w14:textId="77777777" w:rsidTr="007F5584">
        <w:trPr>
          <w:trHeight w:val="167"/>
          <w:jc w:val="center"/>
        </w:trPr>
        <w:tc>
          <w:tcPr>
            <w:tcW w:w="1274" w:type="dxa"/>
            <w:vAlign w:val="center"/>
          </w:tcPr>
          <w:p w14:paraId="3F172AEE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vAlign w:val="center"/>
          </w:tcPr>
          <w:p w14:paraId="76D6CACB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292EC1E3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01D0E9ED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37.27</w:t>
            </w:r>
          </w:p>
        </w:tc>
        <w:tc>
          <w:tcPr>
            <w:tcW w:w="2546" w:type="dxa"/>
          </w:tcPr>
          <w:p w14:paraId="46AACF03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169° 18' 42"</w:t>
            </w:r>
          </w:p>
        </w:tc>
      </w:tr>
    </w:tbl>
    <w:p w14:paraId="6FB87C15" w14:textId="77777777" w:rsidR="003559E1" w:rsidRPr="003559E1" w:rsidRDefault="003559E1" w:rsidP="003559E1">
      <w:pPr>
        <w:tabs>
          <w:tab w:val="left" w:pos="142"/>
        </w:tabs>
        <w:spacing w:after="0" w:line="240" w:lineRule="auto"/>
        <w:ind w:right="-1"/>
        <w:rPr>
          <w:rFonts w:ascii="Times New Roman" w:hAnsi="Times New Roman" w:cs="Times New Roman"/>
          <w:b/>
          <w:bCs/>
          <w:sz w:val="28"/>
          <w:szCs w:val="28"/>
        </w:rPr>
      </w:pPr>
    </w:p>
    <w:p w14:paraId="137D2612" w14:textId="77777777" w:rsidR="003559E1" w:rsidRPr="003559E1" w:rsidRDefault="003559E1" w:rsidP="003559E1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14:paraId="432A3E81" w14:textId="77777777" w:rsidR="003559E1" w:rsidRPr="003559E1" w:rsidRDefault="003559E1" w:rsidP="003559E1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4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3559E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1.4. Сведения о местоположении границы охранной зоны объекта культурного наследия (перечень координат характерных (поворотных) точек) (ОЗ-2)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3559E1" w:rsidRPr="003559E1" w14:paraId="7BAB3C10" w14:textId="77777777" w:rsidTr="007F5584">
        <w:trPr>
          <w:trHeight w:val="109"/>
          <w:jc w:val="center"/>
        </w:trPr>
        <w:tc>
          <w:tcPr>
            <w:tcW w:w="9334" w:type="dxa"/>
          </w:tcPr>
          <w:p w14:paraId="46ACBD05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14:paraId="6BDC40B4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559E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Описание местоположения границы</w:t>
            </w:r>
          </w:p>
        </w:tc>
      </w:tr>
      <w:tr w:rsidR="003559E1" w:rsidRPr="003559E1" w14:paraId="0045A3B0" w14:textId="77777777" w:rsidTr="007F5584">
        <w:trPr>
          <w:trHeight w:val="385"/>
          <w:jc w:val="center"/>
        </w:trPr>
        <w:tc>
          <w:tcPr>
            <w:tcW w:w="9334" w:type="dxa"/>
          </w:tcPr>
          <w:p w14:paraId="732C299F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559E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охранной зоны объекта культурного наследия регионального значения (ОЗ-2)</w:t>
            </w:r>
          </w:p>
        </w:tc>
      </w:tr>
    </w:tbl>
    <w:p w14:paraId="0AA55236" w14:textId="77777777" w:rsidR="003559E1" w:rsidRPr="003559E1" w:rsidRDefault="003559E1" w:rsidP="003559E1">
      <w:pPr>
        <w:spacing w:after="0" w:line="240" w:lineRule="auto"/>
        <w:ind w:left="345" w:right="780" w:hanging="1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9571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562"/>
        <w:gridCol w:w="713"/>
        <w:gridCol w:w="1268"/>
        <w:gridCol w:w="292"/>
        <w:gridCol w:w="1417"/>
        <w:gridCol w:w="1413"/>
        <w:gridCol w:w="855"/>
        <w:gridCol w:w="1559"/>
        <w:gridCol w:w="1492"/>
      </w:tblGrid>
      <w:tr w:rsidR="003559E1" w:rsidRPr="003559E1" w14:paraId="1D3D4F1C" w14:textId="77777777" w:rsidTr="007F5584">
        <w:tc>
          <w:tcPr>
            <w:tcW w:w="9571" w:type="dxa"/>
            <w:gridSpan w:val="9"/>
          </w:tcPr>
          <w:p w14:paraId="034F88BC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Сведения об объекте</w:t>
            </w:r>
          </w:p>
        </w:tc>
      </w:tr>
      <w:tr w:rsidR="003559E1" w:rsidRPr="003559E1" w14:paraId="51675C0D" w14:textId="77777777" w:rsidTr="007F5584">
        <w:tc>
          <w:tcPr>
            <w:tcW w:w="562" w:type="dxa"/>
            <w:vAlign w:val="center"/>
          </w:tcPr>
          <w:p w14:paraId="54109FF2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№</w:t>
            </w:r>
          </w:p>
          <w:p w14:paraId="1CD4E866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п/п</w:t>
            </w:r>
          </w:p>
        </w:tc>
        <w:tc>
          <w:tcPr>
            <w:tcW w:w="5103" w:type="dxa"/>
            <w:gridSpan w:val="5"/>
            <w:vAlign w:val="center"/>
          </w:tcPr>
          <w:p w14:paraId="2EE45098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Характеристика объекта</w:t>
            </w:r>
          </w:p>
        </w:tc>
        <w:tc>
          <w:tcPr>
            <w:tcW w:w="3906" w:type="dxa"/>
            <w:gridSpan w:val="3"/>
            <w:vAlign w:val="center"/>
          </w:tcPr>
          <w:p w14:paraId="07F4B243" w14:textId="77777777" w:rsidR="003559E1" w:rsidRPr="003559E1" w:rsidRDefault="003559E1" w:rsidP="003559E1">
            <w:pPr>
              <w:widowControl w:val="0"/>
              <w:tabs>
                <w:tab w:val="left" w:pos="0"/>
                <w:tab w:val="left" w:pos="789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Описание характеристик</w:t>
            </w:r>
          </w:p>
        </w:tc>
      </w:tr>
      <w:tr w:rsidR="003559E1" w:rsidRPr="003559E1" w14:paraId="1A811266" w14:textId="77777777" w:rsidTr="007F5584">
        <w:tc>
          <w:tcPr>
            <w:tcW w:w="562" w:type="dxa"/>
          </w:tcPr>
          <w:p w14:paraId="054342E8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8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5103" w:type="dxa"/>
            <w:gridSpan w:val="5"/>
          </w:tcPr>
          <w:p w14:paraId="006A6C24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3906" w:type="dxa"/>
            <w:gridSpan w:val="3"/>
          </w:tcPr>
          <w:p w14:paraId="0DC35ADA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</w:t>
            </w:r>
          </w:p>
        </w:tc>
      </w:tr>
      <w:tr w:rsidR="003559E1" w:rsidRPr="003559E1" w14:paraId="0F9C1FCD" w14:textId="77777777" w:rsidTr="007F5584">
        <w:tc>
          <w:tcPr>
            <w:tcW w:w="562" w:type="dxa"/>
          </w:tcPr>
          <w:p w14:paraId="64AB90AE" w14:textId="77777777" w:rsidR="003559E1" w:rsidRPr="003559E1" w:rsidRDefault="003559E1" w:rsidP="003559E1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5103" w:type="dxa"/>
            <w:gridSpan w:val="5"/>
          </w:tcPr>
          <w:p w14:paraId="24DA5F8E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Местоположение объекта</w:t>
            </w:r>
          </w:p>
        </w:tc>
        <w:tc>
          <w:tcPr>
            <w:tcW w:w="3906" w:type="dxa"/>
            <w:gridSpan w:val="3"/>
          </w:tcPr>
          <w:p w14:paraId="6890A1CD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Республика Дагестан, г. Буйнакск</w:t>
            </w:r>
          </w:p>
        </w:tc>
      </w:tr>
      <w:tr w:rsidR="003559E1" w:rsidRPr="003559E1" w14:paraId="4A9CCB60" w14:textId="77777777" w:rsidTr="007F5584">
        <w:tc>
          <w:tcPr>
            <w:tcW w:w="562" w:type="dxa"/>
          </w:tcPr>
          <w:p w14:paraId="737CA548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5103" w:type="dxa"/>
            <w:gridSpan w:val="5"/>
          </w:tcPr>
          <w:p w14:paraId="0FDDA2A3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Площадь объекта +/</w:t>
            </w:r>
            <w:r w:rsidRPr="003559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-</w:t>
            </w: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величина погрешности определения площади (Р+/</w:t>
            </w:r>
            <w:r w:rsidRPr="003559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-</w:t>
            </w: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Дельта Р)</w:t>
            </w:r>
          </w:p>
        </w:tc>
        <w:tc>
          <w:tcPr>
            <w:tcW w:w="3906" w:type="dxa"/>
            <w:gridSpan w:val="3"/>
          </w:tcPr>
          <w:p w14:paraId="44B4F4D9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D21F40F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1904 м2 ± 15 м2</w:t>
            </w:r>
          </w:p>
        </w:tc>
      </w:tr>
      <w:tr w:rsidR="003559E1" w:rsidRPr="003559E1" w14:paraId="3A23D76E" w14:textId="77777777" w:rsidTr="007F5584">
        <w:tc>
          <w:tcPr>
            <w:tcW w:w="562" w:type="dxa"/>
          </w:tcPr>
          <w:p w14:paraId="7C32F950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5103" w:type="dxa"/>
            <w:gridSpan w:val="5"/>
          </w:tcPr>
          <w:p w14:paraId="4A93714A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Иные характеристики объекта</w:t>
            </w:r>
          </w:p>
        </w:tc>
        <w:tc>
          <w:tcPr>
            <w:tcW w:w="3906" w:type="dxa"/>
            <w:gridSpan w:val="3"/>
          </w:tcPr>
          <w:p w14:paraId="156E0E35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-</w:t>
            </w:r>
          </w:p>
        </w:tc>
      </w:tr>
      <w:tr w:rsidR="003559E1" w:rsidRPr="003559E1" w14:paraId="509BA4D2" w14:textId="77777777" w:rsidTr="007F5584">
        <w:tc>
          <w:tcPr>
            <w:tcW w:w="9571" w:type="dxa"/>
            <w:gridSpan w:val="9"/>
          </w:tcPr>
          <w:p w14:paraId="0C0C5814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Сведения о местоположении границ объекта</w:t>
            </w:r>
          </w:p>
        </w:tc>
      </w:tr>
      <w:tr w:rsidR="003559E1" w:rsidRPr="003559E1" w14:paraId="1F2334B2" w14:textId="77777777" w:rsidTr="007F5584">
        <w:tc>
          <w:tcPr>
            <w:tcW w:w="9571" w:type="dxa"/>
            <w:gridSpan w:val="9"/>
          </w:tcPr>
          <w:p w14:paraId="7E0EF6E9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1.</w:t>
            </w:r>
            <w:proofErr w:type="gramStart"/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Система  координат</w:t>
            </w:r>
            <w:proofErr w:type="gramEnd"/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МСК-05</w:t>
            </w:r>
          </w:p>
        </w:tc>
      </w:tr>
      <w:tr w:rsidR="003559E1" w:rsidRPr="003559E1" w14:paraId="0C406F69" w14:textId="77777777" w:rsidTr="007F5584">
        <w:tc>
          <w:tcPr>
            <w:tcW w:w="9571" w:type="dxa"/>
            <w:gridSpan w:val="9"/>
          </w:tcPr>
          <w:p w14:paraId="24A94172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2.Сведения о характерных точках границ объекта</w:t>
            </w:r>
          </w:p>
        </w:tc>
      </w:tr>
      <w:tr w:rsidR="003559E1" w:rsidRPr="003559E1" w14:paraId="5FA58F20" w14:textId="77777777" w:rsidTr="007F5584">
        <w:tc>
          <w:tcPr>
            <w:tcW w:w="1275" w:type="dxa"/>
            <w:gridSpan w:val="2"/>
            <w:vMerge w:val="restart"/>
          </w:tcPr>
          <w:p w14:paraId="1EFEBD14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2977" w:type="dxa"/>
            <w:gridSpan w:val="3"/>
          </w:tcPr>
          <w:p w14:paraId="2DA86901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Координаты, м</w:t>
            </w:r>
          </w:p>
        </w:tc>
        <w:tc>
          <w:tcPr>
            <w:tcW w:w="2268" w:type="dxa"/>
            <w:gridSpan w:val="2"/>
            <w:vMerge w:val="restart"/>
          </w:tcPr>
          <w:p w14:paraId="30D122CE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67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</w:tcPr>
          <w:p w14:paraId="623111B3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 xml:space="preserve">Средняя </w:t>
            </w:r>
            <w:proofErr w:type="spellStart"/>
            <w:r w:rsidRPr="003559E1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>квадратиче-ская</w:t>
            </w:r>
            <w:proofErr w:type="spellEnd"/>
            <w:r w:rsidRPr="003559E1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 xml:space="preserve"> погрешность положения характерной точки (</w:t>
            </w:r>
            <w:r w:rsidRPr="003559E1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val="en-US" w:eastAsia="ru-RU" w:bidi="ru-RU"/>
              </w:rPr>
              <w:t>Mt</w:t>
            </w:r>
            <w:r w:rsidRPr="003559E1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>), м</w:t>
            </w:r>
          </w:p>
        </w:tc>
        <w:tc>
          <w:tcPr>
            <w:tcW w:w="1492" w:type="dxa"/>
            <w:vMerge w:val="restart"/>
          </w:tcPr>
          <w:p w14:paraId="0F80EA34" w14:textId="77777777" w:rsidR="003559E1" w:rsidRPr="003559E1" w:rsidRDefault="003559E1" w:rsidP="003559E1">
            <w:pPr>
              <w:widowControl w:val="0"/>
              <w:tabs>
                <w:tab w:val="left" w:pos="0"/>
                <w:tab w:val="left" w:pos="1338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3559E1" w:rsidRPr="003559E1" w14:paraId="51AF7055" w14:textId="77777777" w:rsidTr="007F5584">
        <w:tc>
          <w:tcPr>
            <w:tcW w:w="1275" w:type="dxa"/>
            <w:gridSpan w:val="2"/>
            <w:vMerge/>
          </w:tcPr>
          <w:p w14:paraId="6D70AE57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2977" w:type="dxa"/>
            <w:gridSpan w:val="3"/>
          </w:tcPr>
          <w:p w14:paraId="16DD3924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Геодезическая система координат</w:t>
            </w:r>
          </w:p>
        </w:tc>
        <w:tc>
          <w:tcPr>
            <w:tcW w:w="2268" w:type="dxa"/>
            <w:gridSpan w:val="2"/>
            <w:vMerge/>
          </w:tcPr>
          <w:p w14:paraId="3FE5E588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559" w:type="dxa"/>
            <w:vMerge/>
          </w:tcPr>
          <w:p w14:paraId="71A368DF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492" w:type="dxa"/>
            <w:vMerge/>
          </w:tcPr>
          <w:p w14:paraId="24FB2461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3559E1" w:rsidRPr="003559E1" w14:paraId="02705D44" w14:textId="77777777" w:rsidTr="007F5584">
        <w:tc>
          <w:tcPr>
            <w:tcW w:w="1275" w:type="dxa"/>
            <w:gridSpan w:val="2"/>
            <w:vMerge/>
          </w:tcPr>
          <w:p w14:paraId="52755793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560" w:type="dxa"/>
            <w:gridSpan w:val="2"/>
          </w:tcPr>
          <w:p w14:paraId="7AAD956A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X</w:t>
            </w:r>
          </w:p>
        </w:tc>
        <w:tc>
          <w:tcPr>
            <w:tcW w:w="1417" w:type="dxa"/>
          </w:tcPr>
          <w:p w14:paraId="7049FCBD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Y</w:t>
            </w:r>
          </w:p>
        </w:tc>
        <w:tc>
          <w:tcPr>
            <w:tcW w:w="2268" w:type="dxa"/>
            <w:gridSpan w:val="2"/>
            <w:vMerge/>
          </w:tcPr>
          <w:p w14:paraId="6171DAF7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559" w:type="dxa"/>
            <w:vMerge/>
          </w:tcPr>
          <w:p w14:paraId="67EA1CC1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492" w:type="dxa"/>
            <w:vMerge/>
          </w:tcPr>
          <w:p w14:paraId="1B5E0EF4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3559E1" w:rsidRPr="003559E1" w14:paraId="596B78EB" w14:textId="77777777" w:rsidTr="007F5584">
        <w:tc>
          <w:tcPr>
            <w:tcW w:w="1275" w:type="dxa"/>
            <w:gridSpan w:val="2"/>
          </w:tcPr>
          <w:p w14:paraId="2BB6BD24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560" w:type="dxa"/>
            <w:gridSpan w:val="2"/>
          </w:tcPr>
          <w:p w14:paraId="1C82D3D7" w14:textId="77777777" w:rsidR="003559E1" w:rsidRPr="003559E1" w:rsidRDefault="003559E1" w:rsidP="003559E1">
            <w:pPr>
              <w:widowControl w:val="0"/>
              <w:tabs>
                <w:tab w:val="left" w:pos="0"/>
                <w:tab w:val="left" w:pos="14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417" w:type="dxa"/>
          </w:tcPr>
          <w:p w14:paraId="6205ADB4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268" w:type="dxa"/>
            <w:gridSpan w:val="2"/>
          </w:tcPr>
          <w:p w14:paraId="0EE5C0FD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43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559" w:type="dxa"/>
          </w:tcPr>
          <w:p w14:paraId="1F296149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36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492" w:type="dxa"/>
          </w:tcPr>
          <w:p w14:paraId="1185E9EA" w14:textId="77777777" w:rsidR="003559E1" w:rsidRPr="003559E1" w:rsidRDefault="003559E1" w:rsidP="003559E1">
            <w:pPr>
              <w:widowControl w:val="0"/>
              <w:tabs>
                <w:tab w:val="left" w:pos="0"/>
                <w:tab w:val="left" w:pos="204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6</w:t>
            </w:r>
          </w:p>
        </w:tc>
      </w:tr>
      <w:tr w:rsidR="003559E1" w:rsidRPr="003559E1" w14:paraId="55EA3ED0" w14:textId="77777777" w:rsidTr="007F5584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AB115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820B6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199983,21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BB4CA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318343,32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39EF2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58386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3B52C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59E1" w:rsidRPr="003559E1" w14:paraId="4A218969" w14:textId="77777777" w:rsidTr="007F5584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885A3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sz w:val="24"/>
                <w:szCs w:val="24"/>
              </w:rPr>
              <w:t xml:space="preserve">        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B6A0D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199946,59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0322A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318350,23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14D00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3C760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48790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59E1" w:rsidRPr="003559E1" w14:paraId="35DBBAEB" w14:textId="77777777" w:rsidTr="007F5584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162C8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739C4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199920,06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00D5C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318354,86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D779D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278CF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16E92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59E1" w:rsidRPr="003559E1" w14:paraId="52C6DB02" w14:textId="77777777" w:rsidTr="007F5584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EA828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5D7C0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199917,80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2DD0F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318355,20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7490A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9CE24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60CD3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59E1" w:rsidRPr="003559E1" w14:paraId="4BB315D5" w14:textId="77777777" w:rsidTr="007F5584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CCC32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2664B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199867,08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B13B3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318362,89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FACAC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FF2AB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D35BA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59E1" w:rsidRPr="003559E1" w14:paraId="1F2F693C" w14:textId="77777777" w:rsidTr="007F5584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9708F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FF22A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199852,00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A3BC2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318365,47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1336C0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84335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731D3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59E1" w:rsidRPr="003559E1" w14:paraId="74F2240D" w14:textId="77777777" w:rsidTr="007F5584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4E6C1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559E1"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570A7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199845,52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F77EE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318354,56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8C752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35C4E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917C9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59E1" w:rsidRPr="003559E1" w14:paraId="1F532BA0" w14:textId="77777777" w:rsidTr="007F5584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E031C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9F8C1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199874,42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8C4B4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318348,98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EF6E5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2904C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69D09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59E1" w:rsidRPr="003559E1" w14:paraId="6249210D" w14:textId="77777777" w:rsidTr="007F5584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D6C4B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06AEB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199880,37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25B89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318347,62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E9062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5C283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3FD4C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59E1" w:rsidRPr="003559E1" w14:paraId="04E52F61" w14:textId="77777777" w:rsidTr="007F5584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5E4C3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5DC09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199889,31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74540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318346,15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86504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83036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E2E5B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59E1" w:rsidRPr="003559E1" w14:paraId="7C9474C1" w14:textId="77777777" w:rsidTr="007F5584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7594E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9E09A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199890,66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A3091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318345,91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5DC20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AB354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E9987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59E1" w:rsidRPr="003559E1" w14:paraId="483D6168" w14:textId="77777777" w:rsidTr="007F5584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01077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4934D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199919,12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3C44A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318341,68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E4A7C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C5DB3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37006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59E1" w:rsidRPr="003559E1" w14:paraId="6C5CDF8C" w14:textId="77777777" w:rsidTr="007F5584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EBAB4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D8920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199918,26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23C4F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318336,78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07891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E32A8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A4B06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59E1" w:rsidRPr="003559E1" w14:paraId="2AD875ED" w14:textId="77777777" w:rsidTr="007F5584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8EACE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4BEE0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199916,21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B4948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318336,99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70195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49455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B6D99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59E1" w:rsidRPr="003559E1" w14:paraId="2893FADA" w14:textId="77777777" w:rsidTr="007F5584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0DBCA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CB44A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199912,84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D67E7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318319,14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7EDC5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898B4A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15EF0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59E1" w:rsidRPr="003559E1" w14:paraId="6DEE0D0E" w14:textId="77777777" w:rsidTr="007F5584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B329E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1C4CB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199923,63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78114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318317,36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FB43C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21EB7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11FCE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59E1" w:rsidRPr="003559E1" w14:paraId="668092DC" w14:textId="77777777" w:rsidTr="007F5584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7CF84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0D77D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199927,07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7BCC2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318340,59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1637A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202AF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DB25E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59E1" w:rsidRPr="003559E1" w14:paraId="4068A788" w14:textId="77777777" w:rsidTr="007F5584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EE0DB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510B8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199968,87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F30B1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318334,85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BEBF0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736C5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D0293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59E1" w:rsidRPr="003559E1" w14:paraId="0D77D2F6" w14:textId="77777777" w:rsidTr="007F5584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FD5FD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10C9F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199977,99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E1511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318333,80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AF6D4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C120E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DAAA1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59E1" w:rsidRPr="003559E1" w14:paraId="125E8B14" w14:textId="77777777" w:rsidTr="007F5584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4CD21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E59D0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199981,10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8267A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318333,35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8ECB7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DEC85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75B18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59E1" w:rsidRPr="003559E1" w14:paraId="00599002" w14:textId="77777777" w:rsidTr="007F5584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A37A9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62D7B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199983,21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B8E6B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318343,32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636454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CD2F8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62F83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59E1" w:rsidRPr="003559E1" w14:paraId="302546F3" w14:textId="77777777" w:rsidTr="007F5584">
        <w:tc>
          <w:tcPr>
            <w:tcW w:w="9571" w:type="dxa"/>
            <w:gridSpan w:val="9"/>
          </w:tcPr>
          <w:p w14:paraId="06F640EC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3.Сведения о характерных точках части (частей) границы объекта</w:t>
            </w:r>
          </w:p>
        </w:tc>
      </w:tr>
      <w:tr w:rsidR="003559E1" w:rsidRPr="003559E1" w14:paraId="59BD4D15" w14:textId="77777777" w:rsidTr="007F5584">
        <w:tc>
          <w:tcPr>
            <w:tcW w:w="1275" w:type="dxa"/>
            <w:gridSpan w:val="2"/>
            <w:vMerge w:val="restart"/>
          </w:tcPr>
          <w:p w14:paraId="211F9663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67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1560" w:type="dxa"/>
            <w:gridSpan w:val="2"/>
            <w:shd w:val="clear" w:color="auto" w:fill="auto"/>
          </w:tcPr>
          <w:p w14:paraId="53D90E72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Координаты, м</w:t>
            </w:r>
          </w:p>
        </w:tc>
        <w:tc>
          <w:tcPr>
            <w:tcW w:w="1417" w:type="dxa"/>
            <w:vMerge w:val="restart"/>
          </w:tcPr>
          <w:p w14:paraId="490C0FA1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67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3827" w:type="dxa"/>
            <w:gridSpan w:val="3"/>
            <w:vMerge w:val="restart"/>
          </w:tcPr>
          <w:p w14:paraId="6EC07E55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Средняя квадратическая погрешность положения характерной точки (</w:t>
            </w: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Mt</w:t>
            </w: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), м</w:t>
            </w:r>
          </w:p>
        </w:tc>
        <w:tc>
          <w:tcPr>
            <w:tcW w:w="1492" w:type="dxa"/>
            <w:vMerge w:val="restart"/>
          </w:tcPr>
          <w:p w14:paraId="69BB83D4" w14:textId="77777777" w:rsidR="003559E1" w:rsidRPr="003559E1" w:rsidRDefault="003559E1" w:rsidP="003559E1">
            <w:pPr>
              <w:widowControl w:val="0"/>
              <w:tabs>
                <w:tab w:val="left" w:pos="0"/>
                <w:tab w:val="left" w:pos="1196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3559E1" w:rsidRPr="003559E1" w14:paraId="062833F1" w14:textId="77777777" w:rsidTr="007F5584">
        <w:trPr>
          <w:trHeight w:val="1161"/>
        </w:trPr>
        <w:tc>
          <w:tcPr>
            <w:tcW w:w="1275" w:type="dxa"/>
            <w:gridSpan w:val="2"/>
            <w:vMerge/>
            <w:tcBorders>
              <w:bottom w:val="single" w:sz="4" w:space="0" w:color="auto"/>
            </w:tcBorders>
          </w:tcPr>
          <w:p w14:paraId="4E42FC24" w14:textId="77777777" w:rsidR="003559E1" w:rsidRPr="003559E1" w:rsidRDefault="003559E1" w:rsidP="003559E1">
            <w:pPr>
              <w:widowControl w:val="0"/>
              <w:numPr>
                <w:ilvl w:val="0"/>
                <w:numId w:val="1"/>
              </w:numPr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auto"/>
          </w:tcPr>
          <w:p w14:paraId="7ACFBEED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Х</w:t>
            </w:r>
          </w:p>
        </w:tc>
        <w:tc>
          <w:tcPr>
            <w:tcW w:w="292" w:type="dxa"/>
            <w:tcBorders>
              <w:bottom w:val="single" w:sz="4" w:space="0" w:color="auto"/>
            </w:tcBorders>
          </w:tcPr>
          <w:p w14:paraId="0EDC7FBD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Y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14:paraId="3C1D3008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3827" w:type="dxa"/>
            <w:gridSpan w:val="3"/>
            <w:vMerge/>
            <w:tcBorders>
              <w:bottom w:val="single" w:sz="4" w:space="0" w:color="auto"/>
            </w:tcBorders>
          </w:tcPr>
          <w:p w14:paraId="46C8697D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492" w:type="dxa"/>
            <w:vMerge/>
            <w:tcBorders>
              <w:bottom w:val="single" w:sz="4" w:space="0" w:color="auto"/>
            </w:tcBorders>
          </w:tcPr>
          <w:p w14:paraId="1183BE4C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3559E1" w:rsidRPr="003559E1" w14:paraId="3AE43FA1" w14:textId="77777777" w:rsidTr="007F5584">
        <w:tc>
          <w:tcPr>
            <w:tcW w:w="1275" w:type="dxa"/>
            <w:gridSpan w:val="2"/>
          </w:tcPr>
          <w:p w14:paraId="4F5D5F38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68" w:type="dxa"/>
          </w:tcPr>
          <w:p w14:paraId="4C1AC9CD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292" w:type="dxa"/>
          </w:tcPr>
          <w:p w14:paraId="3ABC8AE0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417" w:type="dxa"/>
          </w:tcPr>
          <w:p w14:paraId="6E287F33" w14:textId="77777777" w:rsidR="003559E1" w:rsidRPr="003559E1" w:rsidRDefault="003559E1" w:rsidP="003559E1">
            <w:pPr>
              <w:widowControl w:val="0"/>
              <w:tabs>
                <w:tab w:val="left" w:pos="0"/>
                <w:tab w:val="left" w:pos="1168"/>
              </w:tabs>
              <w:autoSpaceDE w:val="0"/>
              <w:autoSpaceDN w:val="0"/>
              <w:spacing w:after="0" w:line="240" w:lineRule="auto"/>
              <w:ind w:right="-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3827" w:type="dxa"/>
            <w:gridSpan w:val="3"/>
          </w:tcPr>
          <w:p w14:paraId="22A4C0D7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492" w:type="dxa"/>
          </w:tcPr>
          <w:p w14:paraId="2586AE95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6</w:t>
            </w:r>
          </w:p>
        </w:tc>
      </w:tr>
      <w:tr w:rsidR="003559E1" w:rsidRPr="003559E1" w14:paraId="28D34D0C" w14:textId="77777777" w:rsidTr="007F5584">
        <w:tc>
          <w:tcPr>
            <w:tcW w:w="1275" w:type="dxa"/>
            <w:gridSpan w:val="2"/>
          </w:tcPr>
          <w:p w14:paraId="6169D17D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268" w:type="dxa"/>
          </w:tcPr>
          <w:p w14:paraId="3396859F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92" w:type="dxa"/>
          </w:tcPr>
          <w:p w14:paraId="3090FD1A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417" w:type="dxa"/>
          </w:tcPr>
          <w:p w14:paraId="454AAE34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3827" w:type="dxa"/>
            <w:gridSpan w:val="3"/>
          </w:tcPr>
          <w:p w14:paraId="5D09DFF9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492" w:type="dxa"/>
          </w:tcPr>
          <w:p w14:paraId="5EE2408D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</w:tr>
    </w:tbl>
    <w:p w14:paraId="4D3F8772" w14:textId="77777777" w:rsidR="003559E1" w:rsidRPr="003559E1" w:rsidRDefault="003559E1" w:rsidP="003559E1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14:paraId="193C0233" w14:textId="77777777" w:rsidR="003559E1" w:rsidRPr="003559E1" w:rsidRDefault="003559E1" w:rsidP="003559E1">
      <w:pPr>
        <w:widowControl w:val="0"/>
        <w:autoSpaceDE w:val="0"/>
        <w:autoSpaceDN w:val="0"/>
        <w:spacing w:after="0" w:line="240" w:lineRule="auto"/>
        <w:ind w:left="678" w:right="-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3559E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 w:bidi="ru-RU"/>
        </w:rPr>
        <w:t>II</w:t>
      </w:r>
      <w:r w:rsidRPr="003559E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. Установление зоны регулирования застройки и хозяйственной деятельности объекта культурного наследия регионального значения «Бывший жилой дом архитектора </w:t>
      </w:r>
      <w:proofErr w:type="spellStart"/>
      <w:r w:rsidRPr="003559E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Темирханова</w:t>
      </w:r>
      <w:proofErr w:type="spellEnd"/>
      <w:r w:rsidRPr="003559E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», XIX в., </w:t>
      </w:r>
    </w:p>
    <w:p w14:paraId="2E2D1394" w14:textId="77777777" w:rsidR="003559E1" w:rsidRPr="003559E1" w:rsidRDefault="003559E1" w:rsidP="003559E1">
      <w:pPr>
        <w:widowControl w:val="0"/>
        <w:autoSpaceDE w:val="0"/>
        <w:autoSpaceDN w:val="0"/>
        <w:spacing w:after="0" w:line="240" w:lineRule="auto"/>
        <w:ind w:left="678" w:right="-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3559E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(Республика Дагестан, г. Буйнакск, ул. Ш. Шихсаидова № 43)</w:t>
      </w:r>
    </w:p>
    <w:p w14:paraId="1254DF53" w14:textId="77777777" w:rsidR="003559E1" w:rsidRPr="003559E1" w:rsidRDefault="003559E1" w:rsidP="003559E1">
      <w:pPr>
        <w:widowControl w:val="0"/>
        <w:autoSpaceDE w:val="0"/>
        <w:autoSpaceDN w:val="0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14:paraId="5D081C5D" w14:textId="77777777" w:rsidR="003559E1" w:rsidRPr="003559E1" w:rsidRDefault="003559E1" w:rsidP="003559E1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14" w:name="_bookmark60"/>
      <w:bookmarkEnd w:id="14"/>
      <w:r w:rsidRPr="003559E1">
        <w:rPr>
          <w:rFonts w:ascii="Times New Roman" w:hAnsi="Times New Roman" w:cs="Times New Roman"/>
          <w:b/>
          <w:color w:val="000000"/>
          <w:sz w:val="28"/>
          <w:szCs w:val="28"/>
        </w:rPr>
        <w:t>2.1. Описание прохождения границы зоны регулирования застройки и хозяйственной деятельности объекта культурного наследия регионального значения (ЗРЗ)</w:t>
      </w:r>
    </w:p>
    <w:p w14:paraId="1B34F1E1" w14:textId="77777777" w:rsidR="003559E1" w:rsidRPr="003559E1" w:rsidRDefault="003559E1" w:rsidP="003559E1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tbl>
      <w:tblPr>
        <w:tblStyle w:val="3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3559E1" w:rsidRPr="003559E1" w14:paraId="0C135D97" w14:textId="77777777" w:rsidTr="007F5584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59301343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3559E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245FD8F8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3559E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Описание прохождения границы</w:t>
            </w:r>
          </w:p>
        </w:tc>
      </w:tr>
      <w:tr w:rsidR="003559E1" w:rsidRPr="003559E1" w14:paraId="3404ED60" w14:textId="77777777" w:rsidTr="007F5584">
        <w:trPr>
          <w:trHeight w:val="317"/>
          <w:jc w:val="center"/>
        </w:trPr>
        <w:tc>
          <w:tcPr>
            <w:tcW w:w="1080" w:type="dxa"/>
            <w:vMerge w:val="restart"/>
            <w:vAlign w:val="center"/>
          </w:tcPr>
          <w:p w14:paraId="5DFA25DF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3559E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608BC8CE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3559E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6DA37D25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3559E1" w:rsidRPr="003559E1" w14:paraId="4ABDB344" w14:textId="77777777" w:rsidTr="007F5584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3C135C4F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158" w:type="dxa"/>
            <w:vMerge/>
            <w:vAlign w:val="center"/>
          </w:tcPr>
          <w:p w14:paraId="4DC913C5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93" w:type="dxa"/>
            <w:vAlign w:val="center"/>
          </w:tcPr>
          <w:p w14:paraId="36085AF0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3559E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79957204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3559E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7543F292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3559E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Дирекционный угол</w:t>
            </w:r>
          </w:p>
        </w:tc>
      </w:tr>
    </w:tbl>
    <w:tbl>
      <w:tblPr>
        <w:tblStyle w:val="5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3559E1" w:rsidRPr="003559E1" w14:paraId="1B2A52C8" w14:textId="77777777" w:rsidTr="007F5584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6A9304A7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b/>
                <w:sz w:val="24"/>
                <w:szCs w:val="24"/>
                <w:lang w:val="en-US"/>
              </w:rPr>
            </w:pPr>
            <w:r w:rsidRPr="003559E1"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2526696A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b/>
                <w:sz w:val="24"/>
                <w:szCs w:val="24"/>
                <w:lang w:val="en-US"/>
              </w:rPr>
            </w:pPr>
            <w:r w:rsidRPr="003559E1">
              <w:rPr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vAlign w:val="center"/>
          </w:tcPr>
          <w:p w14:paraId="4DA6CCD1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b/>
                <w:sz w:val="24"/>
                <w:szCs w:val="24"/>
                <w:lang w:val="en-US"/>
              </w:rPr>
            </w:pPr>
            <w:r w:rsidRPr="003559E1">
              <w:rPr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 w14:paraId="130C4871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b/>
                <w:sz w:val="24"/>
                <w:szCs w:val="24"/>
                <w:lang w:val="en-US"/>
              </w:rPr>
            </w:pPr>
            <w:r w:rsidRPr="003559E1">
              <w:rPr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546" w:type="dxa"/>
          </w:tcPr>
          <w:p w14:paraId="5943DAB6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b/>
                <w:sz w:val="24"/>
                <w:szCs w:val="24"/>
              </w:rPr>
            </w:pPr>
            <w:r w:rsidRPr="003559E1">
              <w:rPr>
                <w:b/>
                <w:sz w:val="24"/>
                <w:szCs w:val="24"/>
              </w:rPr>
              <w:t>5</w:t>
            </w:r>
          </w:p>
        </w:tc>
      </w:tr>
      <w:tr w:rsidR="003559E1" w:rsidRPr="003559E1" w14:paraId="1462540A" w14:textId="77777777" w:rsidTr="007F5584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41B69441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ЗРЗ участок 1</w:t>
            </w:r>
          </w:p>
        </w:tc>
      </w:tr>
      <w:tr w:rsidR="003559E1" w:rsidRPr="003559E1" w14:paraId="6DF9E748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1B3EAF9E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4EE40BC7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1DA4A0CB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4FB95ADF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03.15</w:t>
            </w:r>
          </w:p>
        </w:tc>
        <w:tc>
          <w:tcPr>
            <w:tcW w:w="2546" w:type="dxa"/>
            <w:vAlign w:val="bottom"/>
          </w:tcPr>
          <w:p w14:paraId="14DFEFA9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171° 43' 18"</w:t>
            </w:r>
          </w:p>
        </w:tc>
      </w:tr>
      <w:tr w:rsidR="003559E1" w:rsidRPr="003559E1" w14:paraId="653CB20A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272A9A89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134" w:type="dxa"/>
            <w:vAlign w:val="center"/>
          </w:tcPr>
          <w:p w14:paraId="28774A78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</w:tcPr>
          <w:p w14:paraId="0370A920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1414E7B3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09.18</w:t>
            </w:r>
          </w:p>
        </w:tc>
        <w:tc>
          <w:tcPr>
            <w:tcW w:w="2546" w:type="dxa"/>
            <w:vAlign w:val="bottom"/>
          </w:tcPr>
          <w:p w14:paraId="010984EA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173° 25' 57"</w:t>
            </w:r>
          </w:p>
        </w:tc>
      </w:tr>
      <w:tr w:rsidR="003559E1" w:rsidRPr="003559E1" w14:paraId="2A39F688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648709D7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2B916B1A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68" w:type="dxa"/>
          </w:tcPr>
          <w:p w14:paraId="04C690CD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50ADBF78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42.19</w:t>
            </w:r>
          </w:p>
        </w:tc>
        <w:tc>
          <w:tcPr>
            <w:tcW w:w="2546" w:type="dxa"/>
            <w:vAlign w:val="bottom"/>
          </w:tcPr>
          <w:p w14:paraId="349744DF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172° 10' 59"</w:t>
            </w:r>
          </w:p>
        </w:tc>
      </w:tr>
      <w:tr w:rsidR="003559E1" w:rsidRPr="003559E1" w14:paraId="7F6C30BE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0CB378E1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5C310F6D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68" w:type="dxa"/>
          </w:tcPr>
          <w:p w14:paraId="6129B192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 xml:space="preserve">в юго-западном </w:t>
            </w:r>
          </w:p>
        </w:tc>
        <w:tc>
          <w:tcPr>
            <w:tcW w:w="2268" w:type="dxa"/>
            <w:vAlign w:val="bottom"/>
          </w:tcPr>
          <w:p w14:paraId="178E1A3D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23.49</w:t>
            </w:r>
          </w:p>
        </w:tc>
        <w:tc>
          <w:tcPr>
            <w:tcW w:w="2546" w:type="dxa"/>
            <w:vAlign w:val="bottom"/>
          </w:tcPr>
          <w:p w14:paraId="419154BA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261° 35' 11"</w:t>
            </w:r>
          </w:p>
        </w:tc>
      </w:tr>
      <w:tr w:rsidR="003559E1" w:rsidRPr="003559E1" w14:paraId="6C11A50A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7496ECAB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14:paraId="5D0261DE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268" w:type="dxa"/>
          </w:tcPr>
          <w:p w14:paraId="3F716454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 xml:space="preserve">в юго-западном </w:t>
            </w:r>
          </w:p>
        </w:tc>
        <w:tc>
          <w:tcPr>
            <w:tcW w:w="2268" w:type="dxa"/>
            <w:vAlign w:val="bottom"/>
          </w:tcPr>
          <w:p w14:paraId="7C22CCD1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09.05</w:t>
            </w:r>
          </w:p>
        </w:tc>
        <w:tc>
          <w:tcPr>
            <w:tcW w:w="2546" w:type="dxa"/>
            <w:vAlign w:val="bottom"/>
          </w:tcPr>
          <w:p w14:paraId="5E187A1D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260° 49' 6"</w:t>
            </w:r>
          </w:p>
        </w:tc>
      </w:tr>
      <w:tr w:rsidR="003559E1" w:rsidRPr="003559E1" w14:paraId="6ADC37E7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7BF57028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vAlign w:val="center"/>
          </w:tcPr>
          <w:p w14:paraId="11DCB4BB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268" w:type="dxa"/>
          </w:tcPr>
          <w:p w14:paraId="5B0E29B2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4962819B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15.86</w:t>
            </w:r>
          </w:p>
        </w:tc>
        <w:tc>
          <w:tcPr>
            <w:tcW w:w="2546" w:type="dxa"/>
            <w:vAlign w:val="bottom"/>
          </w:tcPr>
          <w:p w14:paraId="6312FF62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352° 57' 20"</w:t>
            </w:r>
          </w:p>
        </w:tc>
      </w:tr>
      <w:tr w:rsidR="003559E1" w:rsidRPr="003559E1" w14:paraId="382BDE48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1D5988F0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14:paraId="0EE727F2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268" w:type="dxa"/>
          </w:tcPr>
          <w:p w14:paraId="54F430B3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36FD2F4D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18.09</w:t>
            </w:r>
          </w:p>
        </w:tc>
        <w:tc>
          <w:tcPr>
            <w:tcW w:w="2546" w:type="dxa"/>
            <w:vAlign w:val="bottom"/>
          </w:tcPr>
          <w:p w14:paraId="2A0C6282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353° 20' 42"</w:t>
            </w:r>
          </w:p>
        </w:tc>
      </w:tr>
      <w:tr w:rsidR="003559E1" w:rsidRPr="003559E1" w14:paraId="68080E4E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05FB4DD2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134" w:type="dxa"/>
            <w:vAlign w:val="center"/>
          </w:tcPr>
          <w:p w14:paraId="14E526B7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268" w:type="dxa"/>
          </w:tcPr>
          <w:p w14:paraId="360B0183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5F45DFEC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09.84</w:t>
            </w:r>
          </w:p>
        </w:tc>
        <w:tc>
          <w:tcPr>
            <w:tcW w:w="2546" w:type="dxa"/>
            <w:vAlign w:val="bottom"/>
          </w:tcPr>
          <w:p w14:paraId="16AC38B4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80° 17' 20"</w:t>
            </w:r>
          </w:p>
        </w:tc>
      </w:tr>
      <w:tr w:rsidR="003559E1" w:rsidRPr="003559E1" w14:paraId="5C1C7563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1819BA07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134" w:type="dxa"/>
            <w:vAlign w:val="center"/>
          </w:tcPr>
          <w:p w14:paraId="2E026367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268" w:type="dxa"/>
          </w:tcPr>
          <w:p w14:paraId="2CAC3D7C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66BF9A6E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20.21</w:t>
            </w:r>
          </w:p>
        </w:tc>
        <w:tc>
          <w:tcPr>
            <w:tcW w:w="2546" w:type="dxa"/>
            <w:vAlign w:val="bottom"/>
          </w:tcPr>
          <w:p w14:paraId="5F946CBD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351° 0' 14"</w:t>
            </w:r>
          </w:p>
        </w:tc>
      </w:tr>
      <w:tr w:rsidR="003559E1" w:rsidRPr="003559E1" w14:paraId="3BF25750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4AD031ED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  <w:vAlign w:val="center"/>
          </w:tcPr>
          <w:p w14:paraId="30183E92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</w:tcPr>
          <w:p w14:paraId="2D2528FA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05A1D2AB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23.14</w:t>
            </w:r>
          </w:p>
        </w:tc>
        <w:tc>
          <w:tcPr>
            <w:tcW w:w="2546" w:type="dxa"/>
            <w:vAlign w:val="bottom"/>
          </w:tcPr>
          <w:p w14:paraId="2C1BA76A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82° 55' 5"</w:t>
            </w:r>
          </w:p>
        </w:tc>
      </w:tr>
      <w:tr w:rsidR="003559E1" w:rsidRPr="003559E1" w14:paraId="06FEE228" w14:textId="77777777" w:rsidTr="007F5584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5B0C6EAE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ЗРЗ участок 2</w:t>
            </w:r>
          </w:p>
        </w:tc>
      </w:tr>
      <w:tr w:rsidR="003559E1" w:rsidRPr="003559E1" w14:paraId="718C7CC1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7B36BCF1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134" w:type="dxa"/>
            <w:vAlign w:val="center"/>
          </w:tcPr>
          <w:p w14:paraId="7DFB7464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268" w:type="dxa"/>
          </w:tcPr>
          <w:p w14:paraId="32AD107F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345EAED4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59.21</w:t>
            </w:r>
          </w:p>
        </w:tc>
        <w:tc>
          <w:tcPr>
            <w:tcW w:w="2546" w:type="dxa"/>
            <w:vAlign w:val="bottom"/>
          </w:tcPr>
          <w:p w14:paraId="2F65DAED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168° 48' 7"</w:t>
            </w:r>
          </w:p>
        </w:tc>
      </w:tr>
      <w:tr w:rsidR="003559E1" w:rsidRPr="003559E1" w14:paraId="77B47DBF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359ADCF8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134" w:type="dxa"/>
            <w:vAlign w:val="center"/>
          </w:tcPr>
          <w:p w14:paraId="111BDC74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2268" w:type="dxa"/>
          </w:tcPr>
          <w:p w14:paraId="74E5171E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13B4D6F5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06.48</w:t>
            </w:r>
          </w:p>
        </w:tc>
        <w:tc>
          <w:tcPr>
            <w:tcW w:w="2546" w:type="dxa"/>
            <w:vAlign w:val="bottom"/>
          </w:tcPr>
          <w:p w14:paraId="1BA72EA0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169° 16' 35"</w:t>
            </w:r>
          </w:p>
        </w:tc>
      </w:tr>
      <w:tr w:rsidR="003559E1" w:rsidRPr="003559E1" w14:paraId="364AAF8F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62490F7B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134" w:type="dxa"/>
            <w:vAlign w:val="center"/>
          </w:tcPr>
          <w:p w14:paraId="27E3CEB5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2268" w:type="dxa"/>
          </w:tcPr>
          <w:p w14:paraId="697DB43E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16789B19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00.41</w:t>
            </w:r>
          </w:p>
        </w:tc>
        <w:tc>
          <w:tcPr>
            <w:tcW w:w="2546" w:type="dxa"/>
            <w:vAlign w:val="bottom"/>
          </w:tcPr>
          <w:p w14:paraId="2BE2C921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266° 13' 11"</w:t>
            </w:r>
          </w:p>
        </w:tc>
      </w:tr>
      <w:tr w:rsidR="003559E1" w:rsidRPr="003559E1" w14:paraId="38F46885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6A3DE01B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134" w:type="dxa"/>
            <w:vAlign w:val="center"/>
          </w:tcPr>
          <w:p w14:paraId="62CB5FDF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268" w:type="dxa"/>
          </w:tcPr>
          <w:p w14:paraId="2F29D5B7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72F88FF0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06.04</w:t>
            </w:r>
          </w:p>
        </w:tc>
        <w:tc>
          <w:tcPr>
            <w:tcW w:w="2546" w:type="dxa"/>
            <w:vAlign w:val="bottom"/>
          </w:tcPr>
          <w:p w14:paraId="44B6EED0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263° 8' 43"</w:t>
            </w:r>
          </w:p>
        </w:tc>
      </w:tr>
      <w:tr w:rsidR="003559E1" w:rsidRPr="003559E1" w14:paraId="680C9E61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135A90AF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134" w:type="dxa"/>
            <w:vAlign w:val="center"/>
          </w:tcPr>
          <w:p w14:paraId="146D3F4D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2268" w:type="dxa"/>
          </w:tcPr>
          <w:p w14:paraId="3E222984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3F9F7DCD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16.83</w:t>
            </w:r>
          </w:p>
        </w:tc>
        <w:tc>
          <w:tcPr>
            <w:tcW w:w="2546" w:type="dxa"/>
            <w:vAlign w:val="bottom"/>
          </w:tcPr>
          <w:p w14:paraId="64A9FAEF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173° 38' 41"</w:t>
            </w:r>
          </w:p>
        </w:tc>
      </w:tr>
      <w:tr w:rsidR="003559E1" w:rsidRPr="003559E1" w14:paraId="6DADEE22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4724DD3C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134" w:type="dxa"/>
            <w:vAlign w:val="center"/>
          </w:tcPr>
          <w:p w14:paraId="6C481325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2268" w:type="dxa"/>
          </w:tcPr>
          <w:p w14:paraId="2413762B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19A90FB0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06.14</w:t>
            </w:r>
          </w:p>
        </w:tc>
        <w:tc>
          <w:tcPr>
            <w:tcW w:w="2546" w:type="dxa"/>
            <w:vAlign w:val="bottom"/>
          </w:tcPr>
          <w:p w14:paraId="05CB9208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268° 58' 25"</w:t>
            </w:r>
          </w:p>
        </w:tc>
      </w:tr>
      <w:tr w:rsidR="003559E1" w:rsidRPr="003559E1" w14:paraId="439A9D2F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44957527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134" w:type="dxa"/>
            <w:vAlign w:val="center"/>
          </w:tcPr>
          <w:p w14:paraId="34BC3B1A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2268" w:type="dxa"/>
          </w:tcPr>
          <w:p w14:paraId="3434176F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4D73BFA3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07.17</w:t>
            </w:r>
          </w:p>
        </w:tc>
        <w:tc>
          <w:tcPr>
            <w:tcW w:w="2546" w:type="dxa"/>
            <w:vAlign w:val="bottom"/>
          </w:tcPr>
          <w:p w14:paraId="6C8BA089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171° 58' 58"</w:t>
            </w:r>
          </w:p>
        </w:tc>
      </w:tr>
      <w:tr w:rsidR="003559E1" w:rsidRPr="003559E1" w14:paraId="2B7EEC3A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1D8CDFD4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134" w:type="dxa"/>
            <w:vAlign w:val="center"/>
          </w:tcPr>
          <w:p w14:paraId="407393FE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2268" w:type="dxa"/>
          </w:tcPr>
          <w:p w14:paraId="2D015828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279FCB0D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12.19</w:t>
            </w:r>
          </w:p>
        </w:tc>
        <w:tc>
          <w:tcPr>
            <w:tcW w:w="2546" w:type="dxa"/>
            <w:vAlign w:val="bottom"/>
          </w:tcPr>
          <w:p w14:paraId="383D875E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259° 27' 59"</w:t>
            </w:r>
          </w:p>
        </w:tc>
      </w:tr>
      <w:tr w:rsidR="003559E1" w:rsidRPr="003559E1" w14:paraId="61A03C86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3F39470F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134" w:type="dxa"/>
            <w:vAlign w:val="center"/>
          </w:tcPr>
          <w:p w14:paraId="1367EA10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268" w:type="dxa"/>
          </w:tcPr>
          <w:p w14:paraId="148B1299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3655468F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07.87</w:t>
            </w:r>
          </w:p>
        </w:tc>
        <w:tc>
          <w:tcPr>
            <w:tcW w:w="2546" w:type="dxa"/>
            <w:vAlign w:val="bottom"/>
          </w:tcPr>
          <w:p w14:paraId="0080A0AA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169° 28' 22"</w:t>
            </w:r>
          </w:p>
        </w:tc>
      </w:tr>
      <w:tr w:rsidR="003559E1" w:rsidRPr="003559E1" w14:paraId="2274A81F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5B3EC54F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134" w:type="dxa"/>
            <w:vAlign w:val="center"/>
          </w:tcPr>
          <w:p w14:paraId="12244AD5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2268" w:type="dxa"/>
          </w:tcPr>
          <w:p w14:paraId="15578CC5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5AC02EAB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10.99</w:t>
            </w:r>
          </w:p>
        </w:tc>
        <w:tc>
          <w:tcPr>
            <w:tcW w:w="2546" w:type="dxa"/>
            <w:vAlign w:val="bottom"/>
          </w:tcPr>
          <w:p w14:paraId="19CB2C71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257° 8' 42"</w:t>
            </w:r>
          </w:p>
        </w:tc>
      </w:tr>
      <w:tr w:rsidR="003559E1" w:rsidRPr="003559E1" w14:paraId="47D39767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70626229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134" w:type="dxa"/>
            <w:vAlign w:val="center"/>
          </w:tcPr>
          <w:p w14:paraId="095CA1E1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2268" w:type="dxa"/>
          </w:tcPr>
          <w:p w14:paraId="41BAE644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3A209B04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35.35</w:t>
            </w:r>
          </w:p>
        </w:tc>
        <w:tc>
          <w:tcPr>
            <w:tcW w:w="2546" w:type="dxa"/>
            <w:vAlign w:val="bottom"/>
          </w:tcPr>
          <w:p w14:paraId="0FE7B9E7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170° 14' 40"</w:t>
            </w:r>
          </w:p>
        </w:tc>
      </w:tr>
      <w:tr w:rsidR="003559E1" w:rsidRPr="003559E1" w14:paraId="6CD5E4EE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1B642502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1134" w:type="dxa"/>
            <w:vAlign w:val="center"/>
          </w:tcPr>
          <w:p w14:paraId="6BEC885A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2268" w:type="dxa"/>
          </w:tcPr>
          <w:p w14:paraId="6C37E199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36D6A2FE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01.04</w:t>
            </w:r>
          </w:p>
        </w:tc>
        <w:tc>
          <w:tcPr>
            <w:tcW w:w="2546" w:type="dxa"/>
            <w:vAlign w:val="bottom"/>
          </w:tcPr>
          <w:p w14:paraId="6337C037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168° 46' 17"</w:t>
            </w:r>
          </w:p>
        </w:tc>
      </w:tr>
      <w:tr w:rsidR="003559E1" w:rsidRPr="003559E1" w14:paraId="2DFA0528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64BC6E54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1134" w:type="dxa"/>
            <w:vAlign w:val="center"/>
          </w:tcPr>
          <w:p w14:paraId="2BE16DB3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2268" w:type="dxa"/>
          </w:tcPr>
          <w:p w14:paraId="023A3610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0E38A29D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00.65</w:t>
            </w:r>
          </w:p>
        </w:tc>
        <w:tc>
          <w:tcPr>
            <w:tcW w:w="2546" w:type="dxa"/>
            <w:vAlign w:val="bottom"/>
          </w:tcPr>
          <w:p w14:paraId="2DC30741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168° 46' 17"</w:t>
            </w:r>
          </w:p>
        </w:tc>
      </w:tr>
      <w:tr w:rsidR="003559E1" w:rsidRPr="003559E1" w14:paraId="456F8954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6BA4A060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1134" w:type="dxa"/>
            <w:vAlign w:val="center"/>
          </w:tcPr>
          <w:p w14:paraId="25A982B4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2268" w:type="dxa"/>
          </w:tcPr>
          <w:p w14:paraId="730808BB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1643E9DE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01.63</w:t>
            </w:r>
          </w:p>
        </w:tc>
        <w:tc>
          <w:tcPr>
            <w:tcW w:w="2546" w:type="dxa"/>
            <w:vAlign w:val="bottom"/>
          </w:tcPr>
          <w:p w14:paraId="466FADE8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258° 38' 19"</w:t>
            </w:r>
          </w:p>
        </w:tc>
      </w:tr>
      <w:tr w:rsidR="003559E1" w:rsidRPr="003559E1" w14:paraId="704C3FCE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62F43281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1134" w:type="dxa"/>
            <w:vAlign w:val="center"/>
          </w:tcPr>
          <w:p w14:paraId="4D427AA5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2268" w:type="dxa"/>
          </w:tcPr>
          <w:p w14:paraId="0A67E87B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4F4E76AC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00.69</w:t>
            </w:r>
          </w:p>
        </w:tc>
        <w:tc>
          <w:tcPr>
            <w:tcW w:w="2546" w:type="dxa"/>
            <w:vAlign w:val="bottom"/>
          </w:tcPr>
          <w:p w14:paraId="102B82F9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348° 0' 7"</w:t>
            </w:r>
          </w:p>
        </w:tc>
      </w:tr>
      <w:tr w:rsidR="003559E1" w:rsidRPr="003559E1" w14:paraId="1EF6B399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3838A844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1134" w:type="dxa"/>
            <w:vAlign w:val="center"/>
          </w:tcPr>
          <w:p w14:paraId="709BF7DD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2268" w:type="dxa"/>
          </w:tcPr>
          <w:p w14:paraId="2A80DE36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2CD97A16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22.61</w:t>
            </w:r>
          </w:p>
        </w:tc>
        <w:tc>
          <w:tcPr>
            <w:tcW w:w="2546" w:type="dxa"/>
            <w:vAlign w:val="bottom"/>
          </w:tcPr>
          <w:p w14:paraId="2E2D67DF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260° 19' 52"</w:t>
            </w:r>
          </w:p>
        </w:tc>
      </w:tr>
      <w:tr w:rsidR="003559E1" w:rsidRPr="003559E1" w14:paraId="426CEC34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7954C966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1134" w:type="dxa"/>
            <w:vAlign w:val="center"/>
          </w:tcPr>
          <w:p w14:paraId="44BF3F92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2268" w:type="dxa"/>
          </w:tcPr>
          <w:p w14:paraId="77F6A511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4C2785FF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15.03</w:t>
            </w:r>
          </w:p>
        </w:tc>
        <w:tc>
          <w:tcPr>
            <w:tcW w:w="2546" w:type="dxa"/>
            <w:vAlign w:val="bottom"/>
          </w:tcPr>
          <w:p w14:paraId="234C5531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350° 17' 29"</w:t>
            </w:r>
          </w:p>
        </w:tc>
      </w:tr>
      <w:tr w:rsidR="003559E1" w:rsidRPr="003559E1" w14:paraId="023E0B1B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67AE5198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134" w:type="dxa"/>
            <w:vAlign w:val="center"/>
          </w:tcPr>
          <w:p w14:paraId="257D11BB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2268" w:type="dxa"/>
          </w:tcPr>
          <w:p w14:paraId="4A1E00C9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7C10EE4A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51.30</w:t>
            </w:r>
          </w:p>
        </w:tc>
        <w:tc>
          <w:tcPr>
            <w:tcW w:w="2546" w:type="dxa"/>
            <w:vAlign w:val="bottom"/>
          </w:tcPr>
          <w:p w14:paraId="309293D4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351° 22' 53"</w:t>
            </w:r>
          </w:p>
        </w:tc>
      </w:tr>
      <w:tr w:rsidR="003559E1" w:rsidRPr="003559E1" w14:paraId="739B43C4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213CAB2E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1134" w:type="dxa"/>
            <w:vAlign w:val="center"/>
          </w:tcPr>
          <w:p w14:paraId="2F7FC92C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268" w:type="dxa"/>
          </w:tcPr>
          <w:p w14:paraId="54557613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6D9F8F9D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22.14</w:t>
            </w:r>
          </w:p>
        </w:tc>
        <w:tc>
          <w:tcPr>
            <w:tcW w:w="2546" w:type="dxa"/>
            <w:vAlign w:val="bottom"/>
          </w:tcPr>
          <w:p w14:paraId="1D557CA3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80° 31' 25"</w:t>
            </w:r>
          </w:p>
        </w:tc>
      </w:tr>
      <w:tr w:rsidR="003559E1" w:rsidRPr="003559E1" w14:paraId="707AF3B6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2683AC24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134" w:type="dxa"/>
            <w:vAlign w:val="center"/>
          </w:tcPr>
          <w:p w14:paraId="246FB753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2268" w:type="dxa"/>
          </w:tcPr>
          <w:p w14:paraId="6CD8A140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4DAEF3A2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01.33</w:t>
            </w:r>
          </w:p>
        </w:tc>
        <w:tc>
          <w:tcPr>
            <w:tcW w:w="2546" w:type="dxa"/>
            <w:vAlign w:val="bottom"/>
          </w:tcPr>
          <w:p w14:paraId="4BC57088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79° 49' 8"</w:t>
            </w:r>
          </w:p>
        </w:tc>
      </w:tr>
      <w:tr w:rsidR="003559E1" w:rsidRPr="003559E1" w14:paraId="4D7BDA38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37E472F2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  <w:vAlign w:val="center"/>
          </w:tcPr>
          <w:p w14:paraId="521A820F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268" w:type="dxa"/>
          </w:tcPr>
          <w:p w14:paraId="5DFC529D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33FA30B8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14.62</w:t>
            </w:r>
          </w:p>
        </w:tc>
        <w:tc>
          <w:tcPr>
            <w:tcW w:w="2546" w:type="dxa"/>
            <w:vAlign w:val="bottom"/>
          </w:tcPr>
          <w:p w14:paraId="202BDAF6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348° 54' 20"</w:t>
            </w:r>
          </w:p>
        </w:tc>
      </w:tr>
      <w:tr w:rsidR="003559E1" w:rsidRPr="003559E1" w14:paraId="26BABF88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236F81CB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  <w:vAlign w:val="center"/>
          </w:tcPr>
          <w:p w14:paraId="07D30E5C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268" w:type="dxa"/>
          </w:tcPr>
          <w:p w14:paraId="46DA8915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48C9C42B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17.02</w:t>
            </w:r>
          </w:p>
        </w:tc>
        <w:tc>
          <w:tcPr>
            <w:tcW w:w="2546" w:type="dxa"/>
            <w:vAlign w:val="bottom"/>
          </w:tcPr>
          <w:p w14:paraId="7F7781C8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348° 54' 20"</w:t>
            </w:r>
          </w:p>
        </w:tc>
      </w:tr>
      <w:tr w:rsidR="003559E1" w:rsidRPr="003559E1" w14:paraId="2F5F3F9C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65529135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  <w:vAlign w:val="center"/>
          </w:tcPr>
          <w:p w14:paraId="2B997F10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268" w:type="dxa"/>
          </w:tcPr>
          <w:p w14:paraId="3AAC565D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007A078E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03.61</w:t>
            </w:r>
          </w:p>
        </w:tc>
        <w:tc>
          <w:tcPr>
            <w:tcW w:w="2546" w:type="dxa"/>
            <w:vAlign w:val="bottom"/>
          </w:tcPr>
          <w:p w14:paraId="648076ED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260° 26' 0"</w:t>
            </w:r>
          </w:p>
        </w:tc>
      </w:tr>
      <w:tr w:rsidR="003559E1" w:rsidRPr="003559E1" w14:paraId="67E5F723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74181CFC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  <w:vAlign w:val="center"/>
          </w:tcPr>
          <w:p w14:paraId="5C1CDD2A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268" w:type="dxa"/>
          </w:tcPr>
          <w:p w14:paraId="5A5D8A91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5199D59C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02.75</w:t>
            </w:r>
          </w:p>
        </w:tc>
        <w:tc>
          <w:tcPr>
            <w:tcW w:w="2546" w:type="dxa"/>
            <w:vAlign w:val="bottom"/>
          </w:tcPr>
          <w:p w14:paraId="15A4A1F5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169° 30' 31"</w:t>
            </w:r>
          </w:p>
        </w:tc>
      </w:tr>
      <w:tr w:rsidR="003559E1" w:rsidRPr="003559E1" w14:paraId="66CB13F1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7C46F053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vAlign w:val="center"/>
          </w:tcPr>
          <w:p w14:paraId="487E8E99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</w:tcPr>
          <w:p w14:paraId="3A315388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115E5AFB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19.18</w:t>
            </w:r>
          </w:p>
        </w:tc>
        <w:tc>
          <w:tcPr>
            <w:tcW w:w="2546" w:type="dxa"/>
            <w:vAlign w:val="bottom"/>
          </w:tcPr>
          <w:p w14:paraId="6BD5091A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260° 56' 25"</w:t>
            </w:r>
          </w:p>
        </w:tc>
      </w:tr>
      <w:tr w:rsidR="003559E1" w:rsidRPr="003559E1" w14:paraId="0AFFA3A9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17C8FB2A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  <w:vAlign w:val="center"/>
          </w:tcPr>
          <w:p w14:paraId="14584258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268" w:type="dxa"/>
          </w:tcPr>
          <w:p w14:paraId="18F5D368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29BC016B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37.27</w:t>
            </w:r>
          </w:p>
        </w:tc>
        <w:tc>
          <w:tcPr>
            <w:tcW w:w="2546" w:type="dxa"/>
            <w:vAlign w:val="bottom"/>
          </w:tcPr>
          <w:p w14:paraId="2C8F2809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349° 18' 42"</w:t>
            </w:r>
          </w:p>
        </w:tc>
      </w:tr>
      <w:tr w:rsidR="003559E1" w:rsidRPr="003559E1" w14:paraId="10001DB7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0C363B54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134" w:type="dxa"/>
            <w:vAlign w:val="center"/>
          </w:tcPr>
          <w:p w14:paraId="178EAA15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14:paraId="571FB3AE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763D020F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59.99</w:t>
            </w:r>
          </w:p>
        </w:tc>
        <w:tc>
          <w:tcPr>
            <w:tcW w:w="2546" w:type="dxa"/>
            <w:vAlign w:val="bottom"/>
          </w:tcPr>
          <w:p w14:paraId="1D84F037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79° 34' 43"</w:t>
            </w:r>
          </w:p>
        </w:tc>
      </w:tr>
      <w:tr w:rsidR="003559E1" w:rsidRPr="003559E1" w14:paraId="342C8434" w14:textId="77777777" w:rsidTr="007F5584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6F809DA4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ЗРЗ участок 3</w:t>
            </w:r>
          </w:p>
        </w:tc>
      </w:tr>
      <w:tr w:rsidR="003559E1" w:rsidRPr="003559E1" w14:paraId="6D48FF06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2AD8A0D3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134" w:type="dxa"/>
            <w:vAlign w:val="center"/>
          </w:tcPr>
          <w:p w14:paraId="539E81A3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268" w:type="dxa"/>
          </w:tcPr>
          <w:p w14:paraId="02E032E5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 xml:space="preserve">в юго-восточном </w:t>
            </w:r>
          </w:p>
        </w:tc>
        <w:tc>
          <w:tcPr>
            <w:tcW w:w="2268" w:type="dxa"/>
            <w:vAlign w:val="bottom"/>
          </w:tcPr>
          <w:p w14:paraId="6E0D2526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28.77</w:t>
            </w:r>
          </w:p>
        </w:tc>
        <w:tc>
          <w:tcPr>
            <w:tcW w:w="2546" w:type="dxa"/>
            <w:vAlign w:val="bottom"/>
          </w:tcPr>
          <w:p w14:paraId="09571839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171° 32' 46"</w:t>
            </w:r>
          </w:p>
        </w:tc>
      </w:tr>
      <w:tr w:rsidR="003559E1" w:rsidRPr="003559E1" w14:paraId="1281A8D9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246C6B7D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134" w:type="dxa"/>
            <w:vAlign w:val="center"/>
          </w:tcPr>
          <w:p w14:paraId="6E6459DF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268" w:type="dxa"/>
          </w:tcPr>
          <w:p w14:paraId="1AD8BA72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 xml:space="preserve">в юго-восточном </w:t>
            </w:r>
          </w:p>
        </w:tc>
        <w:tc>
          <w:tcPr>
            <w:tcW w:w="2268" w:type="dxa"/>
            <w:vAlign w:val="bottom"/>
          </w:tcPr>
          <w:p w14:paraId="077579C4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01.37</w:t>
            </w:r>
          </w:p>
        </w:tc>
        <w:tc>
          <w:tcPr>
            <w:tcW w:w="2546" w:type="dxa"/>
            <w:vAlign w:val="bottom"/>
          </w:tcPr>
          <w:p w14:paraId="40CCF938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169° 55' 10"</w:t>
            </w:r>
          </w:p>
        </w:tc>
      </w:tr>
      <w:tr w:rsidR="003559E1" w:rsidRPr="003559E1" w14:paraId="0E4F2286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13373599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vAlign w:val="center"/>
          </w:tcPr>
          <w:p w14:paraId="480FDADD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268" w:type="dxa"/>
          </w:tcPr>
          <w:p w14:paraId="234C378A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 xml:space="preserve">в юго-восточном </w:t>
            </w:r>
          </w:p>
        </w:tc>
        <w:tc>
          <w:tcPr>
            <w:tcW w:w="2268" w:type="dxa"/>
            <w:vAlign w:val="bottom"/>
          </w:tcPr>
          <w:p w14:paraId="3DFB6826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09.06</w:t>
            </w:r>
          </w:p>
        </w:tc>
        <w:tc>
          <w:tcPr>
            <w:tcW w:w="2546" w:type="dxa"/>
            <w:vAlign w:val="bottom"/>
          </w:tcPr>
          <w:p w14:paraId="70D74A6D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170° 39' 45"</w:t>
            </w:r>
          </w:p>
        </w:tc>
      </w:tr>
      <w:tr w:rsidR="003559E1" w:rsidRPr="003559E1" w14:paraId="05C82262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0CEC29F4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1134" w:type="dxa"/>
            <w:vAlign w:val="center"/>
          </w:tcPr>
          <w:p w14:paraId="5B121CC0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268" w:type="dxa"/>
          </w:tcPr>
          <w:p w14:paraId="60E5EAE8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 xml:space="preserve">в юго-восточном </w:t>
            </w:r>
          </w:p>
        </w:tc>
        <w:tc>
          <w:tcPr>
            <w:tcW w:w="2268" w:type="dxa"/>
            <w:vAlign w:val="bottom"/>
          </w:tcPr>
          <w:p w14:paraId="6F71BB77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06.01</w:t>
            </w:r>
          </w:p>
        </w:tc>
        <w:tc>
          <w:tcPr>
            <w:tcW w:w="2546" w:type="dxa"/>
            <w:vAlign w:val="bottom"/>
          </w:tcPr>
          <w:p w14:paraId="7931C7BA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167° 7' 30"</w:t>
            </w:r>
          </w:p>
        </w:tc>
      </w:tr>
      <w:tr w:rsidR="003559E1" w:rsidRPr="003559E1" w14:paraId="4F504730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69DBCE29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134" w:type="dxa"/>
            <w:vAlign w:val="center"/>
          </w:tcPr>
          <w:p w14:paraId="3080DC74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268" w:type="dxa"/>
          </w:tcPr>
          <w:p w14:paraId="5A9614A6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4AA2FB39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29.43</w:t>
            </w:r>
          </w:p>
        </w:tc>
        <w:tc>
          <w:tcPr>
            <w:tcW w:w="2546" w:type="dxa"/>
            <w:vAlign w:val="bottom"/>
          </w:tcPr>
          <w:p w14:paraId="698C8828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169° 4' 19"</w:t>
            </w:r>
          </w:p>
        </w:tc>
      </w:tr>
      <w:tr w:rsidR="003559E1" w:rsidRPr="003559E1" w14:paraId="72F83977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55C7E26A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134" w:type="dxa"/>
            <w:vAlign w:val="center"/>
          </w:tcPr>
          <w:p w14:paraId="7045DE83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268" w:type="dxa"/>
          </w:tcPr>
          <w:p w14:paraId="437637E8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 xml:space="preserve">в юго-западном </w:t>
            </w:r>
          </w:p>
        </w:tc>
        <w:tc>
          <w:tcPr>
            <w:tcW w:w="2268" w:type="dxa"/>
            <w:vAlign w:val="bottom"/>
          </w:tcPr>
          <w:p w14:paraId="294BA3E9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23.04</w:t>
            </w:r>
          </w:p>
        </w:tc>
        <w:tc>
          <w:tcPr>
            <w:tcW w:w="2546" w:type="dxa"/>
            <w:vAlign w:val="bottom"/>
          </w:tcPr>
          <w:p w14:paraId="55DBF94F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258° 41' 7"</w:t>
            </w:r>
          </w:p>
        </w:tc>
      </w:tr>
      <w:tr w:rsidR="003559E1" w:rsidRPr="003559E1" w14:paraId="60D07BCE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37C18E68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134" w:type="dxa"/>
            <w:vAlign w:val="center"/>
          </w:tcPr>
          <w:p w14:paraId="1780EF25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268" w:type="dxa"/>
          </w:tcPr>
          <w:p w14:paraId="48631D3B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1D654284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40.76</w:t>
            </w:r>
          </w:p>
        </w:tc>
        <w:tc>
          <w:tcPr>
            <w:tcW w:w="2546" w:type="dxa"/>
            <w:vAlign w:val="bottom"/>
          </w:tcPr>
          <w:p w14:paraId="50B592E0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349° 2' 25"</w:t>
            </w:r>
          </w:p>
        </w:tc>
      </w:tr>
      <w:tr w:rsidR="003559E1" w:rsidRPr="003559E1" w14:paraId="08203836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392A8546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134" w:type="dxa"/>
            <w:vAlign w:val="center"/>
          </w:tcPr>
          <w:p w14:paraId="2F479670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268" w:type="dxa"/>
          </w:tcPr>
          <w:p w14:paraId="68630F84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3B572A13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29.12</w:t>
            </w:r>
          </w:p>
        </w:tc>
        <w:tc>
          <w:tcPr>
            <w:tcW w:w="2546" w:type="dxa"/>
            <w:vAlign w:val="bottom"/>
          </w:tcPr>
          <w:p w14:paraId="19F5DCB1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351° 0' 36"</w:t>
            </w:r>
          </w:p>
        </w:tc>
      </w:tr>
      <w:tr w:rsidR="003559E1" w:rsidRPr="003559E1" w14:paraId="6C88E274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57193526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134" w:type="dxa"/>
            <w:vAlign w:val="center"/>
          </w:tcPr>
          <w:p w14:paraId="7D18E238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268" w:type="dxa"/>
          </w:tcPr>
          <w:p w14:paraId="3EAB825E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54B52C16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03.11</w:t>
            </w:r>
          </w:p>
        </w:tc>
        <w:tc>
          <w:tcPr>
            <w:tcW w:w="2546" w:type="dxa"/>
            <w:vAlign w:val="bottom"/>
          </w:tcPr>
          <w:p w14:paraId="45691CF6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350° 10' 25"</w:t>
            </w:r>
          </w:p>
        </w:tc>
      </w:tr>
      <w:tr w:rsidR="003559E1" w:rsidRPr="003559E1" w14:paraId="7585C6E0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5A647B38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47</w:t>
            </w:r>
          </w:p>
        </w:tc>
        <w:tc>
          <w:tcPr>
            <w:tcW w:w="1134" w:type="dxa"/>
            <w:vAlign w:val="center"/>
          </w:tcPr>
          <w:p w14:paraId="5BD7EF94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2268" w:type="dxa"/>
          </w:tcPr>
          <w:p w14:paraId="060EF19D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0657B648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18.17</w:t>
            </w:r>
          </w:p>
        </w:tc>
        <w:tc>
          <w:tcPr>
            <w:tcW w:w="2546" w:type="dxa"/>
            <w:vAlign w:val="bottom"/>
          </w:tcPr>
          <w:p w14:paraId="6DF89C01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79° 18' 31"</w:t>
            </w:r>
          </w:p>
        </w:tc>
      </w:tr>
      <w:tr w:rsidR="003559E1" w:rsidRPr="003559E1" w14:paraId="20B44A75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282B6A99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1134" w:type="dxa"/>
            <w:vAlign w:val="center"/>
          </w:tcPr>
          <w:p w14:paraId="24A546BA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2268" w:type="dxa"/>
          </w:tcPr>
          <w:p w14:paraId="73970A8F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047D0A9C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02.06</w:t>
            </w:r>
          </w:p>
        </w:tc>
        <w:tc>
          <w:tcPr>
            <w:tcW w:w="2546" w:type="dxa"/>
            <w:vAlign w:val="bottom"/>
          </w:tcPr>
          <w:p w14:paraId="4C0CC37C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354° 9' 4"</w:t>
            </w:r>
          </w:p>
        </w:tc>
      </w:tr>
      <w:tr w:rsidR="003559E1" w:rsidRPr="003559E1" w14:paraId="4B5D7EBA" w14:textId="77777777" w:rsidTr="007F5584">
        <w:trPr>
          <w:trHeight w:val="167"/>
          <w:jc w:val="center"/>
        </w:trPr>
        <w:tc>
          <w:tcPr>
            <w:tcW w:w="1129" w:type="dxa"/>
            <w:vAlign w:val="center"/>
          </w:tcPr>
          <w:p w14:paraId="3F993F40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49</w:t>
            </w:r>
          </w:p>
        </w:tc>
        <w:tc>
          <w:tcPr>
            <w:tcW w:w="1134" w:type="dxa"/>
            <w:vAlign w:val="center"/>
          </w:tcPr>
          <w:p w14:paraId="751C3E6F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2268" w:type="dxa"/>
          </w:tcPr>
          <w:p w14:paraId="57940D67" w14:textId="77777777" w:rsidR="003559E1" w:rsidRPr="003559E1" w:rsidRDefault="003559E1" w:rsidP="003559E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65D3039B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59E1">
              <w:rPr>
                <w:rFonts w:ascii="Times New Roman" w:hAnsi="Times New Roman"/>
                <w:sz w:val="24"/>
                <w:szCs w:val="24"/>
                <w:lang w:val="en-US"/>
              </w:rPr>
              <w:t>04.97</w:t>
            </w:r>
          </w:p>
        </w:tc>
        <w:tc>
          <w:tcPr>
            <w:tcW w:w="2546" w:type="dxa"/>
            <w:vAlign w:val="bottom"/>
          </w:tcPr>
          <w:p w14:paraId="6B3E2D51" w14:textId="77777777" w:rsidR="003559E1" w:rsidRPr="003559E1" w:rsidRDefault="003559E1" w:rsidP="003559E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3559E1">
              <w:rPr>
                <w:rFonts w:ascii="Times New Roman" w:hAnsi="Times New Roman"/>
                <w:sz w:val="24"/>
                <w:szCs w:val="24"/>
              </w:rPr>
              <w:t>80° 2' 43"</w:t>
            </w:r>
          </w:p>
        </w:tc>
      </w:tr>
    </w:tbl>
    <w:p w14:paraId="5CD37A9D" w14:textId="77777777" w:rsidR="003559E1" w:rsidRPr="003559E1" w:rsidRDefault="003559E1" w:rsidP="003559E1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813B918" w14:textId="77777777" w:rsidR="003559E1" w:rsidRPr="003559E1" w:rsidRDefault="003559E1" w:rsidP="003559E1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7B0A250" w14:textId="77777777" w:rsidR="003559E1" w:rsidRPr="003559E1" w:rsidRDefault="003559E1" w:rsidP="003559E1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E4FB3AC" w14:textId="77777777" w:rsidR="003559E1" w:rsidRPr="003559E1" w:rsidRDefault="003559E1" w:rsidP="003559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59E1">
        <w:rPr>
          <w:rFonts w:ascii="Times New Roman" w:hAnsi="Times New Roman" w:cs="Times New Roman"/>
          <w:b/>
          <w:sz w:val="28"/>
          <w:szCs w:val="28"/>
        </w:rPr>
        <w:t xml:space="preserve">2.2. Сведения о местоположении границы зоны регулируемой застройки и хозяйственной </w:t>
      </w:r>
      <w:proofErr w:type="gramStart"/>
      <w:r w:rsidRPr="003559E1">
        <w:rPr>
          <w:rFonts w:ascii="Times New Roman" w:hAnsi="Times New Roman" w:cs="Times New Roman"/>
          <w:b/>
          <w:sz w:val="28"/>
          <w:szCs w:val="28"/>
        </w:rPr>
        <w:t>деятельности  объекта</w:t>
      </w:r>
      <w:proofErr w:type="gramEnd"/>
      <w:r w:rsidRPr="003559E1">
        <w:rPr>
          <w:rFonts w:ascii="Times New Roman" w:hAnsi="Times New Roman" w:cs="Times New Roman"/>
          <w:b/>
          <w:sz w:val="28"/>
          <w:szCs w:val="28"/>
        </w:rPr>
        <w:t xml:space="preserve"> культурного наследия регионального значения (перечень координат характерных (поворотных) точек) (ЗРЗ)</w:t>
      </w:r>
    </w:p>
    <w:p w14:paraId="52ACBACE" w14:textId="77777777" w:rsidR="003559E1" w:rsidRPr="003559E1" w:rsidRDefault="003559E1" w:rsidP="003559E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3559E1" w:rsidRPr="003559E1" w14:paraId="2C5F9F7D" w14:textId="77777777" w:rsidTr="007F5584">
        <w:trPr>
          <w:trHeight w:val="109"/>
          <w:jc w:val="center"/>
        </w:trPr>
        <w:tc>
          <w:tcPr>
            <w:tcW w:w="9334" w:type="dxa"/>
          </w:tcPr>
          <w:p w14:paraId="47874B46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559E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Описание местоположения границы</w:t>
            </w:r>
          </w:p>
        </w:tc>
      </w:tr>
      <w:tr w:rsidR="003559E1" w:rsidRPr="003559E1" w14:paraId="0DFA9BE4" w14:textId="77777777" w:rsidTr="007F5584">
        <w:trPr>
          <w:trHeight w:val="385"/>
          <w:jc w:val="center"/>
        </w:trPr>
        <w:tc>
          <w:tcPr>
            <w:tcW w:w="9334" w:type="dxa"/>
          </w:tcPr>
          <w:p w14:paraId="6B7636D4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559E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зоны регулирования застройки и хозяйственной деятельности </w:t>
            </w:r>
          </w:p>
          <w:p w14:paraId="31225A9A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559E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объекта культурного наследия регионального значения (ЗРЗ</w:t>
            </w:r>
          </w:p>
        </w:tc>
      </w:tr>
      <w:tr w:rsidR="003559E1" w:rsidRPr="003559E1" w14:paraId="153CE461" w14:textId="77777777" w:rsidTr="007F5584">
        <w:trPr>
          <w:trHeight w:val="385"/>
          <w:jc w:val="center"/>
        </w:trPr>
        <w:tc>
          <w:tcPr>
            <w:tcW w:w="9334" w:type="dxa"/>
          </w:tcPr>
          <w:p w14:paraId="623B3A6A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tbl>
      <w:tblPr>
        <w:tblStyle w:val="aa"/>
        <w:tblpPr w:leftFromText="180" w:rightFromText="180" w:vertAnchor="text" w:tblpXSpec="center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39"/>
        <w:gridCol w:w="957"/>
        <w:gridCol w:w="283"/>
        <w:gridCol w:w="709"/>
        <w:gridCol w:w="567"/>
        <w:gridCol w:w="1531"/>
        <w:gridCol w:w="28"/>
        <w:gridCol w:w="674"/>
        <w:gridCol w:w="1453"/>
        <w:gridCol w:w="113"/>
        <w:gridCol w:w="2093"/>
      </w:tblGrid>
      <w:tr w:rsidR="003559E1" w:rsidRPr="003559E1" w14:paraId="3D2EE19C" w14:textId="77777777" w:rsidTr="003559E1">
        <w:tc>
          <w:tcPr>
            <w:tcW w:w="9464" w:type="dxa"/>
            <w:gridSpan w:val="12"/>
          </w:tcPr>
          <w:p w14:paraId="5C1217FB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Сведения об объекте</w:t>
            </w:r>
          </w:p>
        </w:tc>
      </w:tr>
      <w:tr w:rsidR="003559E1" w:rsidRPr="003559E1" w14:paraId="7D1B2918" w14:textId="77777777" w:rsidTr="003559E1">
        <w:tc>
          <w:tcPr>
            <w:tcW w:w="817" w:type="dxa"/>
          </w:tcPr>
          <w:p w14:paraId="4A91E6F4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№</w:t>
            </w:r>
          </w:p>
          <w:p w14:paraId="5A55EAD7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п/п</w:t>
            </w:r>
          </w:p>
        </w:tc>
        <w:tc>
          <w:tcPr>
            <w:tcW w:w="4286" w:type="dxa"/>
            <w:gridSpan w:val="6"/>
            <w:vAlign w:val="center"/>
          </w:tcPr>
          <w:p w14:paraId="2D1F2FE5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5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Характеристика объекта</w:t>
            </w:r>
          </w:p>
        </w:tc>
        <w:tc>
          <w:tcPr>
            <w:tcW w:w="4361" w:type="dxa"/>
            <w:gridSpan w:val="5"/>
            <w:vAlign w:val="center"/>
          </w:tcPr>
          <w:p w14:paraId="207D2C59" w14:textId="77777777" w:rsidR="003559E1" w:rsidRPr="003559E1" w:rsidRDefault="003559E1" w:rsidP="003559E1">
            <w:pPr>
              <w:widowControl w:val="0"/>
              <w:tabs>
                <w:tab w:val="left" w:pos="0"/>
                <w:tab w:val="left" w:pos="789"/>
                <w:tab w:val="left" w:pos="2188"/>
                <w:tab w:val="left" w:pos="2591"/>
              </w:tabs>
              <w:autoSpaceDE w:val="0"/>
              <w:autoSpaceDN w:val="0"/>
              <w:spacing w:after="0" w:line="240" w:lineRule="auto"/>
              <w:ind w:right="5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Описание характеристик</w:t>
            </w:r>
          </w:p>
        </w:tc>
      </w:tr>
      <w:tr w:rsidR="003559E1" w:rsidRPr="003559E1" w14:paraId="4C4CFE62" w14:textId="77777777" w:rsidTr="003559E1">
        <w:tc>
          <w:tcPr>
            <w:tcW w:w="817" w:type="dxa"/>
          </w:tcPr>
          <w:p w14:paraId="16048AF6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286" w:type="dxa"/>
            <w:gridSpan w:val="6"/>
          </w:tcPr>
          <w:p w14:paraId="4753C1FA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4361" w:type="dxa"/>
            <w:gridSpan w:val="5"/>
          </w:tcPr>
          <w:p w14:paraId="73458004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</w:t>
            </w:r>
          </w:p>
        </w:tc>
      </w:tr>
      <w:tr w:rsidR="003559E1" w:rsidRPr="003559E1" w14:paraId="5032EEBE" w14:textId="77777777" w:rsidTr="003559E1">
        <w:tc>
          <w:tcPr>
            <w:tcW w:w="817" w:type="dxa"/>
          </w:tcPr>
          <w:p w14:paraId="40C7C2DA" w14:textId="77777777" w:rsidR="003559E1" w:rsidRPr="003559E1" w:rsidRDefault="003559E1" w:rsidP="003559E1">
            <w:pPr>
              <w:widowControl w:val="0"/>
              <w:tabs>
                <w:tab w:val="left" w:pos="284"/>
              </w:tabs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4286" w:type="dxa"/>
            <w:gridSpan w:val="6"/>
          </w:tcPr>
          <w:p w14:paraId="4A8B0973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Местоположение объекта</w:t>
            </w:r>
          </w:p>
        </w:tc>
        <w:tc>
          <w:tcPr>
            <w:tcW w:w="4361" w:type="dxa"/>
            <w:gridSpan w:val="5"/>
          </w:tcPr>
          <w:p w14:paraId="52F65BF7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Республика Дагестан, г. Буйнакск</w:t>
            </w:r>
          </w:p>
        </w:tc>
      </w:tr>
      <w:tr w:rsidR="003559E1" w:rsidRPr="003559E1" w14:paraId="130DC475" w14:textId="77777777" w:rsidTr="003559E1">
        <w:tc>
          <w:tcPr>
            <w:tcW w:w="817" w:type="dxa"/>
          </w:tcPr>
          <w:p w14:paraId="4CFDCAF6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4286" w:type="dxa"/>
            <w:gridSpan w:val="6"/>
          </w:tcPr>
          <w:p w14:paraId="3F601456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147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Площадь объекта +/</w:t>
            </w:r>
            <w:r w:rsidRPr="003559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-</w:t>
            </w: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величина погрешности определения площади (Р+/</w:t>
            </w:r>
            <w:r w:rsidRPr="003559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-</w:t>
            </w: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Дельта Р)</w:t>
            </w:r>
          </w:p>
        </w:tc>
        <w:tc>
          <w:tcPr>
            <w:tcW w:w="4361" w:type="dxa"/>
            <w:gridSpan w:val="5"/>
          </w:tcPr>
          <w:p w14:paraId="63F90054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28E9598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8919 м</w:t>
            </w:r>
            <w:r w:rsidRPr="003559E1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2</w:t>
            </w:r>
            <w:r w:rsidRPr="003559E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± 33 м</w:t>
            </w:r>
            <w:r w:rsidRPr="003559E1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2</w:t>
            </w:r>
          </w:p>
        </w:tc>
      </w:tr>
      <w:tr w:rsidR="003559E1" w:rsidRPr="003559E1" w14:paraId="3D1EB1C1" w14:textId="77777777" w:rsidTr="003559E1">
        <w:tc>
          <w:tcPr>
            <w:tcW w:w="817" w:type="dxa"/>
          </w:tcPr>
          <w:p w14:paraId="123686FC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4286" w:type="dxa"/>
            <w:gridSpan w:val="6"/>
          </w:tcPr>
          <w:p w14:paraId="50E53A27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147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Иные характеристики объекта</w:t>
            </w:r>
          </w:p>
        </w:tc>
        <w:tc>
          <w:tcPr>
            <w:tcW w:w="4361" w:type="dxa"/>
            <w:gridSpan w:val="5"/>
          </w:tcPr>
          <w:p w14:paraId="04F4C463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ЗРЗ состоит из 3х участков</w:t>
            </w:r>
          </w:p>
        </w:tc>
      </w:tr>
      <w:tr w:rsidR="003559E1" w:rsidRPr="003559E1" w14:paraId="5E3A30A7" w14:textId="77777777" w:rsidTr="003559E1">
        <w:tc>
          <w:tcPr>
            <w:tcW w:w="9464" w:type="dxa"/>
            <w:gridSpan w:val="12"/>
          </w:tcPr>
          <w:p w14:paraId="5D95FDE5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Сведения о местоположении границ объекта</w:t>
            </w:r>
          </w:p>
        </w:tc>
      </w:tr>
      <w:tr w:rsidR="003559E1" w:rsidRPr="003559E1" w14:paraId="59423163" w14:textId="77777777" w:rsidTr="003559E1">
        <w:tc>
          <w:tcPr>
            <w:tcW w:w="9464" w:type="dxa"/>
            <w:gridSpan w:val="12"/>
          </w:tcPr>
          <w:p w14:paraId="7969572C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1.</w:t>
            </w:r>
            <w:proofErr w:type="gramStart"/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Система  координат</w:t>
            </w:r>
            <w:proofErr w:type="gramEnd"/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МСК-05</w:t>
            </w:r>
          </w:p>
        </w:tc>
      </w:tr>
      <w:tr w:rsidR="003559E1" w:rsidRPr="003559E1" w14:paraId="14D2200F" w14:textId="77777777" w:rsidTr="003559E1">
        <w:tc>
          <w:tcPr>
            <w:tcW w:w="9464" w:type="dxa"/>
            <w:gridSpan w:val="12"/>
          </w:tcPr>
          <w:p w14:paraId="5B6D8D49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2.Сведения о характерных точках границ объекта</w:t>
            </w:r>
          </w:p>
        </w:tc>
      </w:tr>
      <w:tr w:rsidR="003559E1" w:rsidRPr="003559E1" w14:paraId="09E79764" w14:textId="77777777" w:rsidTr="003559E1">
        <w:tc>
          <w:tcPr>
            <w:tcW w:w="1056" w:type="dxa"/>
            <w:gridSpan w:val="2"/>
            <w:vMerge w:val="restart"/>
          </w:tcPr>
          <w:p w14:paraId="5C24A08F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2516" w:type="dxa"/>
            <w:gridSpan w:val="4"/>
          </w:tcPr>
          <w:p w14:paraId="0430883C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Координаты, м</w:t>
            </w:r>
          </w:p>
        </w:tc>
        <w:tc>
          <w:tcPr>
            <w:tcW w:w="2233" w:type="dxa"/>
            <w:gridSpan w:val="3"/>
            <w:vMerge w:val="restart"/>
          </w:tcPr>
          <w:p w14:paraId="54E72A0E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566" w:type="dxa"/>
            <w:gridSpan w:val="2"/>
            <w:vMerge w:val="restart"/>
          </w:tcPr>
          <w:p w14:paraId="43454722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 xml:space="preserve">Средняя </w:t>
            </w:r>
            <w:proofErr w:type="spellStart"/>
            <w:r w:rsidRPr="003559E1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>квадратичес</w:t>
            </w:r>
            <w:proofErr w:type="spellEnd"/>
            <w:r w:rsidRPr="003559E1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>-кая погрешность положения характерной точки (</w:t>
            </w:r>
            <w:r w:rsidRPr="003559E1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val="en-US" w:eastAsia="ru-RU" w:bidi="ru-RU"/>
              </w:rPr>
              <w:t>Mt</w:t>
            </w:r>
            <w:r w:rsidRPr="003559E1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>), м</w:t>
            </w:r>
          </w:p>
        </w:tc>
        <w:tc>
          <w:tcPr>
            <w:tcW w:w="2093" w:type="dxa"/>
            <w:vMerge w:val="restart"/>
          </w:tcPr>
          <w:p w14:paraId="53C6BA58" w14:textId="77777777" w:rsidR="003559E1" w:rsidRPr="003559E1" w:rsidRDefault="003559E1" w:rsidP="003559E1">
            <w:pPr>
              <w:widowControl w:val="0"/>
              <w:tabs>
                <w:tab w:val="left" w:pos="0"/>
                <w:tab w:val="left" w:pos="1338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3559E1" w:rsidRPr="003559E1" w14:paraId="4912903D" w14:textId="77777777" w:rsidTr="003559E1">
        <w:tc>
          <w:tcPr>
            <w:tcW w:w="1056" w:type="dxa"/>
            <w:gridSpan w:val="2"/>
            <w:vMerge/>
          </w:tcPr>
          <w:p w14:paraId="14A78D81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2516" w:type="dxa"/>
            <w:gridSpan w:val="4"/>
          </w:tcPr>
          <w:p w14:paraId="7AEC4DD9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Геодезическая система координат</w:t>
            </w:r>
          </w:p>
        </w:tc>
        <w:tc>
          <w:tcPr>
            <w:tcW w:w="2233" w:type="dxa"/>
            <w:gridSpan w:val="3"/>
            <w:vMerge/>
          </w:tcPr>
          <w:p w14:paraId="567382AE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566" w:type="dxa"/>
            <w:gridSpan w:val="2"/>
            <w:vMerge/>
          </w:tcPr>
          <w:p w14:paraId="28692900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2093" w:type="dxa"/>
            <w:vMerge/>
          </w:tcPr>
          <w:p w14:paraId="6556AC08" w14:textId="77777777" w:rsidR="003559E1" w:rsidRPr="003559E1" w:rsidRDefault="003559E1" w:rsidP="003559E1">
            <w:pPr>
              <w:widowControl w:val="0"/>
              <w:tabs>
                <w:tab w:val="left" w:pos="0"/>
                <w:tab w:val="left" w:pos="1589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3559E1" w:rsidRPr="003559E1" w14:paraId="5947E262" w14:textId="77777777" w:rsidTr="003559E1">
        <w:trPr>
          <w:trHeight w:val="1222"/>
        </w:trPr>
        <w:tc>
          <w:tcPr>
            <w:tcW w:w="1056" w:type="dxa"/>
            <w:gridSpan w:val="2"/>
            <w:vMerge/>
          </w:tcPr>
          <w:p w14:paraId="68344C20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240" w:type="dxa"/>
            <w:gridSpan w:val="2"/>
          </w:tcPr>
          <w:p w14:paraId="39594AE8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X</w:t>
            </w:r>
          </w:p>
        </w:tc>
        <w:tc>
          <w:tcPr>
            <w:tcW w:w="1276" w:type="dxa"/>
            <w:gridSpan w:val="2"/>
          </w:tcPr>
          <w:p w14:paraId="319B739C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Y</w:t>
            </w:r>
          </w:p>
        </w:tc>
        <w:tc>
          <w:tcPr>
            <w:tcW w:w="2233" w:type="dxa"/>
            <w:gridSpan w:val="3"/>
            <w:vMerge/>
          </w:tcPr>
          <w:p w14:paraId="33AEEC88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566" w:type="dxa"/>
            <w:gridSpan w:val="2"/>
            <w:vMerge/>
          </w:tcPr>
          <w:p w14:paraId="58B4F479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2093" w:type="dxa"/>
            <w:vMerge/>
          </w:tcPr>
          <w:p w14:paraId="3113A258" w14:textId="77777777" w:rsidR="003559E1" w:rsidRPr="003559E1" w:rsidRDefault="003559E1" w:rsidP="003559E1">
            <w:pPr>
              <w:widowControl w:val="0"/>
              <w:tabs>
                <w:tab w:val="left" w:pos="0"/>
                <w:tab w:val="left" w:pos="1589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3559E1" w:rsidRPr="003559E1" w14:paraId="5878E8D9" w14:textId="77777777" w:rsidTr="003559E1">
        <w:tc>
          <w:tcPr>
            <w:tcW w:w="1056" w:type="dxa"/>
            <w:gridSpan w:val="2"/>
          </w:tcPr>
          <w:p w14:paraId="35C4B054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40" w:type="dxa"/>
            <w:gridSpan w:val="2"/>
          </w:tcPr>
          <w:p w14:paraId="55AD617A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gridSpan w:val="2"/>
          </w:tcPr>
          <w:p w14:paraId="778172CA" w14:textId="77777777" w:rsidR="003559E1" w:rsidRPr="003559E1" w:rsidRDefault="003559E1" w:rsidP="003559E1">
            <w:pPr>
              <w:widowControl w:val="0"/>
              <w:tabs>
                <w:tab w:val="left" w:pos="0"/>
                <w:tab w:val="left" w:pos="346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233" w:type="dxa"/>
            <w:gridSpan w:val="3"/>
          </w:tcPr>
          <w:p w14:paraId="3C1D97AF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566" w:type="dxa"/>
            <w:gridSpan w:val="2"/>
          </w:tcPr>
          <w:p w14:paraId="5650E86B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093" w:type="dxa"/>
          </w:tcPr>
          <w:p w14:paraId="78F13486" w14:textId="77777777" w:rsidR="003559E1" w:rsidRPr="003559E1" w:rsidRDefault="003559E1" w:rsidP="003559E1">
            <w:pPr>
              <w:widowControl w:val="0"/>
              <w:tabs>
                <w:tab w:val="left" w:pos="0"/>
                <w:tab w:val="left" w:pos="1589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6</w:t>
            </w:r>
          </w:p>
        </w:tc>
      </w:tr>
      <w:tr w:rsidR="003559E1" w:rsidRPr="003559E1" w14:paraId="08532B97" w14:textId="77777777" w:rsidTr="003559E1">
        <w:tc>
          <w:tcPr>
            <w:tcW w:w="9464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9A386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ЗРЗ участок 1</w:t>
            </w:r>
          </w:p>
        </w:tc>
      </w:tr>
      <w:tr w:rsidR="003559E1" w:rsidRPr="003559E1" w14:paraId="0E0DB1D4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C0682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2B472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199981,10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13FC6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318333,35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857E8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15C57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02F26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59E1" w:rsidRPr="003559E1" w14:paraId="7F44C868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BD095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DB14E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199977,99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7DA9E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318333,80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AE512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2BF2E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D00CE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59E1" w:rsidRPr="003559E1" w14:paraId="1DEC9087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93B5D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722BF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199968,87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CC990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318334,85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D5A6D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2DB84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C4194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59E1" w:rsidRPr="003559E1" w14:paraId="613C7BBA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142A4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65EDF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199927,07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29449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318340,59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F975A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E2193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AE1FE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59E1" w:rsidRPr="003559E1" w14:paraId="7A87BB4E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38016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5ACF3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199923,63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8C1C4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318317,36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E4DBA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8A406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950A7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59E1" w:rsidRPr="003559E1" w14:paraId="4D59AE42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998B9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4BA1E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199922,12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4BA43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318307,98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A5A01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BC502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1C61A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59E1" w:rsidRPr="003559E1" w14:paraId="0410B366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EF984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6E0C6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199937,86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9B8A9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318306,03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E1617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2635F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B0663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59E1" w:rsidRPr="003559E1" w14:paraId="541C9ED4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F02B6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7AB81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199956,63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B2DDC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318303,84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7B1B08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8A7AD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539F2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59E1" w:rsidRPr="003559E1" w14:paraId="0CC168D7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61866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2F977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199958,29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9201A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318313,54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13F11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D3CCD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26534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59E1" w:rsidRPr="003559E1" w14:paraId="27C95930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FB7C6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A2590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199978,25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FB7E4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318310,38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E709C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2CEC9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3E51D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59E1" w:rsidRPr="003559E1" w14:paraId="796CEE41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F3D22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9321F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199981,10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490FA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318333,35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A85C3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A537E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1F7D1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59E1" w:rsidRPr="003559E1" w14:paraId="2674ADC7" w14:textId="77777777" w:rsidTr="003559E1">
        <w:tc>
          <w:tcPr>
            <w:tcW w:w="9464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D3204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ЗРЗ участок 2</w:t>
            </w:r>
          </w:p>
        </w:tc>
      </w:tr>
      <w:tr w:rsidR="003559E1" w:rsidRPr="003559E1" w14:paraId="28099462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B7B77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C6BB5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199994,06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CD2AD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318402,32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EAFB1B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026DB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F76B3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559E1" w:rsidRPr="003559E1" w14:paraId="36161741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E480D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EC308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199935,98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CFF77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318413,82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17849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04C55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D1B1D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559E1" w:rsidRPr="003559E1" w14:paraId="3D20E7FC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6EBDD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32932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199929,62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02792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318415,03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B0607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2E2EF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89AA1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559E1" w:rsidRPr="003559E1" w14:paraId="3CE6BE2D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082B1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29978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199929,59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649E9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318414,62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E6E1F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338C7B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10FC5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559E1" w:rsidRPr="003559E1" w14:paraId="4BE8DDF0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A945E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ADA0D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199928,87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C00F6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318408,63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DA7D8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CF870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3BAFB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559E1" w:rsidRPr="003559E1" w14:paraId="5EA15E1D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72737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83975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199912,14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0F421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318410,49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2596D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D705B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C3104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559E1" w:rsidRPr="003559E1" w14:paraId="35F5301C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45B85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7E71E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199912,03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A2FA8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318404,35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31DFE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26A92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F3FF3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559E1" w:rsidRPr="003559E1" w14:paraId="7A77B3B6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36C0E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50C4F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199904,93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60785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318405,35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B4479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E908C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C4CB7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559E1" w:rsidRPr="003559E1" w14:paraId="4F86E5F6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645E6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48145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199902,70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FD915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318393,36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7CA20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2231E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9E22E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559E1" w:rsidRPr="003559E1" w14:paraId="544968B5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0F3C0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3B702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199894,97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0B2A7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318394,80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226BDE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0C3CC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419A9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559E1" w:rsidRPr="003559E1" w14:paraId="21F67C72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2D72D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590A5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199892,30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AE5BB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318383,11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BFDF6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ACE10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013DA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559E1" w:rsidRPr="003559E1" w14:paraId="50903FC3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10EAC6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0B5ABE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199857,46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4CFF7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318389,10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AFF44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F8095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4CCC3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559E1" w:rsidRPr="003559E1" w14:paraId="0321B627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EAFD65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7F88F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199856,09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7833B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318389,37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23CE2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768AC3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61A74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559E1" w:rsidRPr="003559E1" w14:paraId="1972CEE6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5599C2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88C08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199855,45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20F69B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318389,50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18122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3D39D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9F4D8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559E1" w:rsidRPr="003559E1" w14:paraId="382F07EE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780B85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ECF78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199855,13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A2CDA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318387,90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75D39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005C2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D9CA34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559E1" w:rsidRPr="003559E1" w14:paraId="00FB160A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00388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482F3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199855,80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07893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318387,76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E6025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B1C84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1F32F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559E1" w:rsidRPr="003559E1" w14:paraId="38577783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92772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BB0188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199852,00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6776C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318365,47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07334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06D3A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B3405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559E1" w:rsidRPr="003559E1" w14:paraId="29DEF07F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0B250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1552BE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199867,08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143F42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318362,89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B8098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113B36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940FC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559E1" w:rsidRPr="003559E1" w14:paraId="56D0A33A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CEFCE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8B077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199917,80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69E06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318355,20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90906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BF18A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5E041C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559E1" w:rsidRPr="003559E1" w14:paraId="226BB4EB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2C7FB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EAED7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199921,45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652F6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318377,04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96DB9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3418E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694EA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559E1" w:rsidRPr="003559E1" w14:paraId="46C2ED12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86208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58B65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199921,69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18E42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318378,35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B81D2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03B45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E81B6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559E1" w:rsidRPr="003559E1" w14:paraId="6289148C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DB018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9596C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199936,03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82966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318375,54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90B7D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AA7A8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EAB94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559E1" w:rsidRPr="003559E1" w14:paraId="3C24B2DB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61926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F9BEC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199952,91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D93C2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318372,23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A7064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669EB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A420C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559E1" w:rsidRPr="003559E1" w14:paraId="5D204071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E55FF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5FAB1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199952,31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F3716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318368,67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11837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ACBED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E03AF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559E1" w:rsidRPr="003559E1" w14:paraId="3BF15F62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51029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9B7F5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199949,61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2FB48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318369,17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EEBB9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5E7B5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6D9E1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559E1" w:rsidRPr="003559E1" w14:paraId="1B846AEE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519DB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DA593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199946,59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5C906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318350,23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DD61B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6B8500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A3DDF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559E1" w:rsidRPr="003559E1" w14:paraId="6152FE28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6FAE9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49D4E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199983,21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378F4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318343,32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3E448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98E7A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B9C95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559E1" w:rsidRPr="003559E1" w14:paraId="3308A91F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D3273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55186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199994,06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56329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318402,32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A01DF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6AA05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54BC6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559E1" w:rsidRPr="003559E1" w14:paraId="1578DAE6" w14:textId="77777777" w:rsidTr="003559E1">
        <w:tc>
          <w:tcPr>
            <w:tcW w:w="9464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CDAF5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ЗРЗ участок 3</w:t>
            </w:r>
          </w:p>
        </w:tc>
      </w:tr>
      <w:tr w:rsidR="003559E1" w:rsidRPr="003559E1" w14:paraId="03A0A598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260A0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1C75F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199919,12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7A5AE7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318341,68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E567E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8DBF0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A80EC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559E1" w:rsidRPr="003559E1" w14:paraId="34937BFF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D731D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5F088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199890,66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5978CF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318345,91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C6A27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1228C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74088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559E1" w:rsidRPr="003559E1" w14:paraId="58C71C49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8B045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EF73E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199889,31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FFDDC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318346,15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AAFF9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DAF22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496BA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559E1" w:rsidRPr="003559E1" w14:paraId="7DB699DA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4F7A1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CD6E6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199880,37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CEF40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318347,62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33ED8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3EC114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20997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559E1" w:rsidRPr="003559E1" w14:paraId="208FF9C0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942A5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E96EB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199874,42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0B38C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318348,98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4FD91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0793F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82A00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559E1" w:rsidRPr="003559E1" w14:paraId="700056E6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CF39F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AEF6E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199845,52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0328B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318354,56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FC154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8B49E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5EA09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559E1" w:rsidRPr="003559E1" w14:paraId="0DCBFE22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2AAAB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A385D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199841,00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1243E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318331,97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86446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B8DC0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9BAB2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559E1" w:rsidRPr="003559E1" w14:paraId="2B303A0F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10C0E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86DA6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199881,02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336BF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318324,22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81521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F615D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7067A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559E1" w:rsidRPr="003559E1" w14:paraId="04A12266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00CB7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4BC51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199909,78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968BD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318319,67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3D123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AE137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EC8FC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559E1" w:rsidRPr="003559E1" w14:paraId="1E7BF871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15508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47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7F3AB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199912,84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EB9FD8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318319,14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FE833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BD859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7B6C9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559E1" w:rsidRPr="003559E1" w14:paraId="444FB2AC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6BC1A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AFBFF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199916,21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25B93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318336,99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FEC7E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092A9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74504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559E1" w:rsidRPr="003559E1" w14:paraId="1F261C79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65304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B94D2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199918,26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F92A5C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318336,78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ADED2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2D823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A72E3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559E1" w:rsidRPr="003559E1" w14:paraId="569205CA" w14:textId="77777777" w:rsidTr="003559E1">
        <w:tc>
          <w:tcPr>
            <w:tcW w:w="10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F15AB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EEE15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199919,12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04E82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318341,68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09184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B48F2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A5D81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559E1" w:rsidRPr="003559E1" w14:paraId="6151B0A5" w14:textId="77777777" w:rsidTr="003559E1">
        <w:tc>
          <w:tcPr>
            <w:tcW w:w="9464" w:type="dxa"/>
            <w:gridSpan w:val="12"/>
          </w:tcPr>
          <w:p w14:paraId="3AF4EDC0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3.Сведения о характерных точках части (частей) границы объекта</w:t>
            </w:r>
          </w:p>
        </w:tc>
      </w:tr>
      <w:tr w:rsidR="003559E1" w:rsidRPr="003559E1" w14:paraId="56A70E7D" w14:textId="77777777" w:rsidTr="003559E1">
        <w:tc>
          <w:tcPr>
            <w:tcW w:w="1056" w:type="dxa"/>
            <w:gridSpan w:val="2"/>
            <w:vMerge w:val="restart"/>
          </w:tcPr>
          <w:p w14:paraId="15F2983D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1949" w:type="dxa"/>
            <w:gridSpan w:val="3"/>
            <w:shd w:val="clear" w:color="auto" w:fill="auto"/>
          </w:tcPr>
          <w:p w14:paraId="16C71E06" w14:textId="77777777" w:rsidR="003559E1" w:rsidRPr="003559E1" w:rsidRDefault="003559E1" w:rsidP="003559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5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Координаты, м</w:t>
            </w:r>
          </w:p>
        </w:tc>
        <w:tc>
          <w:tcPr>
            <w:tcW w:w="2126" w:type="dxa"/>
            <w:gridSpan w:val="3"/>
            <w:vMerge w:val="restart"/>
          </w:tcPr>
          <w:p w14:paraId="6FD7990E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2127" w:type="dxa"/>
            <w:gridSpan w:val="2"/>
            <w:vMerge w:val="restart"/>
          </w:tcPr>
          <w:p w14:paraId="3D1795DD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Средняя квадратическая погрешность положения характерной точки (</w:t>
            </w: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Mt</w:t>
            </w: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), м</w:t>
            </w:r>
          </w:p>
        </w:tc>
        <w:tc>
          <w:tcPr>
            <w:tcW w:w="2206" w:type="dxa"/>
            <w:gridSpan w:val="2"/>
            <w:vMerge w:val="restart"/>
          </w:tcPr>
          <w:p w14:paraId="4CDD08CA" w14:textId="77777777" w:rsidR="003559E1" w:rsidRPr="003559E1" w:rsidRDefault="003559E1" w:rsidP="003559E1">
            <w:pPr>
              <w:widowControl w:val="0"/>
              <w:tabs>
                <w:tab w:val="left" w:pos="0"/>
                <w:tab w:val="left" w:pos="1589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3559E1" w:rsidRPr="003559E1" w14:paraId="329B31D4" w14:textId="77777777" w:rsidTr="003559E1">
        <w:trPr>
          <w:trHeight w:val="1490"/>
        </w:trPr>
        <w:tc>
          <w:tcPr>
            <w:tcW w:w="1056" w:type="dxa"/>
            <w:gridSpan w:val="2"/>
            <w:vMerge/>
            <w:tcBorders>
              <w:bottom w:val="single" w:sz="4" w:space="0" w:color="auto"/>
            </w:tcBorders>
          </w:tcPr>
          <w:p w14:paraId="61E3BAD5" w14:textId="77777777" w:rsidR="003559E1" w:rsidRPr="003559E1" w:rsidRDefault="003559E1" w:rsidP="003559E1">
            <w:pPr>
              <w:widowControl w:val="0"/>
              <w:numPr>
                <w:ilvl w:val="0"/>
                <w:numId w:val="2"/>
              </w:numPr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78836D05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X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4FA4B61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Y</w:t>
            </w:r>
          </w:p>
        </w:tc>
        <w:tc>
          <w:tcPr>
            <w:tcW w:w="2126" w:type="dxa"/>
            <w:gridSpan w:val="3"/>
            <w:vMerge/>
            <w:tcBorders>
              <w:bottom w:val="single" w:sz="4" w:space="0" w:color="auto"/>
            </w:tcBorders>
          </w:tcPr>
          <w:p w14:paraId="712ABE19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2127" w:type="dxa"/>
            <w:gridSpan w:val="2"/>
            <w:vMerge/>
            <w:tcBorders>
              <w:bottom w:val="single" w:sz="4" w:space="0" w:color="auto"/>
            </w:tcBorders>
          </w:tcPr>
          <w:p w14:paraId="0FCBBA93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2206" w:type="dxa"/>
            <w:gridSpan w:val="2"/>
            <w:vMerge/>
            <w:tcBorders>
              <w:bottom w:val="single" w:sz="4" w:space="0" w:color="auto"/>
            </w:tcBorders>
          </w:tcPr>
          <w:p w14:paraId="15C145B0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3559E1" w:rsidRPr="003559E1" w14:paraId="0F29199E" w14:textId="77777777" w:rsidTr="003559E1">
        <w:tc>
          <w:tcPr>
            <w:tcW w:w="1056" w:type="dxa"/>
            <w:gridSpan w:val="2"/>
          </w:tcPr>
          <w:p w14:paraId="06D35109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57" w:type="dxa"/>
          </w:tcPr>
          <w:p w14:paraId="73D87087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992" w:type="dxa"/>
            <w:gridSpan w:val="2"/>
          </w:tcPr>
          <w:p w14:paraId="5161D5F7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126" w:type="dxa"/>
            <w:gridSpan w:val="3"/>
          </w:tcPr>
          <w:p w14:paraId="315A465D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2127" w:type="dxa"/>
            <w:gridSpan w:val="2"/>
          </w:tcPr>
          <w:p w14:paraId="6F4A2B42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206" w:type="dxa"/>
            <w:gridSpan w:val="2"/>
          </w:tcPr>
          <w:p w14:paraId="0B6A7C24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6</w:t>
            </w:r>
          </w:p>
        </w:tc>
      </w:tr>
      <w:tr w:rsidR="003559E1" w:rsidRPr="003559E1" w14:paraId="00A76049" w14:textId="77777777" w:rsidTr="003559E1">
        <w:tc>
          <w:tcPr>
            <w:tcW w:w="1056" w:type="dxa"/>
            <w:gridSpan w:val="2"/>
          </w:tcPr>
          <w:p w14:paraId="36C88024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957" w:type="dxa"/>
          </w:tcPr>
          <w:p w14:paraId="44E8B254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992" w:type="dxa"/>
            <w:gridSpan w:val="2"/>
          </w:tcPr>
          <w:p w14:paraId="2E0E24C5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126" w:type="dxa"/>
            <w:gridSpan w:val="3"/>
          </w:tcPr>
          <w:p w14:paraId="6FA574C0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127" w:type="dxa"/>
            <w:gridSpan w:val="2"/>
          </w:tcPr>
          <w:p w14:paraId="397CEC20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206" w:type="dxa"/>
            <w:gridSpan w:val="2"/>
          </w:tcPr>
          <w:p w14:paraId="087B6391" w14:textId="77777777" w:rsidR="003559E1" w:rsidRPr="003559E1" w:rsidRDefault="003559E1" w:rsidP="003559E1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3559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</w:tr>
    </w:tbl>
    <w:p w14:paraId="3025833F" w14:textId="77777777" w:rsidR="003559E1" w:rsidRPr="003559E1" w:rsidRDefault="003559E1" w:rsidP="003559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59E1"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2A28E09B" w14:textId="77777777" w:rsidR="003559E1" w:rsidRPr="003559E1" w:rsidRDefault="003559E1" w:rsidP="003559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3D5BAE" w14:textId="77777777" w:rsidR="003559E1" w:rsidRPr="003559E1" w:rsidRDefault="003559E1" w:rsidP="003559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59E1">
        <w:rPr>
          <w:rFonts w:ascii="Times New Roman" w:hAnsi="Times New Roman" w:cs="Times New Roman"/>
          <w:sz w:val="24"/>
          <w:szCs w:val="24"/>
        </w:rPr>
        <w:t>–––––––––––––––––––––––</w:t>
      </w:r>
    </w:p>
    <w:p w14:paraId="0A6EC159" w14:textId="3E8BCB90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140D26B6" w14:textId="5792CDF6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35F438E6" w14:textId="7537A3EC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729882CD" w14:textId="5FDEEC3B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061973B8" w14:textId="19791CFB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5659996E" w14:textId="465FFF68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6BD60894" w14:textId="0D1400C4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536E215D" w14:textId="4302D589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5EC6C00F" w14:textId="09C2F0BF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169A7514" w14:textId="3E8A41C1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59095983" w14:textId="56BBCC9B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7DA5443A" w14:textId="483750D1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0D244390" w14:textId="4340926D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1F3E3265" w14:textId="30201B84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5ACC7416" w14:textId="708E67BA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222E2E74" w14:textId="60B8D08F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2D25F589" w14:textId="24495EB7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2DC35312" w14:textId="3956A30B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4BB9BE1A" w14:textId="2FBED4DF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46F9384B" w14:textId="61F16172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04344835" w14:textId="64C2BB0B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1D8E9221" w14:textId="0188BC81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75B46366" w14:textId="24562549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17E12FD3" w14:textId="34F45E03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1DC760F3" w14:textId="04DF052D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7AD639FB" w14:textId="077B3997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1D5CFC72" w14:textId="134D69CC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1BE07C6C" w14:textId="0E11EF63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61196CA0" w14:textId="276910CA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04B5E6FC" w14:textId="516AFD9B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108FF5A8" w14:textId="7DCFF968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2EA000A5" w14:textId="4B458924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45AB03B1" w14:textId="4CB9806E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0380E1B8" w14:textId="025FF696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36838872" w14:textId="6F1660D8" w:rsidR="003559E1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6E0F49BA" w14:textId="77777777" w:rsidR="003559E1" w:rsidRPr="003559E1" w:rsidRDefault="003559E1" w:rsidP="003559E1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559E1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2</w:t>
      </w:r>
    </w:p>
    <w:p w14:paraId="5B8C6200" w14:textId="77777777" w:rsidR="003559E1" w:rsidRPr="003559E1" w:rsidRDefault="003559E1" w:rsidP="003559E1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59E1">
        <w:rPr>
          <w:rFonts w:ascii="Times New Roman" w:eastAsia="Calibri" w:hAnsi="Times New Roman" w:cs="Times New Roman"/>
          <w:sz w:val="24"/>
          <w:szCs w:val="24"/>
        </w:rPr>
        <w:t>к приказу</w:t>
      </w:r>
      <w:r w:rsidRPr="003559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</w:p>
    <w:p w14:paraId="3398768A" w14:textId="77777777" w:rsidR="003559E1" w:rsidRPr="003559E1" w:rsidRDefault="003559E1" w:rsidP="003559E1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59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Республики Дагестан</w:t>
      </w:r>
    </w:p>
    <w:p w14:paraId="7B084C1E" w14:textId="77777777" w:rsidR="003559E1" w:rsidRPr="003559E1" w:rsidRDefault="003559E1" w:rsidP="003559E1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59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«</w:t>
      </w:r>
      <w:r w:rsidRPr="003559E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</w:t>
      </w:r>
      <w:r w:rsidRPr="003559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r w:rsidRPr="003559E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_______ </w:t>
      </w:r>
      <w:r w:rsidRPr="003559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2024 года № </w:t>
      </w:r>
      <w:r w:rsidRPr="003559E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___</w:t>
      </w:r>
      <w:r w:rsidRPr="003559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</w:t>
      </w:r>
    </w:p>
    <w:p w14:paraId="085D1FC0" w14:textId="77777777" w:rsidR="003559E1" w:rsidRPr="003559E1" w:rsidRDefault="003559E1" w:rsidP="003559E1">
      <w:pPr>
        <w:widowControl w:val="0"/>
        <w:shd w:val="clear" w:color="auto" w:fill="FFFFFF"/>
        <w:autoSpaceDE w:val="0"/>
        <w:autoSpaceDN w:val="0"/>
        <w:spacing w:after="0" w:line="240" w:lineRule="auto"/>
        <w:ind w:left="426"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14:paraId="7797BE2C" w14:textId="77777777" w:rsidR="003559E1" w:rsidRPr="003559E1" w:rsidRDefault="003559E1" w:rsidP="003559E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59E1">
        <w:rPr>
          <w:rFonts w:ascii="Times New Roman" w:eastAsia="Times New Roman" w:hAnsi="Times New Roman" w:cs="Times New Roman"/>
          <w:b/>
          <w:sz w:val="28"/>
          <w:szCs w:val="28"/>
        </w:rPr>
        <w:t>Т Р Е Б О В А Н И Я</w:t>
      </w:r>
    </w:p>
    <w:p w14:paraId="13678B62" w14:textId="77777777" w:rsidR="003559E1" w:rsidRPr="003559E1" w:rsidRDefault="003559E1" w:rsidP="003559E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59E1">
        <w:rPr>
          <w:rFonts w:ascii="Times New Roman" w:eastAsia="Times New Roman" w:hAnsi="Times New Roman" w:cs="Times New Roman"/>
          <w:b/>
          <w:sz w:val="28"/>
          <w:szCs w:val="28"/>
        </w:rPr>
        <w:t>к градостроительным регламентам в границах зон</w:t>
      </w:r>
    </w:p>
    <w:p w14:paraId="065AE993" w14:textId="77777777" w:rsidR="003559E1" w:rsidRPr="003559E1" w:rsidRDefault="003559E1" w:rsidP="003559E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59E1">
        <w:rPr>
          <w:rFonts w:ascii="Times New Roman" w:eastAsia="Times New Roman" w:hAnsi="Times New Roman" w:cs="Times New Roman"/>
          <w:b/>
          <w:sz w:val="28"/>
          <w:szCs w:val="28"/>
        </w:rPr>
        <w:t>охраны объекта культурного наследия регионального значения</w:t>
      </w:r>
    </w:p>
    <w:p w14:paraId="68BF5E01" w14:textId="77777777" w:rsidR="003559E1" w:rsidRPr="003559E1" w:rsidRDefault="003559E1" w:rsidP="003559E1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15" w:name="1.3_Режим_использования_земель_и_земельн"/>
      <w:bookmarkEnd w:id="15"/>
      <w:r w:rsidRPr="003559E1">
        <w:rPr>
          <w:rFonts w:ascii="Times New Roman" w:eastAsia="Calibri" w:hAnsi="Times New Roman" w:cs="Times New Roman"/>
          <w:b/>
          <w:sz w:val="28"/>
          <w:szCs w:val="28"/>
        </w:rPr>
        <w:t xml:space="preserve">«Бывший жилой дом архитектора </w:t>
      </w:r>
      <w:proofErr w:type="spellStart"/>
      <w:r w:rsidRPr="003559E1">
        <w:rPr>
          <w:rFonts w:ascii="Times New Roman" w:eastAsia="Calibri" w:hAnsi="Times New Roman" w:cs="Times New Roman"/>
          <w:b/>
          <w:sz w:val="28"/>
          <w:szCs w:val="28"/>
        </w:rPr>
        <w:t>Темирханова</w:t>
      </w:r>
      <w:proofErr w:type="spellEnd"/>
      <w:r w:rsidRPr="003559E1">
        <w:rPr>
          <w:rFonts w:ascii="Times New Roman" w:eastAsia="Calibri" w:hAnsi="Times New Roman" w:cs="Times New Roman"/>
          <w:b/>
          <w:sz w:val="28"/>
          <w:szCs w:val="28"/>
        </w:rPr>
        <w:t xml:space="preserve">», XIX в. (Республика Дагестан, г. Буйнакск, </w:t>
      </w:r>
      <w:proofErr w:type="spellStart"/>
      <w:r w:rsidRPr="003559E1">
        <w:rPr>
          <w:rFonts w:ascii="Times New Roman" w:eastAsia="Calibri" w:hAnsi="Times New Roman" w:cs="Times New Roman"/>
          <w:b/>
          <w:sz w:val="28"/>
          <w:szCs w:val="28"/>
        </w:rPr>
        <w:t>ул.Ш</w:t>
      </w:r>
      <w:proofErr w:type="spellEnd"/>
      <w:r w:rsidRPr="003559E1">
        <w:rPr>
          <w:rFonts w:ascii="Times New Roman" w:eastAsia="Calibri" w:hAnsi="Times New Roman" w:cs="Times New Roman"/>
          <w:b/>
          <w:sz w:val="28"/>
          <w:szCs w:val="28"/>
        </w:rPr>
        <w:t>. Шихсаидова № 43)</w:t>
      </w:r>
    </w:p>
    <w:p w14:paraId="10862FA6" w14:textId="77777777" w:rsidR="003559E1" w:rsidRPr="003559E1" w:rsidRDefault="003559E1" w:rsidP="003559E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6DE9A45" w14:textId="77777777" w:rsidR="003559E1" w:rsidRPr="003559E1" w:rsidRDefault="003559E1" w:rsidP="003559E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9E1">
        <w:rPr>
          <w:rFonts w:ascii="Times New Roman" w:eastAsia="Times New Roman" w:hAnsi="Times New Roman" w:cs="Times New Roman"/>
          <w:sz w:val="28"/>
          <w:szCs w:val="28"/>
        </w:rPr>
        <w:t>В соответствии с абзацем 2 пункта 3 статьи 34 Федерального закона от 25 июня 2002 г.  № 73-ФЗ «Об объектах культурного наследия (памятниках истории и культуры) народов Российской Федерации», пунктом 2 статьи 20 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и постановлением 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 устанавливаются следующие режимы использования земель и требования к градостроительным регламентам.</w:t>
      </w:r>
    </w:p>
    <w:p w14:paraId="24D10DED" w14:textId="77777777" w:rsidR="003559E1" w:rsidRPr="003559E1" w:rsidRDefault="003559E1" w:rsidP="003559E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10142B" w14:textId="77777777" w:rsidR="003559E1" w:rsidRPr="003559E1" w:rsidRDefault="003559E1" w:rsidP="003559E1">
      <w:pPr>
        <w:widowControl w:val="0"/>
        <w:tabs>
          <w:tab w:val="left" w:pos="56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59E1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  <w:r w:rsidRPr="003559E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3559E1">
        <w:rPr>
          <w:rFonts w:ascii="Times New Roman" w:eastAsia="Times New Roman" w:hAnsi="Times New Roman" w:cs="Times New Roman"/>
          <w:b/>
          <w:sz w:val="28"/>
          <w:szCs w:val="28"/>
        </w:rPr>
        <w:t xml:space="preserve">. Особый режим использования земель и земельных участков </w:t>
      </w:r>
    </w:p>
    <w:p w14:paraId="1AE26BA6" w14:textId="77777777" w:rsidR="003559E1" w:rsidRPr="003559E1" w:rsidRDefault="003559E1" w:rsidP="003559E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59E1">
        <w:rPr>
          <w:rFonts w:ascii="Times New Roman" w:eastAsia="Times New Roman" w:hAnsi="Times New Roman" w:cs="Times New Roman"/>
          <w:b/>
          <w:sz w:val="28"/>
          <w:szCs w:val="28"/>
        </w:rPr>
        <w:t xml:space="preserve">и требования к градостроительным регламентам в границах </w:t>
      </w:r>
    </w:p>
    <w:p w14:paraId="7B48715B" w14:textId="77777777" w:rsidR="003559E1" w:rsidRPr="003559E1" w:rsidRDefault="003559E1" w:rsidP="003559E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559E1">
        <w:rPr>
          <w:rFonts w:ascii="Times New Roman" w:eastAsia="Times New Roman" w:hAnsi="Times New Roman" w:cs="Times New Roman"/>
          <w:b/>
          <w:sz w:val="28"/>
          <w:szCs w:val="28"/>
        </w:rPr>
        <w:t>охранной зоны</w:t>
      </w:r>
      <w:r w:rsidRPr="003559E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3559E1">
        <w:rPr>
          <w:rFonts w:ascii="Times New Roman" w:eastAsia="Times New Roman" w:hAnsi="Times New Roman" w:cs="Times New Roman"/>
          <w:b/>
          <w:sz w:val="28"/>
          <w:szCs w:val="28"/>
        </w:rPr>
        <w:t xml:space="preserve">(ОЗ) </w:t>
      </w:r>
    </w:p>
    <w:p w14:paraId="2531ADCA" w14:textId="77777777" w:rsidR="003559E1" w:rsidRPr="003559E1" w:rsidRDefault="003559E1" w:rsidP="003559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DE4F06D" w14:textId="77777777" w:rsidR="003559E1" w:rsidRPr="003559E1" w:rsidRDefault="003559E1" w:rsidP="003559E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3559E1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1. Настоящим режимом разрешается:</w:t>
      </w:r>
    </w:p>
    <w:p w14:paraId="52E881D4" w14:textId="77777777" w:rsidR="003559E1" w:rsidRPr="003559E1" w:rsidRDefault="003559E1" w:rsidP="003559E1">
      <w:pPr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1) применение специальных мер, направленных на сохранение и восстановление (регенерацию) историко-градостроительной и (или) природной среды объекта культурного наследия регионального значения «Бывший жилой дом архитектора </w:t>
      </w:r>
      <w:proofErr w:type="spellStart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Темирханова</w:t>
      </w:r>
      <w:proofErr w:type="spellEnd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», XIX в. (восстановление, воссоздание, восполнение частично или полностью утраченных элементов и (или) характеристик историко-градостроительной и (или) природной среды)</w:t>
      </w:r>
      <w:bookmarkStart w:id="16" w:name="_Hlk167110643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  <w:bookmarkEnd w:id="16"/>
    </w:p>
    <w:p w14:paraId="3CC98226" w14:textId="77777777" w:rsidR="003559E1" w:rsidRPr="003559E1" w:rsidRDefault="003559E1" w:rsidP="003559E1">
      <w:pPr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2) сохранение градостроительных (планировочных, типологических, масштабных) характеристик историко-градостроительной и природной среды: исторических линий застройки, исторически сложившейся планировочной структуры дорог и улиц, озелененных территорий;</w:t>
      </w:r>
    </w:p>
    <w:p w14:paraId="1992C75F" w14:textId="77777777" w:rsidR="003559E1" w:rsidRPr="003559E1" w:rsidRDefault="003559E1" w:rsidP="003559E1">
      <w:pPr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3) прокладка, ремонт и реконструкция подземных инженерных коммуникаций с последующим восстановлением нарушенных поверхностей;</w:t>
      </w:r>
    </w:p>
    <w:p w14:paraId="2EF739A4" w14:textId="77777777" w:rsidR="003559E1" w:rsidRPr="003559E1" w:rsidRDefault="003559E1" w:rsidP="003559E1">
      <w:pPr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>4) сохранение и организация проездов, проходов, необходимых для обеспечения функционирования территории;</w:t>
      </w:r>
    </w:p>
    <w:p w14:paraId="5D6B0FE9" w14:textId="77777777" w:rsidR="003559E1" w:rsidRPr="003559E1" w:rsidRDefault="003559E1" w:rsidP="003559E1">
      <w:pPr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5) обеспечение визуального восприятия объекта культурного наследия регионального значения «Бывший жилой дом архитектора </w:t>
      </w:r>
      <w:proofErr w:type="spellStart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Темирханова</w:t>
      </w:r>
      <w:proofErr w:type="spellEnd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», XIX в. в его историко-градостроительной и природной среде, в том числе сохранение соотношения открытых и закрытых пространств;</w:t>
      </w:r>
    </w:p>
    <w:p w14:paraId="6F4E347C" w14:textId="77777777" w:rsidR="003559E1" w:rsidRPr="003559E1" w:rsidRDefault="003559E1" w:rsidP="003559E1">
      <w:pPr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6) соблюдение требований в области охраны окружающей среды, необходимых для обеспечения сохранности объекта культурного наследия регионального значения «Бывший жилой дом архитектора </w:t>
      </w:r>
      <w:proofErr w:type="spellStart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Темирханова</w:t>
      </w:r>
      <w:proofErr w:type="spellEnd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», XIX в. в его историческом и ландшафтном окружении.</w:t>
      </w:r>
    </w:p>
    <w:p w14:paraId="264066E5" w14:textId="77777777" w:rsidR="003559E1" w:rsidRPr="003559E1" w:rsidRDefault="003559E1" w:rsidP="003559E1">
      <w:pPr>
        <w:spacing w:after="0" w:line="240" w:lineRule="auto"/>
        <w:ind w:firstLine="567"/>
        <w:jc w:val="both"/>
        <w:rPr>
          <w:rFonts w:ascii="Times New Roman" w:eastAsia="Calibri" w:hAnsi="Times New Roman" w:cs="Calibri"/>
          <w:b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b/>
          <w:sz w:val="28"/>
          <w:szCs w:val="28"/>
          <w:lang w:eastAsia="ar-SA"/>
        </w:rPr>
        <w:t xml:space="preserve">2. </w:t>
      </w:r>
      <w:r w:rsidRPr="003559E1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Настоящим режимом о</w:t>
      </w:r>
      <w:r w:rsidRPr="003559E1">
        <w:rPr>
          <w:rFonts w:ascii="Times New Roman" w:eastAsia="Calibri" w:hAnsi="Times New Roman" w:cs="Calibri"/>
          <w:b/>
          <w:sz w:val="28"/>
          <w:szCs w:val="28"/>
          <w:lang w:eastAsia="ar-SA"/>
        </w:rPr>
        <w:t xml:space="preserve">граничивается: </w:t>
      </w:r>
    </w:p>
    <w:p w14:paraId="0FB81DC3" w14:textId="77777777" w:rsidR="003559E1" w:rsidRPr="003559E1" w:rsidRDefault="003559E1" w:rsidP="003559E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1) капитальный ремонт и реконструкция объектов капитального строительства и их частей, в том числе касающееся их размеров, пропорций и параметров, использования отдельных строительных материалов, применения цветовых решений, особенностей деталей и малых архитектурных форм, с условием сохранения сложившихся объемно-пространственных и архитектурных характеристик;</w:t>
      </w:r>
    </w:p>
    <w:p w14:paraId="255A68A8" w14:textId="77777777" w:rsidR="003559E1" w:rsidRPr="003559E1" w:rsidRDefault="003559E1" w:rsidP="003559E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2) хозяйственная деятельность, с учетом обеспечения сохранности объекта культурного наследия регионального значения «Бывший жилой дом архитектора </w:t>
      </w:r>
      <w:proofErr w:type="spellStart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Темирханова</w:t>
      </w:r>
      <w:proofErr w:type="spellEnd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», XIX в.;</w:t>
      </w:r>
    </w:p>
    <w:p w14:paraId="186DABF5" w14:textId="77777777" w:rsidR="003559E1" w:rsidRPr="003559E1" w:rsidRDefault="003559E1" w:rsidP="003559E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3) благоустройство территории, не ухудшающее условия восприятия объекта культурного наследия в его историко-градостроительной среде, в том числе: </w:t>
      </w:r>
    </w:p>
    <w:p w14:paraId="426A8EF3" w14:textId="77777777" w:rsidR="003559E1" w:rsidRPr="003559E1" w:rsidRDefault="003559E1" w:rsidP="003559E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а) применение при изготовлении элементов благоустройства и малых архитектурных форм традиционных материалов (камень, дерево, литой и кованый металл);</w:t>
      </w:r>
    </w:p>
    <w:p w14:paraId="0CFADBEB" w14:textId="77777777" w:rsidR="003559E1" w:rsidRPr="003559E1" w:rsidRDefault="003559E1" w:rsidP="003559E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б) создание </w:t>
      </w:r>
      <w:proofErr w:type="spellStart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безбарьерной</w:t>
      </w:r>
      <w:proofErr w:type="spellEnd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городской среды, с учетом устройства пандусов и других приспособлений, обеспечивающих передвижение маломобильных групп населения;</w:t>
      </w:r>
    </w:p>
    <w:p w14:paraId="0ED37F78" w14:textId="77777777" w:rsidR="003559E1" w:rsidRPr="003559E1" w:rsidRDefault="003559E1" w:rsidP="003559E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в) озеленение территории – разбивка газонов и цветников, сохранение ценных пород деревьев и посадка новых, санация существующих зеленых насаждений (уход, обрезка сухих веток, удаление самосева, борьба с вредителями, вырубка деревьев, угрожающих падением); озеленение пред главным фасадом объекта культурного наследия регионального значения «Бывший жилой дом архитектора </w:t>
      </w:r>
      <w:proofErr w:type="spellStart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Темирханова</w:t>
      </w:r>
      <w:proofErr w:type="spellEnd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», XIX в. не должно препятствовать его визуальному восприятию;</w:t>
      </w:r>
    </w:p>
    <w:p w14:paraId="62CDE1CD" w14:textId="77777777" w:rsidR="003559E1" w:rsidRPr="003559E1" w:rsidRDefault="003559E1" w:rsidP="003559E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г) размещение малых архитектурных форм – скамеек, урн, пандусов, столбов освещения, скульптур, памятных знаков.</w:t>
      </w:r>
    </w:p>
    <w:p w14:paraId="0F5C730E" w14:textId="77777777" w:rsidR="003559E1" w:rsidRPr="003559E1" w:rsidRDefault="003559E1" w:rsidP="003559E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4) установка следующих средств наружной рекламы и информации:</w:t>
      </w:r>
    </w:p>
    <w:p w14:paraId="68B6A40B" w14:textId="77777777" w:rsidR="003559E1" w:rsidRPr="003559E1" w:rsidRDefault="003559E1" w:rsidP="003559E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а) рекламных конструкций, информационных указателей, надписей и обозначений, памятных знаков, с соблюдением следующих габаритных параметров: не более 1,2 м по высоте и 0,8 м по ширине);</w:t>
      </w:r>
    </w:p>
    <w:p w14:paraId="41C03088" w14:textId="77777777" w:rsidR="003559E1" w:rsidRPr="003559E1" w:rsidRDefault="003559E1" w:rsidP="003559E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>б) элементов информационно-декоративного оформления событийного характера (мобильные информационные конструкции), включая праздничное оформление, с учетом их демонтажа по окончанию проведения события, мероприятия.</w:t>
      </w:r>
    </w:p>
    <w:p w14:paraId="0512B8E3" w14:textId="77777777" w:rsidR="003559E1" w:rsidRPr="003559E1" w:rsidRDefault="003559E1" w:rsidP="003559E1">
      <w:pPr>
        <w:suppressAutoHyphens/>
        <w:spacing w:after="0" w:line="240" w:lineRule="auto"/>
        <w:ind w:firstLine="567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3559E1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3. Настоящим режимом запрещается:</w:t>
      </w:r>
    </w:p>
    <w:p w14:paraId="3A4B8A06" w14:textId="77777777" w:rsidR="003559E1" w:rsidRPr="003559E1" w:rsidRDefault="003559E1" w:rsidP="003559E1">
      <w:pPr>
        <w:widowControl w:val="0"/>
        <w:suppressAutoHyphens/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1) строительство объектов капитального строительства, за исключением применения специальных мер, указанных в пункте 1 части 1 настоящего Режима;</w:t>
      </w:r>
    </w:p>
    <w:p w14:paraId="7EFACC70" w14:textId="77777777" w:rsidR="003559E1" w:rsidRPr="003559E1" w:rsidRDefault="003559E1" w:rsidP="003559E1">
      <w:pPr>
        <w:widowControl w:val="0"/>
        <w:suppressAutoHyphens/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2) прокладка инженерных коммуникаций (теплотрасс, газопроводов, электрокабелей, линий телефонной связи и др.) надземным способом и по фасадам зданий;</w:t>
      </w:r>
    </w:p>
    <w:p w14:paraId="7681D0BB" w14:textId="77777777" w:rsidR="003559E1" w:rsidRPr="003559E1" w:rsidRDefault="003559E1" w:rsidP="003559E1">
      <w:pPr>
        <w:widowControl w:val="0"/>
        <w:suppressAutoHyphens/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3)</w:t>
      </w: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ab/>
        <w:t>размещение рекламных конструкций, за исключением случаев, предусмотренных пунктом 4 части 2 настоящего Режима;</w:t>
      </w:r>
    </w:p>
    <w:p w14:paraId="6D319370" w14:textId="77777777" w:rsidR="003559E1" w:rsidRPr="003559E1" w:rsidRDefault="003559E1" w:rsidP="003559E1">
      <w:pPr>
        <w:widowControl w:val="0"/>
        <w:suppressAutoHyphens/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4) установка нестационарных торговых объектов, за исключением периодов проведения мероприятий;</w:t>
      </w:r>
    </w:p>
    <w:p w14:paraId="21F2131F" w14:textId="77777777" w:rsidR="003559E1" w:rsidRPr="003559E1" w:rsidRDefault="003559E1" w:rsidP="003559E1">
      <w:pPr>
        <w:widowControl w:val="0"/>
        <w:tabs>
          <w:tab w:val="left" w:pos="851"/>
        </w:tabs>
        <w:suppressAutoHyphens/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5) деятельность, влекущая за собой изменение исторически сложившегося природного ландшафта, снижение или уничтожение экологических, эстетических и рекреационных свойств территории;</w:t>
      </w:r>
    </w:p>
    <w:p w14:paraId="5ED4413C" w14:textId="77777777" w:rsidR="003559E1" w:rsidRPr="003559E1" w:rsidRDefault="003559E1" w:rsidP="003559E1">
      <w:pPr>
        <w:widowControl w:val="0"/>
        <w:suppressAutoHyphens/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6) движение и стоянка механизированного транспорта вне предусмотренных мест, кроме специализированного транспорта;</w:t>
      </w:r>
    </w:p>
    <w:p w14:paraId="0FD784C0" w14:textId="77777777" w:rsidR="003559E1" w:rsidRPr="003559E1" w:rsidRDefault="003559E1" w:rsidP="003559E1">
      <w:pPr>
        <w:widowControl w:val="0"/>
        <w:suppressAutoHyphens/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7) осуществление земляных работ, приводящих к изменению общего характера рельефа территории, за исключением восстановления исторически ценного ландшафта.</w:t>
      </w:r>
    </w:p>
    <w:p w14:paraId="5A0C6715" w14:textId="77777777" w:rsidR="003559E1" w:rsidRPr="003559E1" w:rsidRDefault="003559E1" w:rsidP="003559E1">
      <w:pPr>
        <w:widowControl w:val="0"/>
        <w:suppressAutoHyphens/>
        <w:spacing w:after="0"/>
        <w:ind w:left="142" w:firstLine="720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4.Градостроительные регламенты</w:t>
      </w:r>
      <w:r w:rsidRPr="003559E1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земельных участков, расположенных в границах охранной зоны объекта культурного наследия регионального значения «Бывший жилой дом архитектора </w:t>
      </w:r>
      <w:proofErr w:type="spellStart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Темирханова</w:t>
      </w:r>
      <w:proofErr w:type="spellEnd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»,</w:t>
      </w:r>
      <w:r w:rsidRPr="003559E1">
        <w:rPr>
          <w:rFonts w:ascii="Calibri" w:eastAsia="Calibri" w:hAnsi="Calibri" w:cs="Times New Roman"/>
        </w:rPr>
        <w:t xml:space="preserve"> </w:t>
      </w: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XIX в. устанавливаются Правилами землепользования и застройки города Буйнакска с учетом настоящих требований.</w:t>
      </w:r>
    </w:p>
    <w:p w14:paraId="28DB6659" w14:textId="77777777" w:rsidR="003559E1" w:rsidRPr="003559E1" w:rsidRDefault="003559E1" w:rsidP="003559E1">
      <w:pPr>
        <w:widowControl w:val="0"/>
        <w:suppressAutoHyphens/>
        <w:spacing w:after="0"/>
        <w:ind w:firstLine="567"/>
        <w:jc w:val="both"/>
        <w:rPr>
          <w:rFonts w:ascii="Times New Roman" w:eastAsia="Calibri" w:hAnsi="Times New Roman" w:cs="Calibri"/>
          <w:b/>
          <w:bCs/>
          <w:sz w:val="28"/>
          <w:szCs w:val="28"/>
          <w:lang w:eastAsia="ar-SA"/>
        </w:rPr>
      </w:pPr>
    </w:p>
    <w:p w14:paraId="03F23662" w14:textId="77777777" w:rsidR="003559E1" w:rsidRPr="003559E1" w:rsidRDefault="003559E1" w:rsidP="003559E1">
      <w:pPr>
        <w:widowControl w:val="0"/>
        <w:suppressAutoHyphens/>
        <w:spacing w:after="0"/>
        <w:ind w:firstLine="567"/>
        <w:jc w:val="center"/>
        <w:rPr>
          <w:rFonts w:ascii="Times New Roman" w:eastAsia="Calibri" w:hAnsi="Times New Roman" w:cs="Calibri"/>
          <w:b/>
          <w:bCs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b/>
          <w:bCs/>
          <w:sz w:val="28"/>
          <w:szCs w:val="28"/>
          <w:lang w:eastAsia="ar-SA"/>
        </w:rPr>
        <w:t>II. Особый режим использования земель и земельных участков</w:t>
      </w:r>
    </w:p>
    <w:p w14:paraId="7E1CFD1A" w14:textId="77777777" w:rsidR="003559E1" w:rsidRPr="003559E1" w:rsidRDefault="003559E1" w:rsidP="003559E1">
      <w:pPr>
        <w:widowControl w:val="0"/>
        <w:suppressAutoHyphens/>
        <w:spacing w:after="0"/>
        <w:ind w:firstLine="567"/>
        <w:jc w:val="center"/>
        <w:rPr>
          <w:rFonts w:ascii="Times New Roman" w:eastAsia="Calibri" w:hAnsi="Times New Roman" w:cs="Calibri"/>
          <w:b/>
          <w:bCs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b/>
          <w:bCs/>
          <w:sz w:val="28"/>
          <w:szCs w:val="28"/>
          <w:lang w:eastAsia="ar-SA"/>
        </w:rPr>
        <w:t>и требования к градостроительным регламентам в границах</w:t>
      </w:r>
    </w:p>
    <w:p w14:paraId="3926D4CB" w14:textId="77777777" w:rsidR="003559E1" w:rsidRPr="003559E1" w:rsidRDefault="003559E1" w:rsidP="003559E1">
      <w:pPr>
        <w:widowControl w:val="0"/>
        <w:suppressAutoHyphens/>
        <w:spacing w:after="0"/>
        <w:ind w:firstLine="567"/>
        <w:jc w:val="center"/>
        <w:rPr>
          <w:rFonts w:ascii="Times New Roman" w:eastAsia="Calibri" w:hAnsi="Times New Roman" w:cs="Calibri"/>
          <w:b/>
          <w:bCs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b/>
          <w:bCs/>
          <w:sz w:val="28"/>
          <w:szCs w:val="28"/>
          <w:lang w:eastAsia="ar-SA"/>
        </w:rPr>
        <w:t>охранной зоны (ОЗ - 2)</w:t>
      </w:r>
    </w:p>
    <w:p w14:paraId="21BE3D73" w14:textId="77777777" w:rsidR="003559E1" w:rsidRPr="003559E1" w:rsidRDefault="003559E1" w:rsidP="003559E1">
      <w:pPr>
        <w:widowControl w:val="0"/>
        <w:suppressAutoHyphens/>
        <w:spacing w:after="0"/>
        <w:ind w:firstLine="567"/>
        <w:jc w:val="both"/>
        <w:rPr>
          <w:rFonts w:ascii="Times New Roman" w:eastAsia="Calibri" w:hAnsi="Times New Roman" w:cs="Calibri"/>
          <w:b/>
          <w:bCs/>
          <w:sz w:val="28"/>
          <w:szCs w:val="28"/>
          <w:lang w:eastAsia="ar-SA"/>
        </w:rPr>
      </w:pPr>
    </w:p>
    <w:p w14:paraId="1A48261E" w14:textId="77777777" w:rsidR="003559E1" w:rsidRPr="003559E1" w:rsidRDefault="003559E1" w:rsidP="003559E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3559E1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1. Настоящим режимом разрешается:</w:t>
      </w:r>
    </w:p>
    <w:p w14:paraId="5CEB0F5C" w14:textId="77777777" w:rsidR="003559E1" w:rsidRPr="003559E1" w:rsidRDefault="003559E1" w:rsidP="003559E1">
      <w:pPr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1) применение специальных мер, направленных на сохранение и восстановление (регенерацию) историко-градостроительной и (или) природной среды объекта культурного наследия регионального значения «Бывший жилой дом архитектора </w:t>
      </w:r>
      <w:proofErr w:type="spellStart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Темирханова</w:t>
      </w:r>
      <w:proofErr w:type="spellEnd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», XIX в. (восстановление, </w:t>
      </w: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>воссоздание, восполнение частично или полностью утраченных элементов и (или) характеристик историко-градостроительной и (или) природной среды);</w:t>
      </w:r>
    </w:p>
    <w:p w14:paraId="40B91AAF" w14:textId="77777777" w:rsidR="003559E1" w:rsidRPr="003559E1" w:rsidRDefault="003559E1" w:rsidP="003559E1">
      <w:pPr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2) сохранение градостроительных (планировочных, типологических, масштабных) характеристик историко-градостроительной и природной среды: исторических линий застройки, исторически сложившейся планировочной структуры дорог и улиц, озелененных территорий;</w:t>
      </w:r>
    </w:p>
    <w:p w14:paraId="18417262" w14:textId="77777777" w:rsidR="003559E1" w:rsidRPr="003559E1" w:rsidRDefault="003559E1" w:rsidP="003559E1">
      <w:pPr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3) прокладка, ремонт и реконструкция подземных инженерных коммуникаций с последующим восстановлением нарушенных поверхностей;</w:t>
      </w:r>
    </w:p>
    <w:p w14:paraId="21CDE608" w14:textId="77777777" w:rsidR="003559E1" w:rsidRPr="003559E1" w:rsidRDefault="003559E1" w:rsidP="003559E1">
      <w:pPr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4) сохранение и организация проездов, проходов, необходимых для обеспечения функционирования территории;</w:t>
      </w:r>
    </w:p>
    <w:p w14:paraId="72FE7EDF" w14:textId="77777777" w:rsidR="003559E1" w:rsidRPr="003559E1" w:rsidRDefault="003559E1" w:rsidP="003559E1">
      <w:pPr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5) обеспечение визуального восприятия объекта культурного наследия регионального значения «Бывший жилой дом архитектора </w:t>
      </w:r>
      <w:proofErr w:type="spellStart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Темирханова</w:t>
      </w:r>
      <w:proofErr w:type="spellEnd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», XIX в. в его историко-градостроительной и природной среде, в том числе сохранение соотношения открытых и закрытых пространств;</w:t>
      </w:r>
    </w:p>
    <w:p w14:paraId="2856132B" w14:textId="77777777" w:rsidR="003559E1" w:rsidRPr="003559E1" w:rsidRDefault="003559E1" w:rsidP="003559E1">
      <w:pPr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6) соблюдение требований в области охраны окружающей среды, необходимых для обеспечения сохранности объекта культурного наследия регионального значения «Бывший жилой дом архитектора </w:t>
      </w:r>
      <w:proofErr w:type="spellStart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Темирханова</w:t>
      </w:r>
      <w:proofErr w:type="spellEnd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», XIX в. в его историческом и ландшафтном окружении;</w:t>
      </w:r>
    </w:p>
    <w:p w14:paraId="092A30AA" w14:textId="77777777" w:rsidR="003559E1" w:rsidRPr="003559E1" w:rsidRDefault="003559E1" w:rsidP="003559E1">
      <w:pPr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7) размещение временных автопарковок, связанных с функционированием объектов, расположенных в границах территории объекта культурного наследия регионального значения «Бывший жилой дом архитектора </w:t>
      </w:r>
      <w:proofErr w:type="spellStart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Темирханова</w:t>
      </w:r>
      <w:proofErr w:type="spellEnd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», XIX в. и на смежных территориях.</w:t>
      </w:r>
    </w:p>
    <w:p w14:paraId="3299ADA5" w14:textId="77777777" w:rsidR="003559E1" w:rsidRPr="003559E1" w:rsidRDefault="003559E1" w:rsidP="003559E1">
      <w:pPr>
        <w:spacing w:after="0" w:line="240" w:lineRule="auto"/>
        <w:ind w:firstLine="567"/>
        <w:jc w:val="both"/>
        <w:rPr>
          <w:rFonts w:ascii="Times New Roman" w:eastAsia="Calibri" w:hAnsi="Times New Roman" w:cs="Calibri"/>
          <w:b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b/>
          <w:sz w:val="28"/>
          <w:szCs w:val="28"/>
          <w:lang w:eastAsia="ar-SA"/>
        </w:rPr>
        <w:t xml:space="preserve">2. </w:t>
      </w:r>
      <w:r w:rsidRPr="003559E1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Настоящим режимом о</w:t>
      </w:r>
      <w:r w:rsidRPr="003559E1">
        <w:rPr>
          <w:rFonts w:ascii="Times New Roman" w:eastAsia="Calibri" w:hAnsi="Times New Roman" w:cs="Calibri"/>
          <w:b/>
          <w:sz w:val="28"/>
          <w:szCs w:val="28"/>
          <w:lang w:eastAsia="ar-SA"/>
        </w:rPr>
        <w:t xml:space="preserve">граничивается: </w:t>
      </w:r>
    </w:p>
    <w:p w14:paraId="4CA75C25" w14:textId="77777777" w:rsidR="003559E1" w:rsidRPr="003559E1" w:rsidRDefault="003559E1" w:rsidP="003559E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1) капитальный ремонт и реконструкция объектов капитального строительства и их частей, в том числе касающееся их размеров, пропорций и параметров, использования отдельных строительных материалов, применения цветовых решений, особенностей деталей и малых архитектурных форм, с условием сохранения сложившихся объемно-пространственных и архитектурных характеристик;</w:t>
      </w:r>
    </w:p>
    <w:p w14:paraId="4B86E30A" w14:textId="77777777" w:rsidR="003559E1" w:rsidRPr="003559E1" w:rsidRDefault="003559E1" w:rsidP="003559E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2) хозяйственная деятельность, с учетом обеспечения сохранности объекта культурного наследия регионального значения «Бывший жилой дом архитектора </w:t>
      </w:r>
      <w:proofErr w:type="spellStart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Темирханова</w:t>
      </w:r>
      <w:proofErr w:type="spellEnd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», XIX в.;</w:t>
      </w:r>
    </w:p>
    <w:p w14:paraId="10C0CA2E" w14:textId="77777777" w:rsidR="003559E1" w:rsidRPr="003559E1" w:rsidRDefault="003559E1" w:rsidP="003559E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3) благоустройство территории, не ухудшающее условия восприятия объекта культурного наследия в его историко-градостроительной среде, в том числе: </w:t>
      </w:r>
    </w:p>
    <w:p w14:paraId="4F190E7E" w14:textId="77777777" w:rsidR="003559E1" w:rsidRPr="003559E1" w:rsidRDefault="003559E1" w:rsidP="003559E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а) применение при изготовлении элементов благоустройства и малых архитектурных форм традиционных материалов (камень, дерево, литой и кованый металл);</w:t>
      </w:r>
    </w:p>
    <w:p w14:paraId="0F4DD211" w14:textId="77777777" w:rsidR="003559E1" w:rsidRPr="003559E1" w:rsidRDefault="003559E1" w:rsidP="003559E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б) создание </w:t>
      </w:r>
      <w:proofErr w:type="spellStart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безбарьерной</w:t>
      </w:r>
      <w:proofErr w:type="spellEnd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городской среды, с учетом устройства пандусов и других приспособлений, обеспечивающих передвижение маломобильных групп населения;</w:t>
      </w:r>
    </w:p>
    <w:p w14:paraId="378084EF" w14:textId="77777777" w:rsidR="003559E1" w:rsidRPr="003559E1" w:rsidRDefault="003559E1" w:rsidP="003559E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в) озеленение территории (деревья, кустарники, газоны, клумбы, цветники), не препятствующее визуальному восприятию объекта </w:t>
      </w: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 xml:space="preserve">культурного наследия регионального значения «Бывший жилой дом архитектора </w:t>
      </w:r>
      <w:proofErr w:type="spellStart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Темирханова</w:t>
      </w:r>
      <w:proofErr w:type="spellEnd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», XIX в.;</w:t>
      </w:r>
    </w:p>
    <w:p w14:paraId="5878857C" w14:textId="77777777" w:rsidR="003559E1" w:rsidRPr="003559E1" w:rsidRDefault="003559E1" w:rsidP="003559E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г) размещение малых архитектурных форм – скамеек, урн, пандусов, столбов освещения.</w:t>
      </w:r>
    </w:p>
    <w:p w14:paraId="22A5DCE3" w14:textId="77777777" w:rsidR="003559E1" w:rsidRPr="003559E1" w:rsidRDefault="003559E1" w:rsidP="003559E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4) установка следующих средств наружной рекламы и информации:</w:t>
      </w:r>
    </w:p>
    <w:p w14:paraId="5017A716" w14:textId="77777777" w:rsidR="003559E1" w:rsidRPr="003559E1" w:rsidRDefault="003559E1" w:rsidP="003559E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а) рекламных конструкций, информационных указателей, надписей и обозначений, памятных знаков, с соблюдением следующих габаритных параметров: не более 1,2 м по высоте и 0,8 м по ширине);</w:t>
      </w:r>
    </w:p>
    <w:p w14:paraId="3671E0CB" w14:textId="77777777" w:rsidR="003559E1" w:rsidRPr="003559E1" w:rsidRDefault="003559E1" w:rsidP="003559E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б) элементов информационно-декоративного оформления событийного характера (мобильные информационные конструкции), включая праздничное оформление, с учетом их демонтажа по окончанию проведения события, мероприятия.</w:t>
      </w:r>
    </w:p>
    <w:p w14:paraId="49C99181" w14:textId="77777777" w:rsidR="003559E1" w:rsidRPr="003559E1" w:rsidRDefault="003559E1" w:rsidP="003559E1">
      <w:pPr>
        <w:suppressAutoHyphens/>
        <w:spacing w:after="0" w:line="240" w:lineRule="auto"/>
        <w:ind w:firstLine="567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3559E1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3. Настоящим режимом запрещается:</w:t>
      </w:r>
    </w:p>
    <w:p w14:paraId="54DFDFD3" w14:textId="77777777" w:rsidR="003559E1" w:rsidRPr="003559E1" w:rsidRDefault="003559E1" w:rsidP="003559E1">
      <w:pPr>
        <w:widowControl w:val="0"/>
        <w:suppressAutoHyphens/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1) строительство объектов капитального строительства, за исключением применения специальных мер, указанных в пункте 1 части 1 настоящего Режима;</w:t>
      </w:r>
    </w:p>
    <w:p w14:paraId="2B9A72F3" w14:textId="77777777" w:rsidR="003559E1" w:rsidRPr="003559E1" w:rsidRDefault="003559E1" w:rsidP="003559E1">
      <w:pPr>
        <w:widowControl w:val="0"/>
        <w:suppressAutoHyphens/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2) прокладка инженерных коммуникаций (теплотрасс, газопроводов, электрокабелей, линий телефонной связи и др.) надземным способом и по фасадам зданий;</w:t>
      </w:r>
    </w:p>
    <w:p w14:paraId="5F38B130" w14:textId="77777777" w:rsidR="003559E1" w:rsidRPr="003559E1" w:rsidRDefault="003559E1" w:rsidP="003559E1">
      <w:pPr>
        <w:widowControl w:val="0"/>
        <w:suppressAutoHyphens/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3) размещение рекламных конструкций, за исключением случаев, предусмотренных пунктом 4 части 2 настоящего Режима;</w:t>
      </w:r>
    </w:p>
    <w:p w14:paraId="1CF26145" w14:textId="77777777" w:rsidR="003559E1" w:rsidRPr="003559E1" w:rsidRDefault="003559E1" w:rsidP="003559E1">
      <w:pPr>
        <w:widowControl w:val="0"/>
        <w:suppressAutoHyphens/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4) ремонт и реконструкция существующей наземной транспортной инфраструктуры с повышением высотных отметок.</w:t>
      </w:r>
    </w:p>
    <w:p w14:paraId="198A5DF3" w14:textId="77777777" w:rsidR="003559E1" w:rsidRPr="003559E1" w:rsidRDefault="003559E1" w:rsidP="003559E1">
      <w:pPr>
        <w:widowControl w:val="0"/>
        <w:suppressAutoHyphens/>
        <w:spacing w:after="0"/>
        <w:ind w:left="142" w:firstLine="720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4.Градостроительные регламенты</w:t>
      </w:r>
      <w:r w:rsidRPr="003559E1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земельных участков, расположенных в границах охранной зоны объекта культурного наследия регионального значения «Бывший жилой дом архитектора </w:t>
      </w:r>
      <w:proofErr w:type="spellStart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Темирханова</w:t>
      </w:r>
      <w:proofErr w:type="spellEnd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», XIX в. устанавливаются Правилами землепользования и застройки города Буйнакска с учетом настоящих требований.</w:t>
      </w:r>
    </w:p>
    <w:p w14:paraId="6C42EA7F" w14:textId="77777777" w:rsidR="003559E1" w:rsidRPr="003559E1" w:rsidRDefault="003559E1" w:rsidP="003559E1">
      <w:pPr>
        <w:widowControl w:val="0"/>
        <w:spacing w:after="0" w:line="240" w:lineRule="auto"/>
        <w:ind w:left="142" w:firstLine="72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5E2B0551" w14:textId="77777777" w:rsidR="003559E1" w:rsidRPr="003559E1" w:rsidRDefault="003559E1" w:rsidP="003559E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59E1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r w:rsidRPr="003559E1">
        <w:rPr>
          <w:rFonts w:ascii="Times New Roman" w:eastAsia="Calibri" w:hAnsi="Times New Roman" w:cs="Times New Roman"/>
          <w:b/>
          <w:sz w:val="28"/>
          <w:szCs w:val="28"/>
        </w:rPr>
        <w:t xml:space="preserve">. Режим использования земель и земельных участков и требования к градостроительным регламентам в границах </w:t>
      </w:r>
      <w:hyperlink w:anchor="_bookmark61" w:history="1">
        <w:r w:rsidRPr="003559E1">
          <w:rPr>
            <w:rFonts w:ascii="Times New Roman" w:eastAsia="Calibri" w:hAnsi="Times New Roman" w:cs="Times New Roman"/>
            <w:b/>
            <w:sz w:val="28"/>
            <w:szCs w:val="28"/>
          </w:rPr>
          <w:t>зоны регулирования</w:t>
        </w:r>
        <w:r w:rsidRPr="003559E1">
          <w:rPr>
            <w:rFonts w:ascii="Times New Roman" w:eastAsia="Calibri" w:hAnsi="Times New Roman" w:cs="Times New Roman"/>
            <w:b/>
            <w:spacing w:val="-27"/>
            <w:sz w:val="28"/>
            <w:szCs w:val="28"/>
          </w:rPr>
          <w:t xml:space="preserve"> </w:t>
        </w:r>
        <w:r w:rsidRPr="003559E1">
          <w:rPr>
            <w:rFonts w:ascii="Times New Roman" w:eastAsia="Calibri" w:hAnsi="Times New Roman" w:cs="Times New Roman"/>
            <w:b/>
            <w:sz w:val="28"/>
            <w:szCs w:val="28"/>
          </w:rPr>
          <w:t>застройки</w:t>
        </w:r>
      </w:hyperlink>
      <w:r w:rsidRPr="003559E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hyperlink w:anchor="_bookmark61" w:history="1">
        <w:r w:rsidRPr="003559E1">
          <w:rPr>
            <w:rFonts w:ascii="Times New Roman" w:eastAsia="Calibri" w:hAnsi="Times New Roman" w:cs="Times New Roman"/>
            <w:b/>
            <w:smallCaps/>
            <w:w w:val="92"/>
            <w:sz w:val="28"/>
            <w:szCs w:val="28"/>
          </w:rPr>
          <w:t>и</w:t>
        </w:r>
        <w:r w:rsidRPr="003559E1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  <w:r w:rsidRPr="003559E1">
          <w:rPr>
            <w:rFonts w:ascii="Times New Roman" w:eastAsia="Calibri" w:hAnsi="Times New Roman" w:cs="Times New Roman"/>
            <w:b/>
            <w:sz w:val="28"/>
            <w:szCs w:val="28"/>
          </w:rPr>
          <w:t>х</w:t>
        </w:r>
        <w:r w:rsidRPr="003559E1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о</w:t>
        </w:r>
        <w:r w:rsidRPr="003559E1">
          <w:rPr>
            <w:rFonts w:ascii="Times New Roman" w:eastAsia="Calibri" w:hAnsi="Times New Roman" w:cs="Times New Roman"/>
            <w:b/>
            <w:sz w:val="28"/>
            <w:szCs w:val="28"/>
          </w:rPr>
          <w:t>зя</w:t>
        </w:r>
        <w:r w:rsidRPr="003559E1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й</w:t>
        </w:r>
        <w:r w:rsidRPr="003559E1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с</w:t>
        </w:r>
        <w:r w:rsidRPr="003559E1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т</w:t>
        </w:r>
        <w:r w:rsidRPr="003559E1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>ве</w:t>
        </w:r>
        <w:r w:rsidRPr="003559E1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н</w:t>
        </w:r>
        <w:r w:rsidRPr="003559E1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>н</w:t>
        </w:r>
        <w:r w:rsidRPr="003559E1">
          <w:rPr>
            <w:rFonts w:ascii="Times New Roman" w:eastAsia="Calibri" w:hAnsi="Times New Roman" w:cs="Times New Roman"/>
            <w:b/>
            <w:sz w:val="28"/>
            <w:szCs w:val="28"/>
          </w:rPr>
          <w:t>ой</w:t>
        </w:r>
        <w:r w:rsidRPr="003559E1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  <w:r w:rsidRPr="003559E1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д</w:t>
        </w:r>
        <w:r w:rsidRPr="003559E1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е</w:t>
        </w:r>
        <w:r w:rsidRPr="003559E1">
          <w:rPr>
            <w:rFonts w:ascii="Times New Roman" w:eastAsia="Calibri" w:hAnsi="Times New Roman" w:cs="Times New Roman"/>
            <w:b/>
            <w:sz w:val="28"/>
            <w:szCs w:val="28"/>
          </w:rPr>
          <w:t>ятель</w:t>
        </w:r>
        <w:r w:rsidRPr="003559E1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н</w:t>
        </w:r>
        <w:r w:rsidRPr="003559E1">
          <w:rPr>
            <w:rFonts w:ascii="Times New Roman" w:eastAsia="Calibri" w:hAnsi="Times New Roman" w:cs="Times New Roman"/>
            <w:b/>
            <w:sz w:val="28"/>
            <w:szCs w:val="28"/>
          </w:rPr>
          <w:t>о</w:t>
        </w:r>
        <w:r w:rsidRPr="003559E1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с</w:t>
        </w:r>
        <w:r w:rsidRPr="003559E1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т</w:t>
        </w:r>
        <w:r w:rsidRPr="003559E1">
          <w:rPr>
            <w:rFonts w:ascii="Times New Roman" w:eastAsia="Calibri" w:hAnsi="Times New Roman" w:cs="Times New Roman"/>
            <w:b/>
            <w:sz w:val="28"/>
            <w:szCs w:val="28"/>
          </w:rPr>
          <w:t>и</w:t>
        </w:r>
        <w:r w:rsidRPr="003559E1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</w:hyperlink>
      <w:r w:rsidRPr="003559E1">
        <w:rPr>
          <w:rFonts w:ascii="Times New Roman" w:eastAsia="Calibri" w:hAnsi="Times New Roman" w:cs="Times New Roman"/>
          <w:sz w:val="28"/>
          <w:szCs w:val="28"/>
        </w:rPr>
        <w:t>(</w:t>
      </w:r>
      <w:r w:rsidRPr="003559E1">
        <w:rPr>
          <w:rFonts w:ascii="Times New Roman" w:eastAsia="Calibri" w:hAnsi="Times New Roman" w:cs="Times New Roman"/>
          <w:b/>
          <w:sz w:val="28"/>
          <w:szCs w:val="28"/>
        </w:rPr>
        <w:t>ЗРЗ)</w:t>
      </w:r>
    </w:p>
    <w:p w14:paraId="3377E5F1" w14:textId="77777777" w:rsidR="003559E1" w:rsidRPr="003559E1" w:rsidRDefault="003559E1" w:rsidP="003559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19BD2F83" w14:textId="77777777" w:rsidR="003559E1" w:rsidRPr="003559E1" w:rsidRDefault="003559E1" w:rsidP="003559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3559E1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1. Настоящим режимом разрешается:</w:t>
      </w:r>
    </w:p>
    <w:p w14:paraId="09D469B8" w14:textId="77777777" w:rsidR="003559E1" w:rsidRPr="003559E1" w:rsidRDefault="003559E1" w:rsidP="003559E1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1) обеспечение визуального восприятия объекта культурного наследия регионального значения «Бывший жилой дом архитектора </w:t>
      </w:r>
      <w:proofErr w:type="spellStart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Темирханова</w:t>
      </w:r>
      <w:proofErr w:type="spellEnd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»</w:t>
      </w:r>
      <w:r w:rsidRPr="003559E1">
        <w:rPr>
          <w:rFonts w:ascii="Calibri" w:eastAsia="Calibri" w:hAnsi="Calibri" w:cs="Times New Roman"/>
        </w:rPr>
        <w:t xml:space="preserve">, </w:t>
      </w: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XIX в.  в его историко-градостроительной и природной среде;</w:t>
      </w:r>
    </w:p>
    <w:p w14:paraId="34E86301" w14:textId="77777777" w:rsidR="003559E1" w:rsidRPr="003559E1" w:rsidRDefault="003559E1" w:rsidP="003559E1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2) сохранение качества окружающей среды, необходимого для обеспечения сохранности объекта культурного наследия регионального значения «Бывший жилой дом архитектора </w:t>
      </w:r>
      <w:proofErr w:type="spellStart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Темирханова</w:t>
      </w:r>
      <w:proofErr w:type="spellEnd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», XIX в. в его историко-градостроительной и природной среде;</w:t>
      </w:r>
    </w:p>
    <w:p w14:paraId="522AE8D1" w14:textId="77777777" w:rsidR="003559E1" w:rsidRPr="003559E1" w:rsidRDefault="003559E1" w:rsidP="003559E1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 xml:space="preserve"> 3) соблюдение требований в области охраны окружающей среды, необходимых для обеспечения сохранности объекта культурного наследия регионального значения «Бывший жилой дом архитектора </w:t>
      </w:r>
      <w:proofErr w:type="spellStart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Темирханова</w:t>
      </w:r>
      <w:proofErr w:type="spellEnd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», XIX в. в его историческом и ландшафтном окружении;</w:t>
      </w:r>
    </w:p>
    <w:p w14:paraId="53327064" w14:textId="77777777" w:rsidR="003559E1" w:rsidRPr="003559E1" w:rsidRDefault="003559E1" w:rsidP="003559E1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4) проведение мероприятий, направленных на сохранение и восстановление (регенерацию) историко-градостроительной среды объекта культурного наследия, в том числе адаптация архитектурно-художественного решения, цветового решения уличных фасадов и крыш существующих объектов капитального строительства к параметрам исторической среды, характерной для г. Буйнакска конца ХIХ – начала XX века.</w:t>
      </w:r>
    </w:p>
    <w:p w14:paraId="510E9DB2" w14:textId="77777777" w:rsidR="003559E1" w:rsidRPr="003559E1" w:rsidRDefault="003559E1" w:rsidP="003559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3559E1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2. </w:t>
      </w:r>
      <w:bookmarkStart w:id="17" w:name="_Hlk76483210"/>
      <w:r w:rsidRPr="003559E1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Настоящим режимом ограничивается:</w:t>
      </w:r>
      <w:bookmarkEnd w:id="17"/>
    </w:p>
    <w:p w14:paraId="38C488AF" w14:textId="77777777" w:rsidR="003559E1" w:rsidRPr="003559E1" w:rsidRDefault="003559E1" w:rsidP="003559E1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1) строительство, капитальный ремонт и реконструкция объектов капитального строительства и их частей (за исключением исторически ценных градоформирующих объектов) и некапитальных строений при условии обеспечения масштабного соответствия их габаритов историко-градостроительной среде с учетом следующих требований и ограничений:</w:t>
      </w:r>
    </w:p>
    <w:p w14:paraId="66BC854D" w14:textId="77777777" w:rsidR="003559E1" w:rsidRPr="003559E1" w:rsidRDefault="003559E1" w:rsidP="003559E1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а) предельная разрешенная высота: для зданий, расположенных по красной линии нечетной стороны ул. Шихсаидова, высота от существующей отметки земли до конька скатной крыши – 6,0 метров; для задний, находящихся на других территориях в границах зоны регулирования застройки и хозяйственной деятельности (ЗРЗ) предельная разрешенная высота от существующей отметки земли до конька скатной крыши – 9,0 метров;</w:t>
      </w:r>
    </w:p>
    <w:p w14:paraId="6952D21B" w14:textId="77777777" w:rsidR="003559E1" w:rsidRPr="003559E1" w:rsidRDefault="003559E1" w:rsidP="003559E1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б) стилистическая направленность архитектуры уличных фасадов - исторический </w:t>
      </w:r>
      <w:proofErr w:type="spellStart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контекстуализм</w:t>
      </w:r>
      <w:proofErr w:type="spellEnd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или нейтральная; </w:t>
      </w:r>
    </w:p>
    <w:p w14:paraId="29534EAB" w14:textId="77777777" w:rsidR="003559E1" w:rsidRPr="003559E1" w:rsidRDefault="003559E1" w:rsidP="003559E1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в) </w:t>
      </w:r>
      <w:proofErr w:type="spellStart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силуэтность</w:t>
      </w:r>
      <w:proofErr w:type="spellEnd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– нейтральная;</w:t>
      </w:r>
    </w:p>
    <w:p w14:paraId="7BFDCF6F" w14:textId="77777777" w:rsidR="003559E1" w:rsidRPr="003559E1" w:rsidRDefault="003559E1" w:rsidP="003559E1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г) строительные отделочные материалы уличных фасадов - натуральные (открытая лицевая кирпичная кладка, штукатурка с покраской, деревянная обшивка в т.ч. с покраской и др.);</w:t>
      </w:r>
    </w:p>
    <w:p w14:paraId="530BC2F2" w14:textId="77777777" w:rsidR="003559E1" w:rsidRPr="003559E1" w:rsidRDefault="003559E1" w:rsidP="003559E1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д) цветовое решение уличных фасадов и кровель – нейтрального характера.</w:t>
      </w:r>
    </w:p>
    <w:p w14:paraId="05428DDE" w14:textId="77777777" w:rsidR="003559E1" w:rsidRPr="003559E1" w:rsidRDefault="003559E1" w:rsidP="003559E1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2) сохранение исторически ценных градоформирующих объектов Здание (г. Буйнакск, ул. Шихсаидова, 46) (находится в ЗРЗ (участок 1)) и Здание (г. Буйнакск, ул. Шихсаидова, 50) (находится в ЗРЗ (участок 3)) с учетом следующих требований:</w:t>
      </w:r>
    </w:p>
    <w:p w14:paraId="654929DB" w14:textId="77777777" w:rsidR="003559E1" w:rsidRPr="003559E1" w:rsidRDefault="003559E1" w:rsidP="003559E1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а) текущий и капитальный ремонт - без изменения исторического архитектурного облика уличных фасадов и формы крыши объектов, при сохранении ценных деталей и элементов декора фасадов, с воссозданием утраченных элементов;</w:t>
      </w:r>
    </w:p>
    <w:p w14:paraId="42D796D7" w14:textId="77777777" w:rsidR="003559E1" w:rsidRPr="003559E1" w:rsidRDefault="003559E1" w:rsidP="003559E1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б) реконструкция - с сохранением и восстановлением исторических:</w:t>
      </w:r>
    </w:p>
    <w:p w14:paraId="63C29F9A" w14:textId="77777777" w:rsidR="003559E1" w:rsidRPr="003559E1" w:rsidRDefault="003559E1" w:rsidP="003559E1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- высотных параметров;</w:t>
      </w:r>
    </w:p>
    <w:p w14:paraId="3C71CD8F" w14:textId="77777777" w:rsidR="003559E1" w:rsidRPr="003559E1" w:rsidRDefault="003559E1" w:rsidP="003559E1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- общего исторического облика уличных фасадов;</w:t>
      </w:r>
    </w:p>
    <w:p w14:paraId="74E7AF07" w14:textId="77777777" w:rsidR="003559E1" w:rsidRPr="003559E1" w:rsidRDefault="003559E1" w:rsidP="003559E1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- форм и размеров архитектурных деталей;</w:t>
      </w:r>
    </w:p>
    <w:p w14:paraId="773295B4" w14:textId="77777777" w:rsidR="003559E1" w:rsidRPr="003559E1" w:rsidRDefault="003559E1" w:rsidP="003559E1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>- формы крыши с использованием традиционных кровельных материалов;</w:t>
      </w:r>
    </w:p>
    <w:p w14:paraId="6AA60576" w14:textId="77777777" w:rsidR="003559E1" w:rsidRPr="003559E1" w:rsidRDefault="003559E1" w:rsidP="003559E1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- структуры и пропорций расположения оконных и дверных проемов;</w:t>
      </w:r>
    </w:p>
    <w:p w14:paraId="7E2C6F6F" w14:textId="77777777" w:rsidR="003559E1" w:rsidRPr="003559E1" w:rsidRDefault="003559E1" w:rsidP="003559E1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- подлинных ценных элементов фасадного декора;</w:t>
      </w:r>
    </w:p>
    <w:p w14:paraId="09BBE0ED" w14:textId="77777777" w:rsidR="003559E1" w:rsidRPr="003559E1" w:rsidRDefault="003559E1" w:rsidP="003559E1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- системы отделки, цветового решения и системы покраски фасадов и кровли;</w:t>
      </w:r>
    </w:p>
    <w:p w14:paraId="07B09148" w14:textId="77777777" w:rsidR="003559E1" w:rsidRPr="003559E1" w:rsidRDefault="003559E1" w:rsidP="003559E1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в) при необходимости - увеличение площади застройки за счет </w:t>
      </w:r>
      <w:proofErr w:type="spellStart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пристроев</w:t>
      </w:r>
      <w:proofErr w:type="spellEnd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с дворовой стороны;</w:t>
      </w:r>
    </w:p>
    <w:p w14:paraId="1BC23EF1" w14:textId="77777777" w:rsidR="003559E1" w:rsidRPr="003559E1" w:rsidRDefault="003559E1" w:rsidP="003559E1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г) сохранение исторического палисадника с сохранением исторического ограждения; реконструкция ограждения палисадника производится с учетом сохранения или восстановления исторических характеристик;</w:t>
      </w:r>
    </w:p>
    <w:p w14:paraId="05F5577B" w14:textId="77777777" w:rsidR="003559E1" w:rsidRPr="003559E1" w:rsidRDefault="003559E1" w:rsidP="003559E1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д) при неудовлетворительном техническом состоянии исторически ценного градоформирующего объекта, подтвержденном инженерным обследованием, допустимо компенсационное строительство после проведения научной фиксации объекта (обмерные чертежи, выполненные в объеме, дающем полное представление об архитектурном облике и планировочной структуре объекта, фотофиксация объекта).</w:t>
      </w:r>
    </w:p>
    <w:p w14:paraId="3029B871" w14:textId="77777777" w:rsidR="003559E1" w:rsidRPr="003559E1" w:rsidRDefault="003559E1" w:rsidP="003559E1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3) хозяйственная деятельность с учетом обеспечения сохранности объекта культурного наследия регионального значения «Бывший жилой дом архитектора </w:t>
      </w:r>
      <w:proofErr w:type="spellStart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Темирханова</w:t>
      </w:r>
      <w:proofErr w:type="spellEnd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»,</w:t>
      </w:r>
      <w:r w:rsidRPr="003559E1">
        <w:rPr>
          <w:rFonts w:ascii="Calibri" w:eastAsia="Calibri" w:hAnsi="Calibri" w:cs="Times New Roman"/>
        </w:rPr>
        <w:t xml:space="preserve"> </w:t>
      </w: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XIX в. в его историко-градостроительной и природной среде:</w:t>
      </w:r>
    </w:p>
    <w:p w14:paraId="4B9587B7" w14:textId="77777777" w:rsidR="003559E1" w:rsidRPr="003559E1" w:rsidRDefault="003559E1" w:rsidP="003559E1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а) размещение рекламных конструкций, информационных указателей, надписей и обозначений, памятных знаков, с учетом сохранения визуального восприятия объекта культурного наследия регионального значения «Бывший жилой дом архитектора </w:t>
      </w:r>
      <w:proofErr w:type="spellStart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Темирханова</w:t>
      </w:r>
      <w:proofErr w:type="spellEnd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», XIX в.;</w:t>
      </w:r>
    </w:p>
    <w:p w14:paraId="428447F4" w14:textId="77777777" w:rsidR="003559E1" w:rsidRPr="003559E1" w:rsidRDefault="003559E1" w:rsidP="003559E1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б) в отношении зданий, формирующих территории общего пользования (в отношении зданий, выходящих фасадами на улицы Шихсаидова и </w:t>
      </w:r>
      <w:proofErr w:type="spellStart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Ярагского</w:t>
      </w:r>
      <w:proofErr w:type="spellEnd"/>
      <w:proofErr w:type="gramStart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)</w:t>
      </w:r>
      <w:proofErr w:type="gramEnd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исключается строительство, прокладка инженерных коммуникаций (теплотрасс, газопроводов, электрокабелей) надземным способом и по фасадам зданий.</w:t>
      </w:r>
    </w:p>
    <w:p w14:paraId="67C938A0" w14:textId="77777777" w:rsidR="003559E1" w:rsidRPr="003559E1" w:rsidRDefault="003559E1" w:rsidP="003559E1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4) в оформлении зданий, строений и сооружений, а также их частей конструкций и материалов исключается применение:</w:t>
      </w:r>
    </w:p>
    <w:p w14:paraId="2D8E3BED" w14:textId="77777777" w:rsidR="003559E1" w:rsidRPr="003559E1" w:rsidRDefault="003559E1" w:rsidP="003559E1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а) ярких и блестящих кровельных материалов;</w:t>
      </w:r>
    </w:p>
    <w:p w14:paraId="449DB8DB" w14:textId="77777777" w:rsidR="003559E1" w:rsidRPr="003559E1" w:rsidRDefault="003559E1" w:rsidP="003559E1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б) ярких и контрастирующих цветовых решений фасадов;</w:t>
      </w:r>
    </w:p>
    <w:p w14:paraId="71C98784" w14:textId="77777777" w:rsidR="003559E1" w:rsidRPr="003559E1" w:rsidRDefault="003559E1" w:rsidP="003559E1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в) нетрадиционных материалов отделки уличных фасадов (сайдинг, пластик и т.п.);</w:t>
      </w:r>
    </w:p>
    <w:p w14:paraId="5B60CA9D" w14:textId="77777777" w:rsidR="003559E1" w:rsidRPr="003559E1" w:rsidRDefault="003559E1" w:rsidP="003559E1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г) фрагментарной отделки фасадов зданий, формирующих территории общего пользования (улицы, проезды).</w:t>
      </w:r>
    </w:p>
    <w:p w14:paraId="2B49C606" w14:textId="77777777" w:rsidR="003559E1" w:rsidRPr="003559E1" w:rsidRDefault="003559E1" w:rsidP="003559E1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5) проведение земляных, землеустроительных, мелиоративных, хозяйственных и иных работ, а также капитальный ремонт и реконструкция существующих строений с условием исключения применения технологий </w:t>
      </w: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>строительных и иных работ, оказывающих динамические воздействия на грунты, создающих вибрационные нагрузки.</w:t>
      </w:r>
    </w:p>
    <w:p w14:paraId="483E979D" w14:textId="77777777" w:rsidR="003559E1" w:rsidRPr="003559E1" w:rsidRDefault="003559E1" w:rsidP="003559E1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b/>
          <w:sz w:val="28"/>
          <w:szCs w:val="28"/>
          <w:lang w:eastAsia="ar-SA"/>
        </w:rPr>
        <w:t>3. Настоящим режимом устанавливаются иные требования</w:t>
      </w: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, необходимые для обеспечения сохранности объекта культурного наследия регионального значения «Бывший жилой дом архитектора </w:t>
      </w:r>
      <w:proofErr w:type="spellStart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Темирханова</w:t>
      </w:r>
      <w:proofErr w:type="spellEnd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»,</w:t>
      </w:r>
      <w:r w:rsidRPr="003559E1">
        <w:rPr>
          <w:rFonts w:ascii="Calibri" w:eastAsia="Calibri" w:hAnsi="Calibri" w:cs="Times New Roman"/>
        </w:rPr>
        <w:t xml:space="preserve"> </w:t>
      </w: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XIX в. в его историко-градостроительной и природной среде:</w:t>
      </w:r>
    </w:p>
    <w:p w14:paraId="244B4E29" w14:textId="77777777" w:rsidR="003559E1" w:rsidRPr="003559E1" w:rsidRDefault="003559E1" w:rsidP="003559E1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1) сохранение исторически сложившейся планировочной структуры дорог и улиц, озелененных территорий;</w:t>
      </w:r>
    </w:p>
    <w:p w14:paraId="7802327D" w14:textId="77777777" w:rsidR="003559E1" w:rsidRPr="003559E1" w:rsidRDefault="003559E1" w:rsidP="003559E1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2) сохранение и организация проездов, проходов, необходимых для обеспечения функционирования территории;</w:t>
      </w:r>
    </w:p>
    <w:p w14:paraId="0757DD13" w14:textId="77777777" w:rsidR="003559E1" w:rsidRPr="003559E1" w:rsidRDefault="003559E1" w:rsidP="003559E1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3) снос (демонтаж) по мере амортизации объектов капитального и некапитального строительства, не имеющих исторической ценности, а также некапитальных строений, сооружений.</w:t>
      </w:r>
    </w:p>
    <w:p w14:paraId="50C8D886" w14:textId="77777777" w:rsidR="003559E1" w:rsidRPr="003559E1" w:rsidRDefault="003559E1" w:rsidP="003559E1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3559E1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4. Градостроительные регламенты</w:t>
      </w:r>
      <w:r w:rsidRPr="003559E1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земельных участков, расположенных в границах зоны регулирования застройки объекта культурного наследия «Бывший жилой дом архитектора </w:t>
      </w:r>
      <w:proofErr w:type="spellStart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Темирханова</w:t>
      </w:r>
      <w:proofErr w:type="spellEnd"/>
      <w:r w:rsidRPr="003559E1">
        <w:rPr>
          <w:rFonts w:ascii="Times New Roman" w:eastAsia="Calibri" w:hAnsi="Times New Roman" w:cs="Calibri"/>
          <w:sz w:val="28"/>
          <w:szCs w:val="28"/>
          <w:lang w:eastAsia="ar-SA"/>
        </w:rPr>
        <w:t>», XIX в. устанавливаются Правилами землепользования и застройки города Буйнакска с учетом настоящих требований.</w:t>
      </w:r>
      <w:r w:rsidRPr="003559E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</w:p>
    <w:p w14:paraId="4427767A" w14:textId="77777777" w:rsidR="003559E1" w:rsidRPr="003559E1" w:rsidRDefault="003559E1" w:rsidP="003559E1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59E1">
        <w:rPr>
          <w:rFonts w:ascii="Times New Roman" w:eastAsia="Calibri" w:hAnsi="Times New Roman" w:cs="Times New Roman"/>
          <w:sz w:val="28"/>
          <w:szCs w:val="28"/>
        </w:rPr>
        <w:t>_________________</w:t>
      </w:r>
    </w:p>
    <w:p w14:paraId="38F91271" w14:textId="77777777" w:rsidR="003559E1" w:rsidRPr="003559E1" w:rsidRDefault="003559E1" w:rsidP="003559E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6455703" w14:textId="77777777" w:rsidR="003559E1" w:rsidRPr="003559E1" w:rsidRDefault="003559E1" w:rsidP="003559E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559E1">
        <w:rPr>
          <w:rFonts w:ascii="Times New Roman" w:eastAsia="Calibri" w:hAnsi="Times New Roman" w:cs="Times New Roman"/>
          <w:sz w:val="24"/>
          <w:szCs w:val="24"/>
        </w:rPr>
        <w:t>–––––––––––––––––––––––</w:t>
      </w:r>
    </w:p>
    <w:p w14:paraId="6D27DF62" w14:textId="77777777" w:rsidR="003559E1" w:rsidRPr="003559E1" w:rsidRDefault="003559E1" w:rsidP="003559E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0F6AE21" w14:textId="77777777" w:rsidR="003559E1" w:rsidRPr="007D6D56" w:rsidRDefault="003559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bookmarkStart w:id="18" w:name="_GoBack"/>
      <w:bookmarkEnd w:id="18"/>
    </w:p>
    <w:sectPr w:rsidR="003559E1" w:rsidRPr="007D6D56" w:rsidSect="00CB1B89">
      <w:head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E3E052" w14:textId="77777777" w:rsidR="00135D7F" w:rsidRDefault="00135D7F" w:rsidP="00CB1B89">
      <w:pPr>
        <w:spacing w:after="0" w:line="240" w:lineRule="auto"/>
      </w:pPr>
      <w:r>
        <w:separator/>
      </w:r>
    </w:p>
  </w:endnote>
  <w:endnote w:type="continuationSeparator" w:id="0">
    <w:p w14:paraId="34FD3216" w14:textId="77777777" w:rsidR="00135D7F" w:rsidRDefault="00135D7F" w:rsidP="00CB1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algun Gothic"/>
    <w:panose1 w:val="00000000000000000000"/>
    <w:charset w:val="00"/>
    <w:family w:val="roman"/>
    <w:notTrueType/>
    <w:pitch w:val="default"/>
  </w:font>
  <w:font w:name="TimesNewRomanPS-BoldMT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C9AD10" w14:textId="77777777" w:rsidR="00135D7F" w:rsidRDefault="00135D7F" w:rsidP="00CB1B89">
      <w:pPr>
        <w:spacing w:after="0" w:line="240" w:lineRule="auto"/>
      </w:pPr>
      <w:r>
        <w:separator/>
      </w:r>
    </w:p>
  </w:footnote>
  <w:footnote w:type="continuationSeparator" w:id="0">
    <w:p w14:paraId="75DD2CBB" w14:textId="77777777" w:rsidR="00135D7F" w:rsidRDefault="00135D7F" w:rsidP="00CB1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163051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688784A8" w14:textId="77777777" w:rsidR="003559E1" w:rsidRPr="007F30C5" w:rsidRDefault="003559E1">
        <w:pPr>
          <w:pStyle w:val="a4"/>
          <w:jc w:val="center"/>
          <w:rPr>
            <w:rFonts w:ascii="Times New Roman" w:hAnsi="Times New Roman" w:cs="Times New Roman"/>
          </w:rPr>
        </w:pPr>
        <w:r w:rsidRPr="007F30C5">
          <w:rPr>
            <w:rFonts w:ascii="Times New Roman" w:hAnsi="Times New Roman" w:cs="Times New Roman"/>
          </w:rPr>
          <w:fldChar w:fldCharType="begin"/>
        </w:r>
        <w:r w:rsidRPr="007F30C5">
          <w:rPr>
            <w:rFonts w:ascii="Times New Roman" w:hAnsi="Times New Roman" w:cs="Times New Roman"/>
          </w:rPr>
          <w:instrText>PAGE   \* MERGEFORMAT</w:instrText>
        </w:r>
        <w:r w:rsidRPr="007F30C5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8</w:t>
        </w:r>
        <w:r w:rsidRPr="007F30C5">
          <w:rPr>
            <w:rFonts w:ascii="Times New Roman" w:hAnsi="Times New Roman" w:cs="Times New Roman"/>
          </w:rPr>
          <w:fldChar w:fldCharType="end"/>
        </w:r>
      </w:p>
    </w:sdtContent>
  </w:sdt>
  <w:p w14:paraId="31F90B5B" w14:textId="77777777" w:rsidR="003559E1" w:rsidRDefault="003559E1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4992459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B4E2167" w14:textId="77777777" w:rsidR="00CB1B89" w:rsidRPr="00CB1B89" w:rsidRDefault="00A016AB">
        <w:pPr>
          <w:pStyle w:val="a4"/>
          <w:jc w:val="center"/>
          <w:rPr>
            <w:rFonts w:ascii="Times New Roman" w:hAnsi="Times New Roman" w:cs="Times New Roman"/>
          </w:rPr>
        </w:pPr>
        <w:r w:rsidRPr="00CB1B89">
          <w:rPr>
            <w:rFonts w:ascii="Times New Roman" w:hAnsi="Times New Roman" w:cs="Times New Roman"/>
          </w:rPr>
          <w:fldChar w:fldCharType="begin"/>
        </w:r>
        <w:r w:rsidR="00CB1B89" w:rsidRPr="00CB1B89">
          <w:rPr>
            <w:rFonts w:ascii="Times New Roman" w:hAnsi="Times New Roman" w:cs="Times New Roman"/>
          </w:rPr>
          <w:instrText>PAGE   \* MERGEFORMAT</w:instrText>
        </w:r>
        <w:r w:rsidRPr="00CB1B89">
          <w:rPr>
            <w:rFonts w:ascii="Times New Roman" w:hAnsi="Times New Roman" w:cs="Times New Roman"/>
          </w:rPr>
          <w:fldChar w:fldCharType="separate"/>
        </w:r>
        <w:r w:rsidR="00F12B6F">
          <w:rPr>
            <w:rFonts w:ascii="Times New Roman" w:hAnsi="Times New Roman" w:cs="Times New Roman"/>
            <w:noProof/>
          </w:rPr>
          <w:t>2</w:t>
        </w:r>
        <w:r w:rsidRPr="00CB1B89">
          <w:rPr>
            <w:rFonts w:ascii="Times New Roman" w:hAnsi="Times New Roman" w:cs="Times New Roman"/>
          </w:rPr>
          <w:fldChar w:fldCharType="end"/>
        </w:r>
      </w:p>
    </w:sdtContent>
  </w:sdt>
  <w:p w14:paraId="7F647289" w14:textId="77777777" w:rsidR="00CB1B89" w:rsidRPr="00CB1B89" w:rsidRDefault="00CB1B89">
    <w:pPr>
      <w:pStyle w:val="a4"/>
      <w:rPr>
        <w:rFonts w:ascii="Times New Roman" w:hAnsi="Times New Roman" w:cs="Times New Roman"/>
      </w:rPr>
    </w:pPr>
  </w:p>
  <w:p w14:paraId="4050B3F0" w14:textId="77777777" w:rsidR="00000000" w:rsidRDefault="00135D7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792A2D"/>
    <w:multiLevelType w:val="hybridMultilevel"/>
    <w:tmpl w:val="916EC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A0492"/>
    <w:multiLevelType w:val="hybridMultilevel"/>
    <w:tmpl w:val="A5007BE4"/>
    <w:lvl w:ilvl="0" w:tplc="979E37D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38833CD3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466C11"/>
    <w:multiLevelType w:val="multilevel"/>
    <w:tmpl w:val="87CC2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44E83B4E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F241CC"/>
    <w:multiLevelType w:val="hybridMultilevel"/>
    <w:tmpl w:val="FFFC07EE"/>
    <w:lvl w:ilvl="0" w:tplc="66E260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4FA7"/>
    <w:rsid w:val="00015076"/>
    <w:rsid w:val="00084C18"/>
    <w:rsid w:val="000A0CC4"/>
    <w:rsid w:val="00135D7F"/>
    <w:rsid w:val="00144B1C"/>
    <w:rsid w:val="001A08B7"/>
    <w:rsid w:val="001A668E"/>
    <w:rsid w:val="001B0AC6"/>
    <w:rsid w:val="001B3AAE"/>
    <w:rsid w:val="002074E8"/>
    <w:rsid w:val="00210FB8"/>
    <w:rsid w:val="002A2B95"/>
    <w:rsid w:val="002C7368"/>
    <w:rsid w:val="002D20CE"/>
    <w:rsid w:val="003559E1"/>
    <w:rsid w:val="003704B1"/>
    <w:rsid w:val="003A325F"/>
    <w:rsid w:val="004754EB"/>
    <w:rsid w:val="0051292D"/>
    <w:rsid w:val="00562A69"/>
    <w:rsid w:val="005A5207"/>
    <w:rsid w:val="005D3A53"/>
    <w:rsid w:val="006E7E5F"/>
    <w:rsid w:val="00704771"/>
    <w:rsid w:val="007105CA"/>
    <w:rsid w:val="0074329B"/>
    <w:rsid w:val="00773230"/>
    <w:rsid w:val="00796E49"/>
    <w:rsid w:val="00853C08"/>
    <w:rsid w:val="00854A7B"/>
    <w:rsid w:val="00871305"/>
    <w:rsid w:val="008859BB"/>
    <w:rsid w:val="00902EDF"/>
    <w:rsid w:val="009843B5"/>
    <w:rsid w:val="00986E7F"/>
    <w:rsid w:val="00990841"/>
    <w:rsid w:val="00991388"/>
    <w:rsid w:val="009C1DDD"/>
    <w:rsid w:val="009D01AA"/>
    <w:rsid w:val="009D1FBC"/>
    <w:rsid w:val="009F4C7D"/>
    <w:rsid w:val="00A016AB"/>
    <w:rsid w:val="00A420F4"/>
    <w:rsid w:val="00A6677F"/>
    <w:rsid w:val="00A769D4"/>
    <w:rsid w:val="00AD32A1"/>
    <w:rsid w:val="00AD5B7D"/>
    <w:rsid w:val="00AD7F64"/>
    <w:rsid w:val="00B00428"/>
    <w:rsid w:val="00B847C9"/>
    <w:rsid w:val="00C429BC"/>
    <w:rsid w:val="00C54FA7"/>
    <w:rsid w:val="00C903AB"/>
    <w:rsid w:val="00CA39D1"/>
    <w:rsid w:val="00CB1B89"/>
    <w:rsid w:val="00CE621A"/>
    <w:rsid w:val="00D0796F"/>
    <w:rsid w:val="00D3490B"/>
    <w:rsid w:val="00D366DF"/>
    <w:rsid w:val="00D40406"/>
    <w:rsid w:val="00D6059F"/>
    <w:rsid w:val="00D9096E"/>
    <w:rsid w:val="00DB51F3"/>
    <w:rsid w:val="00DC4E98"/>
    <w:rsid w:val="00E02BE3"/>
    <w:rsid w:val="00E076FB"/>
    <w:rsid w:val="00E43A23"/>
    <w:rsid w:val="00E86D78"/>
    <w:rsid w:val="00F12B6F"/>
    <w:rsid w:val="00F12ED5"/>
    <w:rsid w:val="00F16FE5"/>
    <w:rsid w:val="00F34606"/>
    <w:rsid w:val="00F704C5"/>
    <w:rsid w:val="00F73659"/>
    <w:rsid w:val="00F80854"/>
    <w:rsid w:val="00F8478C"/>
    <w:rsid w:val="00FD17DA"/>
    <w:rsid w:val="00F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E675F4"/>
  <w15:docId w15:val="{C07E716E-A94C-4ECF-B65E-E25BC6395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4FA7"/>
    <w:pPr>
      <w:spacing w:after="200" w:line="276" w:lineRule="auto"/>
    </w:pPr>
    <w:rPr>
      <w:rFonts w:asciiTheme="minorHAnsi" w:hAnsiTheme="minorHAnsi"/>
      <w:sz w:val="22"/>
    </w:rPr>
  </w:style>
  <w:style w:type="paragraph" w:styleId="2">
    <w:name w:val="heading 2"/>
    <w:basedOn w:val="a"/>
    <w:link w:val="20"/>
    <w:uiPriority w:val="1"/>
    <w:qFormat/>
    <w:rsid w:val="003559E1"/>
    <w:pPr>
      <w:widowControl w:val="0"/>
      <w:autoSpaceDE w:val="0"/>
      <w:autoSpaceDN w:val="0"/>
      <w:spacing w:after="0" w:line="240" w:lineRule="auto"/>
      <w:ind w:left="678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4FA7"/>
    <w:rPr>
      <w:rFonts w:asciiTheme="minorHAnsi" w:hAnsiTheme="minorHAnsi"/>
      <w:sz w:val="22"/>
    </w:rPr>
  </w:style>
  <w:style w:type="paragraph" w:styleId="a4">
    <w:name w:val="header"/>
    <w:basedOn w:val="a"/>
    <w:link w:val="a5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B1B89"/>
    <w:rPr>
      <w:rFonts w:asciiTheme="minorHAnsi" w:hAnsiTheme="minorHAnsi"/>
      <w:sz w:val="22"/>
    </w:rPr>
  </w:style>
  <w:style w:type="paragraph" w:styleId="a6">
    <w:name w:val="footer"/>
    <w:basedOn w:val="a"/>
    <w:link w:val="a7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B1B89"/>
    <w:rPr>
      <w:rFonts w:asciiTheme="minorHAnsi" w:hAnsiTheme="minorHAnsi"/>
      <w:sz w:val="22"/>
    </w:rPr>
  </w:style>
  <w:style w:type="paragraph" w:styleId="a8">
    <w:name w:val="Balloon Text"/>
    <w:basedOn w:val="a"/>
    <w:link w:val="a9"/>
    <w:uiPriority w:val="99"/>
    <w:semiHidden/>
    <w:unhideWhenUsed/>
    <w:rsid w:val="00CB1B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B1B89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1"/>
    <w:rsid w:val="003559E1"/>
    <w:rPr>
      <w:rFonts w:eastAsia="Times New Roman" w:cs="Times New Roman"/>
      <w:b/>
      <w:bCs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3559E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">
    <w:name w:val="Заголовок №1_"/>
    <w:basedOn w:val="a0"/>
    <w:link w:val="10"/>
    <w:rsid w:val="003559E1"/>
    <w:rPr>
      <w:rFonts w:eastAsia="Times New Roman" w:cs="Times New Roman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rsid w:val="003559E1"/>
    <w:pPr>
      <w:widowControl w:val="0"/>
      <w:shd w:val="clear" w:color="auto" w:fill="FFFFFF"/>
      <w:spacing w:before="480"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8"/>
    </w:rPr>
  </w:style>
  <w:style w:type="table" w:styleId="aa">
    <w:name w:val="Table Grid"/>
    <w:basedOn w:val="a1"/>
    <w:uiPriority w:val="59"/>
    <w:rsid w:val="003559E1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559E1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paragraph" w:styleId="ab">
    <w:name w:val="List Paragraph"/>
    <w:basedOn w:val="a"/>
    <w:link w:val="ac"/>
    <w:uiPriority w:val="34"/>
    <w:qFormat/>
    <w:rsid w:val="003559E1"/>
    <w:pPr>
      <w:ind w:left="720"/>
      <w:contextualSpacing/>
    </w:pPr>
  </w:style>
  <w:style w:type="character" w:customStyle="1" w:styleId="ac">
    <w:name w:val="Абзац списка Знак"/>
    <w:link w:val="ab"/>
    <w:uiPriority w:val="34"/>
    <w:locked/>
    <w:rsid w:val="003559E1"/>
    <w:rPr>
      <w:rFonts w:asciiTheme="minorHAnsi" w:hAnsiTheme="minorHAnsi"/>
      <w:sz w:val="22"/>
    </w:rPr>
  </w:style>
  <w:style w:type="character" w:customStyle="1" w:styleId="fontstyle01">
    <w:name w:val="fontstyle01"/>
    <w:basedOn w:val="a0"/>
    <w:rsid w:val="003559E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3559E1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table" w:customStyle="1" w:styleId="11">
    <w:name w:val="Сетка таблицы1"/>
    <w:basedOn w:val="a1"/>
    <w:next w:val="aa"/>
    <w:rsid w:val="003559E1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a"/>
    <w:rsid w:val="003559E1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a"/>
    <w:rsid w:val="003559E1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a"/>
    <w:rsid w:val="003559E1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a"/>
    <w:rsid w:val="003559E1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42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22</Pages>
  <Words>5144</Words>
  <Characters>29324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Рамазан Якумов</cp:lastModifiedBy>
  <cp:revision>37</cp:revision>
  <cp:lastPrinted>2024-05-13T14:41:00Z</cp:lastPrinted>
  <dcterms:created xsi:type="dcterms:W3CDTF">2023-03-16T06:41:00Z</dcterms:created>
  <dcterms:modified xsi:type="dcterms:W3CDTF">2024-06-04T13:45:00Z</dcterms:modified>
</cp:coreProperties>
</file>