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DBCA30" w14:textId="77777777" w:rsidR="00B00428" w:rsidRPr="00CB48D6" w:rsidRDefault="00B00428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48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 </w:t>
      </w:r>
    </w:p>
    <w:p w14:paraId="7AE85DB0" w14:textId="77777777" w:rsidR="00B00428" w:rsidRPr="00CB48D6" w:rsidRDefault="00B00428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59CF0C" w14:textId="110660B7" w:rsidR="00B00428" w:rsidRDefault="00E076FB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076FB">
        <w:rPr>
          <w:noProof/>
        </w:rPr>
        <w:drawing>
          <wp:inline distT="0" distB="0" distL="0" distR="0" wp14:anchorId="6F373183" wp14:editId="5C234CFD">
            <wp:extent cx="5940425" cy="2385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8D00F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C029AFB" w14:textId="77777777" w:rsidR="00C54FA7" w:rsidRPr="00CE621A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5CDC9AA2" w14:textId="3B42DD98" w:rsidR="00C54FA7" w:rsidRPr="00CE621A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</w:t>
      </w:r>
      <w:r w:rsidRPr="002C7368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bookmarkStart w:id="0" w:name="_Hlk158651495"/>
      <w:bookmarkStart w:id="1" w:name="_Hlk157689893"/>
      <w:r w:rsidR="000238A2" w:rsidRPr="000238A2">
        <w:rPr>
          <w:rFonts w:ascii="Times New Roman" w:eastAsia="Calibri" w:hAnsi="Times New Roman" w:cs="Times New Roman"/>
          <w:b/>
          <w:sz w:val="28"/>
          <w:szCs w:val="28"/>
        </w:rPr>
        <w:t>«Здание, в котором был арестован подпольный обком РКП(б)»</w:t>
      </w:r>
      <w:r w:rsidR="0042792E" w:rsidRPr="0042792E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5A5207">
        <w:rPr>
          <w:rFonts w:ascii="Times New Roman" w:eastAsia="Calibri" w:hAnsi="Times New Roman" w:cs="Times New Roman"/>
          <w:b/>
          <w:sz w:val="28"/>
          <w:szCs w:val="28"/>
        </w:rPr>
        <w:t xml:space="preserve"> расположенного по адресу:</w:t>
      </w:r>
      <w:bookmarkEnd w:id="0"/>
      <w:r w:rsidR="005A52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bookmarkStart w:id="2" w:name="_Hlk166579590"/>
      <w:r w:rsidR="00E43A23" w:rsidRPr="00E43A23">
        <w:rPr>
          <w:rFonts w:ascii="Times New Roman" w:hAnsi="Times New Roman" w:cs="Times New Roman"/>
          <w:b/>
          <w:sz w:val="28"/>
          <w:szCs w:val="28"/>
        </w:rPr>
        <w:t xml:space="preserve">г. Буйнакск, </w:t>
      </w:r>
      <w:bookmarkEnd w:id="1"/>
      <w:bookmarkEnd w:id="2"/>
      <w:r w:rsidR="000238A2" w:rsidRPr="000238A2"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 w:rsidR="000238A2" w:rsidRPr="000238A2">
        <w:rPr>
          <w:rFonts w:ascii="Times New Roman" w:hAnsi="Times New Roman" w:cs="Times New Roman"/>
          <w:b/>
          <w:sz w:val="28"/>
          <w:szCs w:val="28"/>
        </w:rPr>
        <w:t>Дахадаева</w:t>
      </w:r>
      <w:proofErr w:type="spellEnd"/>
      <w:r w:rsidR="000238A2" w:rsidRPr="000238A2">
        <w:rPr>
          <w:rFonts w:ascii="Times New Roman" w:hAnsi="Times New Roman" w:cs="Times New Roman"/>
          <w:b/>
          <w:sz w:val="28"/>
          <w:szCs w:val="28"/>
        </w:rPr>
        <w:t xml:space="preserve">, №30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5A5207">
        <w:rPr>
          <w:rFonts w:ascii="Times New Roman" w:hAnsi="Times New Roman" w:cs="Times New Roman"/>
          <w:b/>
          <w:sz w:val="28"/>
          <w:szCs w:val="28"/>
        </w:rPr>
        <w:t>Т</w:t>
      </w:r>
      <w:r w:rsidRPr="00CE621A">
        <w:rPr>
          <w:rFonts w:ascii="Times New Roman" w:hAnsi="Times New Roman" w:cs="Times New Roman"/>
          <w:b/>
          <w:sz w:val="28"/>
          <w:szCs w:val="28"/>
        </w:rPr>
        <w:t>ребований</w:t>
      </w:r>
      <w:r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 в границах данных зон</w:t>
      </w:r>
    </w:p>
    <w:p w14:paraId="16251B63" w14:textId="77777777" w:rsidR="00C54FA7" w:rsidRPr="00CB1B89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B136F0" w14:textId="77777777" w:rsidR="00E076FB" w:rsidRDefault="00E076F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76FB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Федерации», </w:t>
      </w:r>
      <w:proofErr w:type="spellStart"/>
      <w:r w:rsidRPr="00E076FB"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 w:rsidRPr="00E076FB">
        <w:rPr>
          <w:rFonts w:ascii="Times New Roman" w:eastAsia="Times New Roman" w:hAnsi="Times New Roman" w:cs="Times New Roman"/>
          <w:sz w:val="28"/>
          <w:szCs w:val="28"/>
        </w:rPr>
        <w:t xml:space="preserve">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Дагестан», Положением об Агентстве по охране культурного наследия Республики Дагестан, утвержденным постановлением Правительства Республики Дагестан от 18.11.2016 № 342, </w:t>
      </w:r>
    </w:p>
    <w:p w14:paraId="28985E70" w14:textId="3C51F859"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60D81D9" w14:textId="74123DA9" w:rsidR="00C54FA7" w:rsidRPr="00C903AB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3AB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E076FB" w:rsidRPr="00C903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границы </w:t>
      </w:r>
      <w:bookmarkStart w:id="3" w:name="_Hlk166513017"/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зон охраны объекта культурного наследия регионального значения </w:t>
      </w:r>
      <w:bookmarkEnd w:id="3"/>
      <w:r w:rsidR="000238A2" w:rsidRPr="000238A2">
        <w:rPr>
          <w:rFonts w:ascii="Times New Roman" w:eastAsia="Times New Roman" w:hAnsi="Times New Roman" w:cs="Times New Roman"/>
          <w:sz w:val="28"/>
          <w:szCs w:val="28"/>
        </w:rPr>
        <w:t xml:space="preserve">«Здание, в котором был арестован подпольный обком РКП(б)», расположенного по адресу: Республика Дагестан, г. Буйнакск, ул. </w:t>
      </w:r>
      <w:proofErr w:type="spellStart"/>
      <w:r w:rsidR="000238A2" w:rsidRPr="000238A2">
        <w:rPr>
          <w:rFonts w:ascii="Times New Roman" w:eastAsia="Times New Roman" w:hAnsi="Times New Roman" w:cs="Times New Roman"/>
          <w:sz w:val="28"/>
          <w:szCs w:val="28"/>
        </w:rPr>
        <w:t>Дахадаева</w:t>
      </w:r>
      <w:proofErr w:type="spellEnd"/>
      <w:r w:rsidR="000238A2" w:rsidRPr="000238A2">
        <w:rPr>
          <w:rFonts w:ascii="Times New Roman" w:eastAsia="Times New Roman" w:hAnsi="Times New Roman" w:cs="Times New Roman"/>
          <w:sz w:val="28"/>
          <w:szCs w:val="28"/>
        </w:rPr>
        <w:t>, №30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903AB">
        <w:rPr>
          <w:rFonts w:ascii="Times New Roman" w:hAnsi="Times New Roman" w:cs="Times New Roman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5F3B4E1A" w14:textId="46F31629" w:rsidR="00C54FA7" w:rsidRDefault="005A5207" w:rsidP="005A5207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2.Утвердить </w:t>
      </w:r>
      <w:r w:rsidR="00C903AB" w:rsidRPr="00C903AB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режимы использования земель и земельных участков и требования к градостроительным регламентам в границах зон охраны объекта культурного наследия</w:t>
      </w:r>
      <w:r w:rsidR="00C54FA7" w:rsidRPr="00C903AB">
        <w:rPr>
          <w:rFonts w:ascii="Times New Roman" w:eastAsia="Times New Roman" w:hAnsi="Times New Roman" w:cs="Times New Roman"/>
          <w:color w:val="000000"/>
          <w:sz w:val="28"/>
          <w:szCs w:val="28"/>
        </w:rPr>
        <w:t>, согласно приложению № 2.</w:t>
      </w:r>
    </w:p>
    <w:p w14:paraId="3981FA53" w14:textId="73A087B0" w:rsidR="00E076FB" w:rsidRPr="00E076FB" w:rsidRDefault="00E076FB" w:rsidP="00E076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53BFF392" w14:textId="5588C79E" w:rsidR="00E076FB" w:rsidRPr="00E076FB" w:rsidRDefault="00E076FB" w:rsidP="00E076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4. Отделу по работе с единым государственным реестром объектов культурного наследия обеспечить размещение информации о границах 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зон охраны</w:t>
      </w:r>
      <w:r w:rsid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режим</w:t>
      </w:r>
      <w:r w:rsid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ах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использования земель и земельных участков и требовани</w:t>
      </w:r>
      <w:r w:rsid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градостроительным регламентам в границах зон охраны объекта культурного наследия регионального значения </w:t>
      </w:r>
      <w:r w:rsidR="000238A2" w:rsidRPr="000238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«Здание, в котором был арестован подпольный обком РКП(б)», расположенного по адресу: Республика Дагестан, г. Буйнакск, ул. </w:t>
      </w:r>
      <w:proofErr w:type="spellStart"/>
      <w:r w:rsidR="000238A2" w:rsidRPr="000238A2">
        <w:rPr>
          <w:rFonts w:ascii="Times New Roman" w:eastAsia="Times New Roman" w:hAnsi="Times New Roman" w:cs="Times New Roman"/>
          <w:sz w:val="28"/>
          <w:szCs w:val="24"/>
          <w:lang w:eastAsia="ru-RU"/>
        </w:rPr>
        <w:t>Дахадаева</w:t>
      </w:r>
      <w:proofErr w:type="spellEnd"/>
      <w:r w:rsidR="000238A2" w:rsidRPr="000238A2">
        <w:rPr>
          <w:rFonts w:ascii="Times New Roman" w:eastAsia="Times New Roman" w:hAnsi="Times New Roman" w:cs="Times New Roman"/>
          <w:sz w:val="28"/>
          <w:szCs w:val="24"/>
          <w:lang w:eastAsia="ru-RU"/>
        </w:rPr>
        <w:t>, №30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2750BAC5" w14:textId="77777777" w:rsidR="00E076FB" w:rsidRPr="00E076FB" w:rsidRDefault="00E076FB" w:rsidP="00E076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(https://dagnasledie.e-dag.ru/).</w:t>
      </w:r>
    </w:p>
    <w:p w14:paraId="5F19EDA8" w14:textId="77777777" w:rsidR="00E076FB" w:rsidRPr="00E076FB" w:rsidRDefault="00E076FB" w:rsidP="00E076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6. Настоящий приказ вступает в силу в установленном законодательством порядке.</w:t>
      </w:r>
    </w:p>
    <w:p w14:paraId="00BF3AEC" w14:textId="77777777" w:rsidR="00E076FB" w:rsidRPr="00E076FB" w:rsidRDefault="00E076FB" w:rsidP="00E076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7. Контроль за исполнением настоящего приказа оставляю за собой.</w:t>
      </w:r>
    </w:p>
    <w:p w14:paraId="55EA0A69" w14:textId="56CD4A19" w:rsidR="00C54FA7" w:rsidRDefault="00C54FA7" w:rsidP="00E02BE3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AB9DAB" w14:textId="0077C28E"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6F7477" w14:textId="77777777"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B49E6F" w14:textId="37EB124F" w:rsidR="00B00428" w:rsidRDefault="00B00428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М. Мусаев</w:t>
      </w:r>
    </w:p>
    <w:p w14:paraId="502A3FDC" w14:textId="7FE0A89E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B1C376" w14:textId="06A46EB2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375A8F" w14:textId="7F9A0D1E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F62AC3" w14:textId="25D36637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050A9F" w14:textId="6E7549E7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A12273" w14:textId="54B34F3F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F409F0" w14:textId="162E252A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54822C" w14:textId="5C127127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8BD497" w14:textId="71677327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B99841" w14:textId="7312BD77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FB85DA" w14:textId="45D9CCC1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90D13E" w14:textId="01B81C28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1CDBD6" w14:textId="612A6826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EA6E9E" w14:textId="66A2840E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B0F311" w14:textId="36698ED2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98D83F" w14:textId="24ACA714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927AF7" w14:textId="24842143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FCBE69" w14:textId="2A21AF64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5262DF" w14:textId="77777777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B477F2" w14:textId="526A439F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B11A41" w14:textId="1249143F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862810" w14:textId="73BBD789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C36BB7" w14:textId="77777777" w:rsidR="000E718C" w:rsidRPr="000E718C" w:rsidRDefault="000E718C" w:rsidP="000E718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lk158046364"/>
      <w:r w:rsidRPr="000E718C">
        <w:rPr>
          <w:rFonts w:ascii="Times New Roman" w:eastAsia="Times New Roman" w:hAnsi="Times New Roman" w:cs="Times New Roman"/>
          <w:sz w:val="24"/>
          <w:szCs w:val="24"/>
        </w:rPr>
        <w:t>Приложение № 1</w:t>
      </w:r>
    </w:p>
    <w:p w14:paraId="70083607" w14:textId="77777777" w:rsidR="000E718C" w:rsidRPr="000E718C" w:rsidRDefault="000E718C" w:rsidP="000E718C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718C">
        <w:rPr>
          <w:rFonts w:ascii="Times New Roman" w:hAnsi="Times New Roman" w:cs="Times New Roman"/>
          <w:sz w:val="24"/>
          <w:szCs w:val="24"/>
        </w:rPr>
        <w:t>к приказу</w:t>
      </w:r>
      <w:r w:rsidRPr="000E7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060D8FC6" w14:textId="77777777" w:rsidR="000E718C" w:rsidRPr="000E718C" w:rsidRDefault="000E718C" w:rsidP="000E718C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7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515161B1" w14:textId="77777777" w:rsidR="000E718C" w:rsidRPr="000E718C" w:rsidRDefault="000E718C" w:rsidP="000E718C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7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0E718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0E7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0E718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_______</w:t>
      </w:r>
      <w:r w:rsidRPr="000E7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2024 года № </w:t>
      </w:r>
      <w:r w:rsidRPr="000E718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_____</w:t>
      </w:r>
    </w:p>
    <w:bookmarkEnd w:id="4"/>
    <w:p w14:paraId="3A1D9712" w14:textId="77777777" w:rsidR="000E718C" w:rsidRPr="000E718C" w:rsidRDefault="000E718C" w:rsidP="000E718C">
      <w:pPr>
        <w:spacing w:after="0" w:line="240" w:lineRule="auto"/>
        <w:ind w:left="43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396A3A" w14:textId="77777777" w:rsidR="000E718C" w:rsidRPr="000E718C" w:rsidRDefault="000E718C" w:rsidP="000E718C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0E718C">
        <w:rPr>
          <w:rFonts w:ascii="Times New Roman" w:hAnsi="Times New Roman" w:cs="Times New Roman"/>
          <w:b/>
          <w:sz w:val="28"/>
          <w:szCs w:val="28"/>
        </w:rPr>
        <w:t>Карта (схема) границ зон охраны объекта культурного наследия регионального значения</w:t>
      </w:r>
      <w:bookmarkStart w:id="5" w:name="_Hlk158653451"/>
      <w:r w:rsidRPr="000E718C">
        <w:rPr>
          <w:rFonts w:ascii="Times New Roman" w:hAnsi="Times New Roman" w:cs="Times New Roman"/>
          <w:b/>
          <w:sz w:val="28"/>
          <w:szCs w:val="28"/>
        </w:rPr>
        <w:t xml:space="preserve"> «Здание, в котором был арестован подпольный обком РКП(б)»,</w:t>
      </w:r>
      <w:r w:rsidRPr="000E718C">
        <w:rPr>
          <w:rFonts w:ascii="Times New Roman" w:hAnsi="Times New Roman" w:cs="Times New Roman"/>
          <w:b/>
          <w:spacing w:val="-72"/>
          <w:sz w:val="28"/>
          <w:szCs w:val="28"/>
        </w:rPr>
        <w:t xml:space="preserve"> </w:t>
      </w:r>
      <w:r w:rsidRPr="000E718C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</w:p>
    <w:p w14:paraId="61AD00FE" w14:textId="77777777" w:rsidR="000E718C" w:rsidRPr="000E718C" w:rsidRDefault="000E718C" w:rsidP="000E71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18C">
        <w:rPr>
          <w:rFonts w:ascii="Times New Roman" w:hAnsi="Times New Roman" w:cs="Times New Roman"/>
          <w:b/>
          <w:sz w:val="28"/>
          <w:szCs w:val="28"/>
        </w:rPr>
        <w:t>(</w:t>
      </w:r>
      <w:bookmarkStart w:id="6" w:name="_Hlk162622143"/>
      <w:r w:rsidRPr="000E718C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г. Буйнакск, </w:t>
      </w:r>
      <w:bookmarkEnd w:id="6"/>
      <w:proofErr w:type="spellStart"/>
      <w:r w:rsidRPr="000E718C">
        <w:rPr>
          <w:rFonts w:ascii="Times New Roman" w:hAnsi="Times New Roman" w:cs="Times New Roman"/>
          <w:b/>
          <w:sz w:val="28"/>
          <w:szCs w:val="28"/>
        </w:rPr>
        <w:t>ул.Дахадаева</w:t>
      </w:r>
      <w:proofErr w:type="spellEnd"/>
      <w:r w:rsidRPr="000E718C">
        <w:rPr>
          <w:rFonts w:ascii="Times New Roman" w:hAnsi="Times New Roman" w:cs="Times New Roman"/>
          <w:b/>
          <w:sz w:val="28"/>
          <w:szCs w:val="28"/>
        </w:rPr>
        <w:t>, №30)</w:t>
      </w:r>
      <w:bookmarkEnd w:id="5"/>
      <w:r w:rsidRPr="000E71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50C0CE1" w14:textId="77777777" w:rsidR="000E718C" w:rsidRPr="000E718C" w:rsidRDefault="000E718C" w:rsidP="000E71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56F032" w14:textId="77777777" w:rsidR="000E718C" w:rsidRPr="000E718C" w:rsidRDefault="000E718C" w:rsidP="000E71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18C">
        <w:rPr>
          <w:rFonts w:ascii="Times New Roman" w:hAnsi="Times New Roman" w:cs="Times New Roman"/>
          <w:b/>
          <w:sz w:val="24"/>
          <w:szCs w:val="24"/>
        </w:rPr>
        <w:t>М 1:1000</w:t>
      </w:r>
    </w:p>
    <w:p w14:paraId="7449B3E8" w14:textId="77777777" w:rsidR="000E718C" w:rsidRPr="000E718C" w:rsidRDefault="000E718C" w:rsidP="000E71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87D453" w14:textId="77777777" w:rsidR="000E718C" w:rsidRPr="000E718C" w:rsidRDefault="000E718C" w:rsidP="000E71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E95688" w14:textId="77777777" w:rsidR="000E718C" w:rsidRPr="000E718C" w:rsidRDefault="000E718C" w:rsidP="000E71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18C">
        <w:rPr>
          <w:noProof/>
        </w:rPr>
        <w:drawing>
          <wp:inline distT="0" distB="0" distL="0" distR="0" wp14:anchorId="1162376E" wp14:editId="7FF52F4E">
            <wp:extent cx="6659880" cy="4495800"/>
            <wp:effectExtent l="19050" t="1905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495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A98C34" w14:textId="77777777" w:rsidR="000E718C" w:rsidRPr="000E718C" w:rsidRDefault="000E718C" w:rsidP="000E718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718C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«Здание, в котором был арестован подпольный обком РКП(б)», (Республика Дагестан, г. Буйнакск, </w:t>
      </w:r>
      <w:proofErr w:type="spellStart"/>
      <w:r w:rsidRPr="000E718C">
        <w:rPr>
          <w:rFonts w:ascii="Times New Roman" w:hAnsi="Times New Roman" w:cs="Times New Roman"/>
          <w:bCs/>
          <w:sz w:val="24"/>
          <w:szCs w:val="24"/>
        </w:rPr>
        <w:t>ул.Дахадаева</w:t>
      </w:r>
      <w:proofErr w:type="spellEnd"/>
      <w:r w:rsidRPr="000E718C">
        <w:rPr>
          <w:rFonts w:ascii="Times New Roman" w:hAnsi="Times New Roman" w:cs="Times New Roman"/>
          <w:bCs/>
          <w:sz w:val="24"/>
          <w:szCs w:val="24"/>
        </w:rPr>
        <w:t>, №30).</w:t>
      </w:r>
    </w:p>
    <w:p w14:paraId="5C7476D6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AFFE8AC" w14:textId="77777777" w:rsidR="000E718C" w:rsidRPr="000E718C" w:rsidRDefault="000E718C" w:rsidP="000E71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8E1521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0E718C" w:rsidRPr="000E718C" w:rsidSect="001338F2">
          <w:headerReference w:type="default" r:id="rId9"/>
          <w:pgSz w:w="11906" w:h="16838"/>
          <w:pgMar w:top="426" w:right="850" w:bottom="1134" w:left="568" w:header="708" w:footer="708" w:gutter="0"/>
          <w:cols w:space="708"/>
          <w:titlePg/>
          <w:docGrid w:linePitch="360"/>
        </w:sectPr>
      </w:pPr>
    </w:p>
    <w:p w14:paraId="53CD7C90" w14:textId="77777777" w:rsidR="000E718C" w:rsidRPr="000E718C" w:rsidRDefault="000E718C" w:rsidP="000E718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</w:pPr>
      <w:r w:rsidRPr="000E718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C24B3F3" wp14:editId="04834B67">
            <wp:simplePos x="0" y="0"/>
            <wp:positionH relativeFrom="column">
              <wp:posOffset>-644525</wp:posOffset>
            </wp:positionH>
            <wp:positionV relativeFrom="paragraph">
              <wp:posOffset>22860</wp:posOffset>
            </wp:positionV>
            <wp:extent cx="6659880" cy="6861175"/>
            <wp:effectExtent l="19050" t="19050" r="7620" b="0"/>
            <wp:wrapThrough wrapText="bothSides">
              <wp:wrapPolygon edited="0">
                <wp:start x="-62" y="-60"/>
                <wp:lineTo x="-62" y="21590"/>
                <wp:lineTo x="21625" y="21590"/>
                <wp:lineTo x="21625" y="-60"/>
                <wp:lineTo x="-62" y="-6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8611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14:paraId="0D307788" w14:textId="77777777" w:rsidR="000E718C" w:rsidRPr="000E718C" w:rsidRDefault="000E718C" w:rsidP="000E718C">
      <w:pPr>
        <w:rPr>
          <w:rFonts w:ascii="Times New Roman" w:hAnsi="Times New Roman" w:cs="Times New Roman"/>
          <w:bCs/>
          <w:sz w:val="24"/>
          <w:szCs w:val="24"/>
        </w:rPr>
      </w:pPr>
      <w:r w:rsidRPr="000E718C">
        <w:rPr>
          <w:rFonts w:ascii="Times New Roman" w:hAnsi="Times New Roman" w:cs="Times New Roman"/>
          <w:bCs/>
          <w:sz w:val="24"/>
          <w:szCs w:val="24"/>
        </w:rPr>
        <w:t xml:space="preserve">Рис.2. Карта (схема) границ зон охраны объекта культурного наследия регионального значения «Здание, в котором был арестован подпольный обком РКП(б)», (Республика Дагестан, г. Буйнакск, </w:t>
      </w:r>
      <w:proofErr w:type="spellStart"/>
      <w:r w:rsidRPr="000E718C">
        <w:rPr>
          <w:rFonts w:ascii="Times New Roman" w:hAnsi="Times New Roman" w:cs="Times New Roman"/>
          <w:bCs/>
          <w:sz w:val="24"/>
          <w:szCs w:val="24"/>
        </w:rPr>
        <w:t>ул.Дахадаева</w:t>
      </w:r>
      <w:proofErr w:type="spellEnd"/>
      <w:r w:rsidRPr="000E718C">
        <w:rPr>
          <w:rFonts w:ascii="Times New Roman" w:hAnsi="Times New Roman" w:cs="Times New Roman"/>
          <w:bCs/>
          <w:sz w:val="24"/>
          <w:szCs w:val="24"/>
        </w:rPr>
        <w:t>, №30).</w:t>
      </w:r>
    </w:p>
    <w:p w14:paraId="1766605E" w14:textId="77777777" w:rsidR="000E718C" w:rsidRPr="000E718C" w:rsidRDefault="000E718C" w:rsidP="000E718C">
      <w:pPr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D8BC652" w14:textId="77777777" w:rsidR="000E718C" w:rsidRPr="000E718C" w:rsidRDefault="000E718C" w:rsidP="000E718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6441F45" w14:textId="77777777" w:rsidR="000E718C" w:rsidRPr="000E718C" w:rsidRDefault="000E718C" w:rsidP="000E718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E70479F" w14:textId="77777777" w:rsidR="000E718C" w:rsidRPr="000E718C" w:rsidRDefault="000E718C" w:rsidP="000E718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4788963" w14:textId="77777777" w:rsidR="000E718C" w:rsidRPr="000E718C" w:rsidRDefault="000E718C" w:rsidP="000E718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0E718C">
        <w:rPr>
          <w:noProof/>
        </w:rPr>
        <w:lastRenderedPageBreak/>
        <w:drawing>
          <wp:inline distT="0" distB="0" distL="0" distR="0" wp14:anchorId="6FD1CCE9" wp14:editId="5EAEFCE1">
            <wp:extent cx="5200650" cy="7362825"/>
            <wp:effectExtent l="19050" t="1905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628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F3B60BA" w14:textId="77777777" w:rsidR="000E718C" w:rsidRPr="000E718C" w:rsidRDefault="000E718C" w:rsidP="000E718C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7" w:name="_Hlk158040689"/>
      <w:r w:rsidRPr="000E718C">
        <w:rPr>
          <w:rFonts w:ascii="Times New Roman" w:hAnsi="Times New Roman" w:cs="Times New Roman"/>
          <w:bCs/>
          <w:sz w:val="24"/>
          <w:szCs w:val="24"/>
        </w:rPr>
        <w:t xml:space="preserve">Рис.3. Условные обозначения </w:t>
      </w:r>
      <w:proofErr w:type="gramStart"/>
      <w:r w:rsidRPr="000E718C">
        <w:rPr>
          <w:rFonts w:ascii="Times New Roman" w:hAnsi="Times New Roman" w:cs="Times New Roman"/>
          <w:bCs/>
          <w:sz w:val="24"/>
          <w:szCs w:val="24"/>
        </w:rPr>
        <w:t>к карта</w:t>
      </w:r>
      <w:bookmarkEnd w:id="7"/>
      <w:proofErr w:type="gramEnd"/>
      <w:r w:rsidRPr="000E718C">
        <w:rPr>
          <w:rFonts w:ascii="Times New Roman" w:hAnsi="Times New Roman" w:cs="Times New Roman"/>
          <w:bCs/>
          <w:sz w:val="24"/>
          <w:szCs w:val="24"/>
        </w:rPr>
        <w:t xml:space="preserve"> (схема) границ зон охраны объекта культурного наследия регионального значения «Здание, в котором был арестован подпольный обком РКП(б)», (Республика Дагестан, г. Буйнакск, </w:t>
      </w:r>
      <w:proofErr w:type="spellStart"/>
      <w:r w:rsidRPr="000E718C">
        <w:rPr>
          <w:rFonts w:ascii="Times New Roman" w:hAnsi="Times New Roman" w:cs="Times New Roman"/>
          <w:bCs/>
          <w:sz w:val="24"/>
          <w:szCs w:val="24"/>
        </w:rPr>
        <w:t>ул.Дахадаева</w:t>
      </w:r>
      <w:proofErr w:type="spellEnd"/>
      <w:r w:rsidRPr="000E718C">
        <w:rPr>
          <w:rFonts w:ascii="Times New Roman" w:hAnsi="Times New Roman" w:cs="Times New Roman"/>
          <w:bCs/>
          <w:sz w:val="24"/>
          <w:szCs w:val="24"/>
        </w:rPr>
        <w:t>, №30).</w:t>
      </w:r>
    </w:p>
    <w:p w14:paraId="73FA772A" w14:textId="77777777" w:rsidR="000E718C" w:rsidRPr="000E718C" w:rsidRDefault="000E718C" w:rsidP="000E718C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ABA7DEB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F7D7D5C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3EF5DB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66ABEAD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821F72B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14246E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C67AE3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718C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Экспликация:</w:t>
      </w:r>
    </w:p>
    <w:p w14:paraId="366511A9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E6346E7" w14:textId="77777777" w:rsidR="000E718C" w:rsidRPr="000E718C" w:rsidRDefault="000E718C" w:rsidP="000E718C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18C">
        <w:rPr>
          <w:rFonts w:ascii="Times New Roman" w:hAnsi="Times New Roman" w:cs="Times New Roman"/>
          <w:b/>
          <w:sz w:val="28"/>
          <w:szCs w:val="28"/>
        </w:rPr>
        <w:t>Объект культурного наследия федерального значения:</w:t>
      </w:r>
    </w:p>
    <w:p w14:paraId="21A3F9D7" w14:textId="77777777" w:rsidR="000E718C" w:rsidRPr="000E718C" w:rsidRDefault="000E718C" w:rsidP="000E718C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14:paraId="2AB4727E" w14:textId="77777777" w:rsidR="000E718C" w:rsidRPr="000E718C" w:rsidRDefault="000E718C" w:rsidP="000E718C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718C">
        <w:rPr>
          <w:rFonts w:ascii="Times New Roman" w:hAnsi="Times New Roman" w:cs="Times New Roman"/>
          <w:bCs/>
          <w:sz w:val="28"/>
          <w:szCs w:val="28"/>
        </w:rPr>
        <w:t>1</w:t>
      </w:r>
      <w:bookmarkStart w:id="8" w:name="_Hlk164437449"/>
      <w:r w:rsidRPr="000E718C">
        <w:rPr>
          <w:rFonts w:ascii="Times New Roman" w:hAnsi="Times New Roman" w:cs="Times New Roman"/>
          <w:bCs/>
          <w:sz w:val="28"/>
          <w:szCs w:val="28"/>
        </w:rPr>
        <w:t>.«Дом, в котором 13 ноября 1920 г. состоялся Чрезвычайный съезд народов Дагестана, провозгласивший Дагестан Автономной Советской Социалистической Республикой», 13 ноября 1920 г. (Республика Дагестан, г. Буйнакск, ул. Ленина, 12).</w:t>
      </w:r>
      <w:bookmarkEnd w:id="8"/>
    </w:p>
    <w:p w14:paraId="679906E4" w14:textId="77777777" w:rsidR="000E718C" w:rsidRPr="000E718C" w:rsidRDefault="000E718C" w:rsidP="000E718C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4AA3EBA" w14:textId="77777777" w:rsidR="000E718C" w:rsidRPr="000E718C" w:rsidRDefault="000E718C" w:rsidP="000E718C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18C">
        <w:rPr>
          <w:rFonts w:ascii="Times New Roman" w:hAnsi="Times New Roman" w:cs="Times New Roman"/>
          <w:b/>
          <w:sz w:val="28"/>
          <w:szCs w:val="28"/>
        </w:rPr>
        <w:t>Объект культурного наследия регионального значения:</w:t>
      </w:r>
    </w:p>
    <w:p w14:paraId="423566F9" w14:textId="77777777" w:rsidR="000E718C" w:rsidRPr="000E718C" w:rsidRDefault="000E718C" w:rsidP="000E718C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5BC2C9C" w14:textId="77777777" w:rsidR="000E718C" w:rsidRPr="000E718C" w:rsidRDefault="000E718C" w:rsidP="000E718C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718C">
        <w:rPr>
          <w:rFonts w:ascii="Times New Roman" w:hAnsi="Times New Roman" w:cs="Times New Roman"/>
          <w:bCs/>
          <w:sz w:val="28"/>
          <w:szCs w:val="28"/>
        </w:rPr>
        <w:t>1.</w:t>
      </w:r>
      <w:r w:rsidRPr="000E718C">
        <w:t xml:space="preserve"> </w:t>
      </w:r>
      <w:bookmarkStart w:id="9" w:name="_Hlk164441406"/>
      <w:r w:rsidRPr="000E718C">
        <w:rPr>
          <w:rFonts w:ascii="Times New Roman" w:hAnsi="Times New Roman" w:cs="Times New Roman"/>
          <w:bCs/>
          <w:sz w:val="28"/>
          <w:szCs w:val="28"/>
        </w:rPr>
        <w:t xml:space="preserve">«Здание, в котором был арестован подпольный обком РКП(б)» (Республика Дагестан, г. Буйнакск, ул. </w:t>
      </w:r>
      <w:proofErr w:type="spellStart"/>
      <w:r w:rsidRPr="000E718C">
        <w:rPr>
          <w:rFonts w:ascii="Times New Roman" w:hAnsi="Times New Roman" w:cs="Times New Roman"/>
          <w:bCs/>
          <w:sz w:val="28"/>
          <w:szCs w:val="28"/>
        </w:rPr>
        <w:t>Дахадаева</w:t>
      </w:r>
      <w:proofErr w:type="spellEnd"/>
      <w:r w:rsidRPr="000E718C">
        <w:rPr>
          <w:rFonts w:ascii="Times New Roman" w:hAnsi="Times New Roman" w:cs="Times New Roman"/>
          <w:bCs/>
          <w:sz w:val="28"/>
          <w:szCs w:val="28"/>
        </w:rPr>
        <w:t>, №30)</w:t>
      </w:r>
      <w:bookmarkEnd w:id="9"/>
      <w:r w:rsidRPr="000E718C">
        <w:rPr>
          <w:rFonts w:ascii="Times New Roman" w:hAnsi="Times New Roman" w:cs="Times New Roman"/>
          <w:bCs/>
          <w:sz w:val="28"/>
          <w:szCs w:val="28"/>
        </w:rPr>
        <w:t>.</w:t>
      </w:r>
    </w:p>
    <w:p w14:paraId="6F082174" w14:textId="77777777" w:rsidR="000E718C" w:rsidRPr="000E718C" w:rsidRDefault="000E718C" w:rsidP="000E718C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5F8559B" w14:textId="77777777" w:rsidR="000E718C" w:rsidRPr="000E718C" w:rsidRDefault="000E718C" w:rsidP="000E718C">
      <w:pPr>
        <w:spacing w:after="0" w:line="240" w:lineRule="auto"/>
        <w:ind w:right="-1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2F8D587" w14:textId="77777777" w:rsidR="000E718C" w:rsidRPr="000E718C" w:rsidRDefault="000E718C" w:rsidP="000E718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F247B0D" w14:textId="77777777" w:rsidR="000E718C" w:rsidRPr="000E718C" w:rsidRDefault="000E718C" w:rsidP="000E718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59187DA" w14:textId="77777777" w:rsidR="000E718C" w:rsidRPr="000E718C" w:rsidRDefault="000E718C" w:rsidP="000E718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AFC1087" w14:textId="77777777" w:rsidR="000E718C" w:rsidRPr="000E718C" w:rsidRDefault="000E718C" w:rsidP="000E718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18C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0E718C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 w:rsidRPr="000E718C">
        <w:rPr>
          <w:rFonts w:ascii="Times New Roman" w:hAnsi="Times New Roman" w:cs="Times New Roman"/>
          <w:b/>
          <w:sz w:val="28"/>
          <w:szCs w:val="28"/>
        </w:rPr>
        <w:t xml:space="preserve">границ охранных зон объекта культурного </w:t>
      </w:r>
    </w:p>
    <w:p w14:paraId="5312C3EA" w14:textId="77777777" w:rsidR="000E718C" w:rsidRPr="000E718C" w:rsidRDefault="000E718C" w:rsidP="000E718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18C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«Здание, в котором был арестован подпольный обком РКП(б)», (Республика Дагестан, г. Буйнакск, ул. </w:t>
      </w:r>
      <w:proofErr w:type="spellStart"/>
      <w:r w:rsidRPr="000E718C">
        <w:rPr>
          <w:rFonts w:ascii="Times New Roman" w:hAnsi="Times New Roman" w:cs="Times New Roman"/>
          <w:b/>
          <w:sz w:val="28"/>
          <w:szCs w:val="28"/>
        </w:rPr>
        <w:t>Дахадаева</w:t>
      </w:r>
      <w:proofErr w:type="spellEnd"/>
      <w:r w:rsidRPr="000E718C">
        <w:rPr>
          <w:rFonts w:ascii="Times New Roman" w:hAnsi="Times New Roman" w:cs="Times New Roman"/>
          <w:b/>
          <w:sz w:val="28"/>
          <w:szCs w:val="28"/>
        </w:rPr>
        <w:t>, №30)</w:t>
      </w:r>
    </w:p>
    <w:p w14:paraId="11F2BCAE" w14:textId="77777777" w:rsidR="000E718C" w:rsidRPr="000E718C" w:rsidRDefault="000E718C" w:rsidP="000E718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3D1C6E" w14:textId="77777777" w:rsidR="000E718C" w:rsidRPr="000E718C" w:rsidRDefault="000E718C" w:rsidP="000E718C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0" w:name="_Hlk162622626"/>
      <w:r w:rsidRPr="000E718C">
        <w:rPr>
          <w:rFonts w:ascii="Times New Roman" w:hAnsi="Times New Roman" w:cs="Times New Roman"/>
          <w:b/>
          <w:sz w:val="28"/>
        </w:rPr>
        <w:t>1.</w:t>
      </w:r>
      <w:proofErr w:type="gramStart"/>
      <w:r w:rsidRPr="000E718C">
        <w:rPr>
          <w:rFonts w:ascii="Times New Roman" w:hAnsi="Times New Roman" w:cs="Times New Roman"/>
          <w:b/>
          <w:sz w:val="28"/>
        </w:rPr>
        <w:t>1.</w:t>
      </w:r>
      <w:r w:rsidRPr="000E718C">
        <w:rPr>
          <w:rFonts w:ascii="Times New Roman" w:hAnsi="Times New Roman" w:cs="Times New Roman"/>
          <w:b/>
          <w:sz w:val="28"/>
          <w:szCs w:val="28"/>
        </w:rPr>
        <w:t>Описание</w:t>
      </w:r>
      <w:proofErr w:type="gramEnd"/>
      <w:r w:rsidRPr="000E718C">
        <w:rPr>
          <w:rFonts w:ascii="Times New Roman" w:hAnsi="Times New Roman" w:cs="Times New Roman"/>
          <w:b/>
          <w:sz w:val="28"/>
          <w:szCs w:val="28"/>
        </w:rPr>
        <w:t xml:space="preserve"> прохождения границы охранной зоны объекта </w:t>
      </w:r>
    </w:p>
    <w:p w14:paraId="4B786ACC" w14:textId="77777777" w:rsidR="000E718C" w:rsidRPr="000E718C" w:rsidRDefault="000E718C" w:rsidP="000E718C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18C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14:paraId="65A5EED8" w14:textId="77777777" w:rsidR="000E718C" w:rsidRPr="000E718C" w:rsidRDefault="000E718C" w:rsidP="000E718C">
      <w:pPr>
        <w:tabs>
          <w:tab w:val="left" w:pos="142"/>
        </w:tabs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0E718C" w:rsidRPr="000E718C" w14:paraId="1F2D7BC8" w14:textId="77777777" w:rsidTr="00A0081D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29C8D366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1862BE5C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0E718C" w:rsidRPr="000E718C" w14:paraId="4E36CA6B" w14:textId="77777777" w:rsidTr="00A0081D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2EF26F8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25ACD5D9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7294B6D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0E718C" w:rsidRPr="000E718C" w14:paraId="70104596" w14:textId="77777777" w:rsidTr="00A0081D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270037D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4E6A6208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623FB89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4198E04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20E0EDD2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tbl>
      <w:tblPr>
        <w:tblStyle w:val="5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0E718C" w:rsidRPr="000E718C" w14:paraId="0FA21875" w14:textId="77777777" w:rsidTr="00A0081D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3B4A837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34A1CBA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3E0E0588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3AF6F9A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2FD4BEA2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0E718C" w:rsidRPr="000E718C" w14:paraId="3EA7022F" w14:textId="77777777" w:rsidTr="00A0081D">
        <w:trPr>
          <w:trHeight w:val="264"/>
          <w:jc w:val="center"/>
        </w:trPr>
        <w:tc>
          <w:tcPr>
            <w:tcW w:w="1129" w:type="dxa"/>
            <w:vAlign w:val="center"/>
          </w:tcPr>
          <w:p w14:paraId="5890FE8B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4D82039F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0FD1BE89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C87441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12.73</w:t>
            </w:r>
          </w:p>
        </w:tc>
        <w:tc>
          <w:tcPr>
            <w:tcW w:w="2546" w:type="dxa"/>
            <w:vAlign w:val="bottom"/>
          </w:tcPr>
          <w:p w14:paraId="6C4C1AA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169° 58' 49"</w:t>
            </w:r>
          </w:p>
        </w:tc>
      </w:tr>
      <w:tr w:rsidR="000E718C" w:rsidRPr="000E718C" w14:paraId="143F5446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280BA19D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6143C406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7FC3F8A9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C276D79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16.24</w:t>
            </w:r>
          </w:p>
        </w:tc>
        <w:tc>
          <w:tcPr>
            <w:tcW w:w="2546" w:type="dxa"/>
            <w:vAlign w:val="bottom"/>
          </w:tcPr>
          <w:p w14:paraId="2F9F7B06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169° 59' 53"</w:t>
            </w:r>
          </w:p>
        </w:tc>
      </w:tr>
      <w:tr w:rsidR="000E718C" w:rsidRPr="000E718C" w14:paraId="35E7B856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5C90B2A8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3622BDD5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6DD9764F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A9C9E0C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31.46</w:t>
            </w:r>
          </w:p>
        </w:tc>
        <w:tc>
          <w:tcPr>
            <w:tcW w:w="2546" w:type="dxa"/>
            <w:vAlign w:val="bottom"/>
          </w:tcPr>
          <w:p w14:paraId="75681B2E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168° 15' 14"</w:t>
            </w:r>
          </w:p>
        </w:tc>
      </w:tr>
      <w:tr w:rsidR="000E718C" w:rsidRPr="000E718C" w14:paraId="7F0EF2E9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1597823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706AB8E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4943DEEA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BCB99FD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20.89</w:t>
            </w:r>
          </w:p>
        </w:tc>
        <w:tc>
          <w:tcPr>
            <w:tcW w:w="2546" w:type="dxa"/>
            <w:vAlign w:val="bottom"/>
          </w:tcPr>
          <w:p w14:paraId="5CDF56B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75° 41' 48"</w:t>
            </w:r>
          </w:p>
        </w:tc>
      </w:tr>
      <w:tr w:rsidR="000E718C" w:rsidRPr="000E718C" w14:paraId="18D2E111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7B89D09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71138206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14700C4E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994C402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10.88</w:t>
            </w:r>
          </w:p>
        </w:tc>
        <w:tc>
          <w:tcPr>
            <w:tcW w:w="2546" w:type="dxa"/>
            <w:vAlign w:val="bottom"/>
          </w:tcPr>
          <w:p w14:paraId="4B3058FE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171° 17' 8"</w:t>
            </w:r>
          </w:p>
        </w:tc>
      </w:tr>
      <w:tr w:rsidR="000E718C" w:rsidRPr="000E718C" w14:paraId="4D5D7B31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6D11060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4120B42D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1EACEB68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юго-западном</w:t>
            </w:r>
            <w:proofErr w:type="spellEnd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ACFAC1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18.88</w:t>
            </w:r>
          </w:p>
        </w:tc>
        <w:tc>
          <w:tcPr>
            <w:tcW w:w="2546" w:type="dxa"/>
            <w:vAlign w:val="bottom"/>
          </w:tcPr>
          <w:p w14:paraId="3C09570E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259° 13' 33"</w:t>
            </w:r>
          </w:p>
        </w:tc>
      </w:tr>
      <w:tr w:rsidR="000E718C" w:rsidRPr="000E718C" w14:paraId="7FB0A18E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164BEF1B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7A208C49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4DB2D689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0DD3616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30.33</w:t>
            </w:r>
          </w:p>
        </w:tc>
        <w:tc>
          <w:tcPr>
            <w:tcW w:w="2546" w:type="dxa"/>
            <w:vAlign w:val="bottom"/>
          </w:tcPr>
          <w:p w14:paraId="2170CE8C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170° 55' 54"</w:t>
            </w:r>
          </w:p>
        </w:tc>
      </w:tr>
      <w:tr w:rsidR="000E718C" w:rsidRPr="000E718C" w14:paraId="59E090E2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3632B67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528F43C1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5D27305B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3770CD1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08.16</w:t>
            </w:r>
          </w:p>
        </w:tc>
        <w:tc>
          <w:tcPr>
            <w:tcW w:w="2546" w:type="dxa"/>
            <w:vAlign w:val="bottom"/>
          </w:tcPr>
          <w:p w14:paraId="49338E22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171° 53' 59"</w:t>
            </w:r>
          </w:p>
        </w:tc>
      </w:tr>
      <w:tr w:rsidR="000E718C" w:rsidRPr="000E718C" w14:paraId="744436F2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17230279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3522A3A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0CED8415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юго-западном</w:t>
            </w:r>
            <w:proofErr w:type="spellEnd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EF0CC82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16.78</w:t>
            </w:r>
          </w:p>
        </w:tc>
        <w:tc>
          <w:tcPr>
            <w:tcW w:w="2546" w:type="dxa"/>
            <w:vAlign w:val="bottom"/>
          </w:tcPr>
          <w:p w14:paraId="46E2578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256° 22' 7"</w:t>
            </w:r>
          </w:p>
        </w:tc>
      </w:tr>
      <w:tr w:rsidR="000E718C" w:rsidRPr="000E718C" w14:paraId="5452AC3A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77FCD381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134" w:type="dxa"/>
            <w:vAlign w:val="center"/>
          </w:tcPr>
          <w:p w14:paraId="394AE3C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091193D4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260DE85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30.35</w:t>
            </w:r>
          </w:p>
        </w:tc>
        <w:tc>
          <w:tcPr>
            <w:tcW w:w="2546" w:type="dxa"/>
            <w:vAlign w:val="bottom"/>
          </w:tcPr>
          <w:p w14:paraId="59455820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351° 50' 26"</w:t>
            </w:r>
          </w:p>
        </w:tc>
      </w:tr>
      <w:tr w:rsidR="000E718C" w:rsidRPr="000E718C" w14:paraId="72B33001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02A60D6F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14:paraId="375DFF11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2C0EFB4F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5CBBECB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06.99</w:t>
            </w:r>
          </w:p>
        </w:tc>
        <w:tc>
          <w:tcPr>
            <w:tcW w:w="2546" w:type="dxa"/>
            <w:vAlign w:val="bottom"/>
          </w:tcPr>
          <w:p w14:paraId="04635B5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347° 36' 48"</w:t>
            </w:r>
          </w:p>
        </w:tc>
      </w:tr>
      <w:tr w:rsidR="000E718C" w:rsidRPr="000E718C" w14:paraId="44E55BEE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5F4580AF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14:paraId="0866B030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6681E984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0E8631E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15.07</w:t>
            </w:r>
          </w:p>
        </w:tc>
        <w:tc>
          <w:tcPr>
            <w:tcW w:w="2546" w:type="dxa"/>
            <w:vAlign w:val="bottom"/>
          </w:tcPr>
          <w:p w14:paraId="0E2F3A89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350° 22' 31"</w:t>
            </w:r>
          </w:p>
        </w:tc>
      </w:tr>
      <w:tr w:rsidR="000E718C" w:rsidRPr="000E718C" w14:paraId="4A0B59F8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2E04A236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14:paraId="02CFC8E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14:paraId="785B5D92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4219C7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10.22</w:t>
            </w:r>
          </w:p>
        </w:tc>
        <w:tc>
          <w:tcPr>
            <w:tcW w:w="2546" w:type="dxa"/>
            <w:vAlign w:val="bottom"/>
          </w:tcPr>
          <w:p w14:paraId="787C0CFE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355° 14' 41"</w:t>
            </w:r>
          </w:p>
        </w:tc>
      </w:tr>
      <w:tr w:rsidR="000E718C" w:rsidRPr="000E718C" w14:paraId="01705A03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308755F0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14:paraId="52F89FAB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271247E7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35D2829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17.08</w:t>
            </w:r>
          </w:p>
        </w:tc>
        <w:tc>
          <w:tcPr>
            <w:tcW w:w="2546" w:type="dxa"/>
            <w:vAlign w:val="bottom"/>
          </w:tcPr>
          <w:p w14:paraId="27DA6C10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355° 36' 5"</w:t>
            </w:r>
          </w:p>
        </w:tc>
      </w:tr>
      <w:tr w:rsidR="000E718C" w:rsidRPr="000E718C" w14:paraId="1F40B53A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4E39E168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1D89351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33C67E49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0E78292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29.15</w:t>
            </w:r>
          </w:p>
        </w:tc>
        <w:tc>
          <w:tcPr>
            <w:tcW w:w="2546" w:type="dxa"/>
            <w:vAlign w:val="bottom"/>
          </w:tcPr>
          <w:p w14:paraId="2C8902E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347° 34' 48"</w:t>
            </w:r>
          </w:p>
        </w:tc>
      </w:tr>
      <w:tr w:rsidR="000E718C" w:rsidRPr="000E718C" w14:paraId="6F3DD743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1075481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14:paraId="7E5B61E9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12C81365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09CC4F6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12.06</w:t>
            </w:r>
          </w:p>
        </w:tc>
        <w:tc>
          <w:tcPr>
            <w:tcW w:w="2546" w:type="dxa"/>
            <w:vAlign w:val="bottom"/>
          </w:tcPr>
          <w:p w14:paraId="393CDED8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80° 45' 56"</w:t>
            </w:r>
          </w:p>
        </w:tc>
      </w:tr>
    </w:tbl>
    <w:p w14:paraId="32781A87" w14:textId="77777777" w:rsidR="000E718C" w:rsidRPr="000E718C" w:rsidRDefault="000E718C" w:rsidP="000E718C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49E8A2E" w14:textId="77777777" w:rsidR="000E718C" w:rsidRPr="000E718C" w:rsidRDefault="000E718C" w:rsidP="000E718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1127D816" w14:textId="77777777" w:rsidR="000E718C" w:rsidRPr="000E718C" w:rsidRDefault="000E718C" w:rsidP="000E718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E7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1.2. Сведения о местоположении границы охранной зоны объекта культурного наследия (перечень координат характерных (поворотных) точек) (ОЗ)</w:t>
      </w:r>
    </w:p>
    <w:p w14:paraId="40998182" w14:textId="77777777" w:rsidR="000E718C" w:rsidRPr="000E718C" w:rsidRDefault="000E718C" w:rsidP="000E718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0E718C" w:rsidRPr="000E718C" w14:paraId="0EEA5F72" w14:textId="77777777" w:rsidTr="00A0081D">
        <w:trPr>
          <w:trHeight w:val="109"/>
          <w:jc w:val="center"/>
        </w:trPr>
        <w:tc>
          <w:tcPr>
            <w:tcW w:w="9334" w:type="dxa"/>
          </w:tcPr>
          <w:p w14:paraId="5C0A36EF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718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0E718C" w:rsidRPr="000E718C" w14:paraId="7FE0DB1C" w14:textId="77777777" w:rsidTr="00A0081D">
        <w:trPr>
          <w:trHeight w:val="385"/>
          <w:jc w:val="center"/>
        </w:trPr>
        <w:tc>
          <w:tcPr>
            <w:tcW w:w="9334" w:type="dxa"/>
          </w:tcPr>
          <w:p w14:paraId="505C4C1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718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охранной зоны объекта культурного наследия регионального значения (ОЗ)</w:t>
            </w:r>
          </w:p>
        </w:tc>
      </w:tr>
    </w:tbl>
    <w:p w14:paraId="7042B48F" w14:textId="77777777" w:rsidR="000E718C" w:rsidRPr="000E718C" w:rsidRDefault="000E718C" w:rsidP="000E718C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4A15C7A9" w14:textId="77777777" w:rsidR="000E718C" w:rsidRPr="000E718C" w:rsidRDefault="000E718C" w:rsidP="000E718C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9571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713"/>
        <w:gridCol w:w="1268"/>
        <w:gridCol w:w="292"/>
        <w:gridCol w:w="1417"/>
        <w:gridCol w:w="1413"/>
        <w:gridCol w:w="855"/>
        <w:gridCol w:w="1559"/>
        <w:gridCol w:w="1492"/>
      </w:tblGrid>
      <w:tr w:rsidR="000E718C" w:rsidRPr="000E718C" w14:paraId="5CB74FAC" w14:textId="77777777" w:rsidTr="000E718C">
        <w:trPr>
          <w:jc w:val="center"/>
        </w:trPr>
        <w:tc>
          <w:tcPr>
            <w:tcW w:w="9571" w:type="dxa"/>
            <w:gridSpan w:val="9"/>
          </w:tcPr>
          <w:p w14:paraId="40998605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0E718C" w:rsidRPr="000E718C" w14:paraId="6A96A286" w14:textId="77777777" w:rsidTr="000E718C">
        <w:trPr>
          <w:jc w:val="center"/>
        </w:trPr>
        <w:tc>
          <w:tcPr>
            <w:tcW w:w="562" w:type="dxa"/>
            <w:vAlign w:val="center"/>
          </w:tcPr>
          <w:p w14:paraId="7F785BDD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№</w:t>
            </w:r>
          </w:p>
          <w:p w14:paraId="47691A15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5103" w:type="dxa"/>
            <w:gridSpan w:val="5"/>
            <w:vAlign w:val="center"/>
          </w:tcPr>
          <w:p w14:paraId="261A6794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Характеристика объекта</w:t>
            </w:r>
          </w:p>
        </w:tc>
        <w:tc>
          <w:tcPr>
            <w:tcW w:w="3906" w:type="dxa"/>
            <w:gridSpan w:val="3"/>
            <w:vAlign w:val="center"/>
          </w:tcPr>
          <w:p w14:paraId="5E046B56" w14:textId="77777777" w:rsidR="000E718C" w:rsidRPr="000E718C" w:rsidRDefault="000E718C" w:rsidP="000E718C">
            <w:pPr>
              <w:widowControl w:val="0"/>
              <w:tabs>
                <w:tab w:val="left" w:pos="0"/>
                <w:tab w:val="left" w:pos="7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0E718C" w:rsidRPr="000E718C" w14:paraId="7D3E8893" w14:textId="77777777" w:rsidTr="000E718C">
        <w:trPr>
          <w:jc w:val="center"/>
        </w:trPr>
        <w:tc>
          <w:tcPr>
            <w:tcW w:w="562" w:type="dxa"/>
          </w:tcPr>
          <w:p w14:paraId="2FE5D82E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103" w:type="dxa"/>
            <w:gridSpan w:val="5"/>
          </w:tcPr>
          <w:p w14:paraId="1FA32CF6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906" w:type="dxa"/>
            <w:gridSpan w:val="3"/>
          </w:tcPr>
          <w:p w14:paraId="5200A173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0E718C" w:rsidRPr="000E718C" w14:paraId="07F6D840" w14:textId="77777777" w:rsidTr="000E718C">
        <w:trPr>
          <w:jc w:val="center"/>
        </w:trPr>
        <w:tc>
          <w:tcPr>
            <w:tcW w:w="562" w:type="dxa"/>
          </w:tcPr>
          <w:p w14:paraId="630A5A66" w14:textId="77777777" w:rsidR="000E718C" w:rsidRPr="000E718C" w:rsidRDefault="000E718C" w:rsidP="000E718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5103" w:type="dxa"/>
            <w:gridSpan w:val="5"/>
          </w:tcPr>
          <w:p w14:paraId="1F3AE395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3906" w:type="dxa"/>
            <w:gridSpan w:val="3"/>
          </w:tcPr>
          <w:p w14:paraId="31398D84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Республика Дагестан, г. Буйнакск</w:t>
            </w:r>
          </w:p>
        </w:tc>
      </w:tr>
      <w:tr w:rsidR="000E718C" w:rsidRPr="000E718C" w14:paraId="28F6B41F" w14:textId="77777777" w:rsidTr="000E718C">
        <w:trPr>
          <w:jc w:val="center"/>
        </w:trPr>
        <w:tc>
          <w:tcPr>
            <w:tcW w:w="562" w:type="dxa"/>
          </w:tcPr>
          <w:p w14:paraId="23D2B3D1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5103" w:type="dxa"/>
            <w:gridSpan w:val="5"/>
          </w:tcPr>
          <w:p w14:paraId="654924FA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3906" w:type="dxa"/>
            <w:gridSpan w:val="3"/>
          </w:tcPr>
          <w:p w14:paraId="421C72AC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86800E2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1772 м</w:t>
            </w:r>
            <w:r w:rsidRPr="000E71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  <w:r w:rsidRPr="000E71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± 15 м</w:t>
            </w:r>
            <w:r w:rsidRPr="000E71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0E718C" w:rsidRPr="000E718C" w14:paraId="125789A3" w14:textId="77777777" w:rsidTr="000E718C">
        <w:trPr>
          <w:jc w:val="center"/>
        </w:trPr>
        <w:tc>
          <w:tcPr>
            <w:tcW w:w="562" w:type="dxa"/>
          </w:tcPr>
          <w:p w14:paraId="1B68D0D2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5103" w:type="dxa"/>
            <w:gridSpan w:val="5"/>
          </w:tcPr>
          <w:p w14:paraId="1F1FCDAD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3906" w:type="dxa"/>
            <w:gridSpan w:val="3"/>
          </w:tcPr>
          <w:p w14:paraId="222220F8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  <w:tr w:rsidR="000E718C" w:rsidRPr="000E718C" w14:paraId="387186E7" w14:textId="77777777" w:rsidTr="000E718C">
        <w:trPr>
          <w:jc w:val="center"/>
        </w:trPr>
        <w:tc>
          <w:tcPr>
            <w:tcW w:w="9571" w:type="dxa"/>
            <w:gridSpan w:val="9"/>
          </w:tcPr>
          <w:p w14:paraId="4347E6E4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0E718C" w:rsidRPr="000E718C" w14:paraId="23AF034E" w14:textId="77777777" w:rsidTr="000E718C">
        <w:trPr>
          <w:jc w:val="center"/>
        </w:trPr>
        <w:tc>
          <w:tcPr>
            <w:tcW w:w="9571" w:type="dxa"/>
            <w:gridSpan w:val="9"/>
          </w:tcPr>
          <w:p w14:paraId="76513018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  <w:proofErr w:type="gramStart"/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Система  координат</w:t>
            </w:r>
            <w:proofErr w:type="gramEnd"/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МСК-05</w:t>
            </w:r>
          </w:p>
        </w:tc>
      </w:tr>
      <w:tr w:rsidR="000E718C" w:rsidRPr="000E718C" w14:paraId="094BC460" w14:textId="77777777" w:rsidTr="000E718C">
        <w:trPr>
          <w:jc w:val="center"/>
        </w:trPr>
        <w:tc>
          <w:tcPr>
            <w:tcW w:w="9571" w:type="dxa"/>
            <w:gridSpan w:val="9"/>
          </w:tcPr>
          <w:p w14:paraId="0C1E811C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2.Сведения о характерных точках границ объекта</w:t>
            </w:r>
          </w:p>
        </w:tc>
      </w:tr>
      <w:tr w:rsidR="000E718C" w:rsidRPr="000E718C" w14:paraId="07C197E8" w14:textId="77777777" w:rsidTr="000E718C">
        <w:trPr>
          <w:jc w:val="center"/>
        </w:trPr>
        <w:tc>
          <w:tcPr>
            <w:tcW w:w="1275" w:type="dxa"/>
            <w:gridSpan w:val="2"/>
            <w:vMerge w:val="restart"/>
          </w:tcPr>
          <w:p w14:paraId="3AB94901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3"/>
          </w:tcPr>
          <w:p w14:paraId="713272B1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</w:tcPr>
          <w:p w14:paraId="3766ED82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</w:tcPr>
          <w:p w14:paraId="02B25BCA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0E718C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квадратиче-ская</w:t>
            </w:r>
            <w:proofErr w:type="spellEnd"/>
            <w:r w:rsidRPr="000E718C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 погрешность положения характерной точки (</w:t>
            </w:r>
            <w:r w:rsidRPr="000E718C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en-US" w:eastAsia="ru-RU" w:bidi="ru-RU"/>
              </w:rPr>
              <w:t>Mt</w:t>
            </w:r>
            <w:r w:rsidRPr="000E718C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492" w:type="dxa"/>
            <w:vMerge w:val="restart"/>
          </w:tcPr>
          <w:p w14:paraId="0F77F368" w14:textId="77777777" w:rsidR="000E718C" w:rsidRPr="000E718C" w:rsidRDefault="000E718C" w:rsidP="000E718C">
            <w:pPr>
              <w:widowControl w:val="0"/>
              <w:tabs>
                <w:tab w:val="left" w:pos="0"/>
                <w:tab w:val="left" w:pos="1338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0E718C" w:rsidRPr="000E718C" w14:paraId="1A208ABA" w14:textId="77777777" w:rsidTr="000E718C">
        <w:trPr>
          <w:jc w:val="center"/>
        </w:trPr>
        <w:tc>
          <w:tcPr>
            <w:tcW w:w="1275" w:type="dxa"/>
            <w:gridSpan w:val="2"/>
            <w:vMerge/>
          </w:tcPr>
          <w:p w14:paraId="28ED4F76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977" w:type="dxa"/>
            <w:gridSpan w:val="3"/>
          </w:tcPr>
          <w:p w14:paraId="330E33D7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Геодезическая система координат</w:t>
            </w:r>
          </w:p>
        </w:tc>
        <w:tc>
          <w:tcPr>
            <w:tcW w:w="2268" w:type="dxa"/>
            <w:gridSpan w:val="2"/>
            <w:vMerge/>
          </w:tcPr>
          <w:p w14:paraId="42E78E01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</w:tcPr>
          <w:p w14:paraId="483FA078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492" w:type="dxa"/>
            <w:vMerge/>
          </w:tcPr>
          <w:p w14:paraId="4BFBE8D8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0E718C" w:rsidRPr="000E718C" w14:paraId="07C8B372" w14:textId="77777777" w:rsidTr="000E718C">
        <w:trPr>
          <w:jc w:val="center"/>
        </w:trPr>
        <w:tc>
          <w:tcPr>
            <w:tcW w:w="1275" w:type="dxa"/>
            <w:gridSpan w:val="2"/>
            <w:vMerge/>
          </w:tcPr>
          <w:p w14:paraId="6D76B664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60" w:type="dxa"/>
            <w:gridSpan w:val="2"/>
          </w:tcPr>
          <w:p w14:paraId="7E401CB3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1417" w:type="dxa"/>
          </w:tcPr>
          <w:p w14:paraId="7C9A0153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268" w:type="dxa"/>
            <w:gridSpan w:val="2"/>
            <w:vMerge/>
          </w:tcPr>
          <w:p w14:paraId="3B31C88F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</w:tcPr>
          <w:p w14:paraId="7FE7F614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492" w:type="dxa"/>
            <w:vMerge/>
          </w:tcPr>
          <w:p w14:paraId="00D85F32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0E718C" w:rsidRPr="000E718C" w14:paraId="3ECC55EA" w14:textId="77777777" w:rsidTr="000E718C">
        <w:trPr>
          <w:jc w:val="center"/>
        </w:trPr>
        <w:tc>
          <w:tcPr>
            <w:tcW w:w="1275" w:type="dxa"/>
            <w:gridSpan w:val="2"/>
          </w:tcPr>
          <w:p w14:paraId="3998CB52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560" w:type="dxa"/>
            <w:gridSpan w:val="2"/>
          </w:tcPr>
          <w:p w14:paraId="35BCE2E4" w14:textId="77777777" w:rsidR="000E718C" w:rsidRPr="000E718C" w:rsidRDefault="000E718C" w:rsidP="000E718C">
            <w:pPr>
              <w:widowControl w:val="0"/>
              <w:tabs>
                <w:tab w:val="left" w:pos="0"/>
                <w:tab w:val="left" w:pos="14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17" w:type="dxa"/>
          </w:tcPr>
          <w:p w14:paraId="2A591BBF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268" w:type="dxa"/>
            <w:gridSpan w:val="2"/>
          </w:tcPr>
          <w:p w14:paraId="378A3CD6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43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559" w:type="dxa"/>
          </w:tcPr>
          <w:p w14:paraId="4D4CBE66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36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492" w:type="dxa"/>
          </w:tcPr>
          <w:p w14:paraId="14313509" w14:textId="77777777" w:rsidR="000E718C" w:rsidRPr="000E718C" w:rsidRDefault="000E718C" w:rsidP="000E718C">
            <w:pPr>
              <w:widowControl w:val="0"/>
              <w:tabs>
                <w:tab w:val="left" w:pos="0"/>
                <w:tab w:val="left" w:pos="204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6</w:t>
            </w:r>
          </w:p>
        </w:tc>
      </w:tr>
      <w:tr w:rsidR="000E718C" w:rsidRPr="000E718C" w14:paraId="78DD1FB0" w14:textId="77777777" w:rsidTr="000E718C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8BBF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FB0E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200448,56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31E6F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318201,95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353D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4AFA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2A0B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665B6DC7" w14:textId="77777777" w:rsidTr="000E718C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5A98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4C2C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200436,03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060D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318204,16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02C8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97D8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844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313BEC60" w14:textId="77777777" w:rsidTr="000E718C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F660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9E24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200420,04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849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318206,98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FAE4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DC07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CA96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16AB205A" w14:textId="77777777" w:rsidTr="000E718C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7E06F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A000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200389,24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0EAFB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318213,38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38D8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A496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F56A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56C590E7" w14:textId="77777777" w:rsidTr="000E718C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4E99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16DD0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200394,40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EB45B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318233,62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9E13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128B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3970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3DC63E23" w14:textId="77777777" w:rsidTr="000E718C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4D1F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71D8F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200383,64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5DF7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318235,27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B0DC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C8FEB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9F12E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0950A87A" w14:textId="77777777" w:rsidTr="000E718C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AA90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3ED2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200380,12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DC93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318216,73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CE08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D7E1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A3DC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58796865" w14:textId="77777777" w:rsidTr="000E718C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C1819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577B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200350,16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F3C7E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318221,51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0756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4E32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A6CB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72EF74BC" w14:textId="77777777" w:rsidTr="000E718C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6C23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54B1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200342,08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E710B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318222,66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39BF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654B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1ACD0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1FC97B1F" w14:textId="77777777" w:rsidTr="000E718C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E53F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74A4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200338,12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A283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318206,35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5A15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A8A5F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B6409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7DEA96DE" w14:textId="77777777" w:rsidTr="000E718C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5238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11F5B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200368,17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C9EB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318202,04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1458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4DFE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E2B9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13843D2A" w14:textId="77777777" w:rsidTr="000E718C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AB52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3EE8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200375,00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2CA0B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318200,54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E04C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9243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F7CD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2366DEF3" w14:textId="77777777" w:rsidTr="000E718C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B2290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9D1E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200389,86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6010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318198,02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2444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256B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5C58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690F201A" w14:textId="77777777" w:rsidTr="000E718C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3D82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7719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200401,04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E3EA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318197,09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70D8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E9AA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F013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45BF5754" w14:textId="77777777" w:rsidTr="000E718C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F865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0E1CF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200418,07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3C33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318195,78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559D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3874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9C5A0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5026BEA9" w14:textId="77777777" w:rsidTr="000E718C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600F0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EE5B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200446,54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F278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318189,51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C003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040B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EF84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33FBCD84" w14:textId="77777777" w:rsidTr="000E718C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D4C8E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EEAC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200448,56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0E20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318201,95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C006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7814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733D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75DC47BA" w14:textId="77777777" w:rsidTr="000E718C">
        <w:trPr>
          <w:jc w:val="center"/>
        </w:trPr>
        <w:tc>
          <w:tcPr>
            <w:tcW w:w="9571" w:type="dxa"/>
            <w:gridSpan w:val="9"/>
          </w:tcPr>
          <w:p w14:paraId="5E080CB4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0E718C" w:rsidRPr="000E718C" w14:paraId="607CDEE2" w14:textId="77777777" w:rsidTr="000E718C">
        <w:trPr>
          <w:jc w:val="center"/>
        </w:trPr>
        <w:tc>
          <w:tcPr>
            <w:tcW w:w="1275" w:type="dxa"/>
            <w:gridSpan w:val="2"/>
            <w:vMerge w:val="restart"/>
          </w:tcPr>
          <w:p w14:paraId="1EB8B1D1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2E8A7385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1417" w:type="dxa"/>
            <w:vMerge w:val="restart"/>
          </w:tcPr>
          <w:p w14:paraId="107E91EE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3827" w:type="dxa"/>
            <w:gridSpan w:val="3"/>
            <w:vMerge w:val="restart"/>
          </w:tcPr>
          <w:p w14:paraId="62B11E6B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Средняя квадратическая погрешность положения характерной точки (</w:t>
            </w: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Mt</w:t>
            </w: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492" w:type="dxa"/>
            <w:vMerge w:val="restart"/>
          </w:tcPr>
          <w:p w14:paraId="3FE8C93C" w14:textId="77777777" w:rsidR="000E718C" w:rsidRPr="000E718C" w:rsidRDefault="000E718C" w:rsidP="000E718C">
            <w:pPr>
              <w:widowControl w:val="0"/>
              <w:tabs>
                <w:tab w:val="left" w:pos="0"/>
                <w:tab w:val="left" w:pos="1196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0E718C" w:rsidRPr="000E718C" w14:paraId="0B3377E1" w14:textId="77777777" w:rsidTr="000E718C">
        <w:trPr>
          <w:trHeight w:val="1161"/>
          <w:jc w:val="center"/>
        </w:trPr>
        <w:tc>
          <w:tcPr>
            <w:tcW w:w="1275" w:type="dxa"/>
            <w:gridSpan w:val="2"/>
            <w:vMerge/>
            <w:tcBorders>
              <w:bottom w:val="single" w:sz="4" w:space="0" w:color="auto"/>
            </w:tcBorders>
          </w:tcPr>
          <w:p w14:paraId="317F6702" w14:textId="77777777" w:rsidR="000E718C" w:rsidRPr="000E718C" w:rsidRDefault="000E718C" w:rsidP="000E718C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auto"/>
          </w:tcPr>
          <w:p w14:paraId="7F9F8892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</w:t>
            </w:r>
          </w:p>
        </w:tc>
        <w:tc>
          <w:tcPr>
            <w:tcW w:w="292" w:type="dxa"/>
            <w:tcBorders>
              <w:bottom w:val="single" w:sz="4" w:space="0" w:color="auto"/>
            </w:tcBorders>
          </w:tcPr>
          <w:p w14:paraId="264748DE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17C341FF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3827" w:type="dxa"/>
            <w:gridSpan w:val="3"/>
            <w:vMerge/>
            <w:tcBorders>
              <w:bottom w:val="single" w:sz="4" w:space="0" w:color="auto"/>
            </w:tcBorders>
          </w:tcPr>
          <w:p w14:paraId="38C782D8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492" w:type="dxa"/>
            <w:vMerge/>
            <w:tcBorders>
              <w:bottom w:val="single" w:sz="4" w:space="0" w:color="auto"/>
            </w:tcBorders>
          </w:tcPr>
          <w:p w14:paraId="58F35C94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0E718C" w:rsidRPr="000E718C" w14:paraId="001F4EF2" w14:textId="77777777" w:rsidTr="000E718C">
        <w:trPr>
          <w:jc w:val="center"/>
        </w:trPr>
        <w:tc>
          <w:tcPr>
            <w:tcW w:w="1275" w:type="dxa"/>
            <w:gridSpan w:val="2"/>
          </w:tcPr>
          <w:p w14:paraId="508AAB9C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68" w:type="dxa"/>
          </w:tcPr>
          <w:p w14:paraId="72E65457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92" w:type="dxa"/>
          </w:tcPr>
          <w:p w14:paraId="093E7130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417" w:type="dxa"/>
          </w:tcPr>
          <w:p w14:paraId="3B890159" w14:textId="77777777" w:rsidR="000E718C" w:rsidRPr="000E718C" w:rsidRDefault="000E718C" w:rsidP="000E718C">
            <w:pPr>
              <w:widowControl w:val="0"/>
              <w:tabs>
                <w:tab w:val="left" w:pos="0"/>
                <w:tab w:val="left" w:pos="1168"/>
              </w:tabs>
              <w:autoSpaceDE w:val="0"/>
              <w:autoSpaceDN w:val="0"/>
              <w:spacing w:after="0" w:line="240" w:lineRule="auto"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827" w:type="dxa"/>
            <w:gridSpan w:val="3"/>
          </w:tcPr>
          <w:p w14:paraId="1205950B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492" w:type="dxa"/>
          </w:tcPr>
          <w:p w14:paraId="7B337513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6</w:t>
            </w:r>
          </w:p>
        </w:tc>
      </w:tr>
      <w:tr w:rsidR="000E718C" w:rsidRPr="000E718C" w14:paraId="287C483C" w14:textId="77777777" w:rsidTr="000E718C">
        <w:trPr>
          <w:jc w:val="center"/>
        </w:trPr>
        <w:tc>
          <w:tcPr>
            <w:tcW w:w="1275" w:type="dxa"/>
            <w:gridSpan w:val="2"/>
          </w:tcPr>
          <w:p w14:paraId="4C2442E6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68" w:type="dxa"/>
          </w:tcPr>
          <w:p w14:paraId="2627591C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92" w:type="dxa"/>
          </w:tcPr>
          <w:p w14:paraId="4E924A15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417" w:type="dxa"/>
          </w:tcPr>
          <w:p w14:paraId="5D30E955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3827" w:type="dxa"/>
            <w:gridSpan w:val="3"/>
          </w:tcPr>
          <w:p w14:paraId="38745CB0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492" w:type="dxa"/>
          </w:tcPr>
          <w:p w14:paraId="63149A9C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</w:tbl>
    <w:p w14:paraId="42EBFF69" w14:textId="77777777" w:rsidR="000E718C" w:rsidRPr="000E718C" w:rsidRDefault="000E718C" w:rsidP="000E718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bookmarkEnd w:id="10"/>
    <w:p w14:paraId="72B24246" w14:textId="77777777" w:rsidR="000E718C" w:rsidRPr="000E718C" w:rsidRDefault="000E718C" w:rsidP="000E718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3BA55D2F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ind w:left="678"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E718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  <w:t>II</w:t>
      </w:r>
      <w:r w:rsidRPr="000E7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 Установление зоны регулирования застройки и хозяйственной деятельности объекта культурного наследия регионального значения «Здание, в котором был арестован подпольный обком РКП(б)», (Республика Дагестан, г. Буйнакск, ул. </w:t>
      </w:r>
      <w:proofErr w:type="spellStart"/>
      <w:r w:rsidRPr="000E7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Дахадаева</w:t>
      </w:r>
      <w:proofErr w:type="spellEnd"/>
      <w:r w:rsidRPr="000E7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, №30)</w:t>
      </w:r>
    </w:p>
    <w:p w14:paraId="51F4A153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ind w:left="678" w:right="-1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30DDD168" w14:textId="77777777" w:rsidR="000E718C" w:rsidRPr="000E718C" w:rsidRDefault="000E718C" w:rsidP="000E718C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1" w:name="_bookmark60"/>
      <w:bookmarkEnd w:id="11"/>
      <w:r w:rsidRPr="000E718C">
        <w:rPr>
          <w:rFonts w:ascii="Times New Roman" w:hAnsi="Times New Roman" w:cs="Times New Roman"/>
          <w:b/>
          <w:color w:val="000000"/>
          <w:sz w:val="28"/>
          <w:szCs w:val="28"/>
        </w:rPr>
        <w:t>2.1. Описание прохождения границы зоны регулирования застройки и хозяйственной деятельности объекта культурного наследия регионального значения (ЗРЗ)</w:t>
      </w:r>
    </w:p>
    <w:p w14:paraId="48B75DF8" w14:textId="77777777" w:rsidR="000E718C" w:rsidRPr="000E718C" w:rsidRDefault="000E718C" w:rsidP="000E718C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0E718C" w:rsidRPr="000E718C" w14:paraId="0888E65C" w14:textId="77777777" w:rsidTr="00A0081D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3D9CCF1B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43C21ABF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0E718C" w:rsidRPr="000E718C" w14:paraId="742A0010" w14:textId="77777777" w:rsidTr="00A0081D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06FA0A2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41642C85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3B0CC68E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0E718C" w:rsidRPr="000E718C" w14:paraId="071B1199" w14:textId="77777777" w:rsidTr="00A0081D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0A5154C9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6D2E56F1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25CA5709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5E79B4EE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7E1F054B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0E718C" w:rsidRPr="000E718C" w14:paraId="7C34232A" w14:textId="77777777" w:rsidTr="00A0081D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347EDE18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021B0B7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6292EE40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39CB054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3C96B1E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0E718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0E718C" w:rsidRPr="000E718C" w14:paraId="6C0C7194" w14:textId="77777777" w:rsidTr="00A0081D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7735F532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ЗРЗ участок 1</w:t>
            </w:r>
          </w:p>
        </w:tc>
      </w:tr>
      <w:tr w:rsidR="000E718C" w:rsidRPr="000E718C" w14:paraId="4EA2BD73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346E22B1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0035B7BF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27D6CCE4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767F0AA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29.15</w:t>
            </w:r>
          </w:p>
        </w:tc>
        <w:tc>
          <w:tcPr>
            <w:tcW w:w="2546" w:type="dxa"/>
            <w:vAlign w:val="bottom"/>
          </w:tcPr>
          <w:p w14:paraId="02C8063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167° 34' 48"</w:t>
            </w:r>
          </w:p>
        </w:tc>
      </w:tr>
      <w:tr w:rsidR="000E718C" w:rsidRPr="000E718C" w14:paraId="0BF5A700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544AC656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53A7AEC0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62E7EFF6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76EDA600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17.08</w:t>
            </w:r>
          </w:p>
        </w:tc>
        <w:tc>
          <w:tcPr>
            <w:tcW w:w="2546" w:type="dxa"/>
            <w:vAlign w:val="bottom"/>
          </w:tcPr>
          <w:p w14:paraId="160654F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175° 36' 5"</w:t>
            </w:r>
          </w:p>
        </w:tc>
      </w:tr>
      <w:tr w:rsidR="000E718C" w:rsidRPr="000E718C" w14:paraId="672E2EE7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6A1471BB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2D5BFEC2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3D491A90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 xml:space="preserve">в юго-западном </w:t>
            </w:r>
          </w:p>
        </w:tc>
        <w:tc>
          <w:tcPr>
            <w:tcW w:w="2268" w:type="dxa"/>
            <w:vAlign w:val="bottom"/>
          </w:tcPr>
          <w:p w14:paraId="388CE818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20.75</w:t>
            </w:r>
          </w:p>
        </w:tc>
        <w:tc>
          <w:tcPr>
            <w:tcW w:w="2546" w:type="dxa"/>
            <w:vAlign w:val="bottom"/>
          </w:tcPr>
          <w:p w14:paraId="10B0BC22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262° 7' 4"</w:t>
            </w:r>
          </w:p>
        </w:tc>
      </w:tr>
      <w:tr w:rsidR="000E718C" w:rsidRPr="000E718C" w14:paraId="0A5D859E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71CA49D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78802CA6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683DD144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26920C60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11.82</w:t>
            </w:r>
          </w:p>
        </w:tc>
        <w:tc>
          <w:tcPr>
            <w:tcW w:w="2546" w:type="dxa"/>
            <w:vAlign w:val="bottom"/>
          </w:tcPr>
          <w:p w14:paraId="4BF17D3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170° 20' 58"</w:t>
            </w:r>
          </w:p>
        </w:tc>
      </w:tr>
      <w:tr w:rsidR="000E718C" w:rsidRPr="000E718C" w14:paraId="31EC2683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40DBC1AF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49A234C2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6ECEDCAD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0F4CFC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19.78</w:t>
            </w:r>
          </w:p>
        </w:tc>
        <w:tc>
          <w:tcPr>
            <w:tcW w:w="2546" w:type="dxa"/>
            <w:vAlign w:val="bottom"/>
          </w:tcPr>
          <w:p w14:paraId="1AD32982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80° 20' 58"</w:t>
            </w:r>
          </w:p>
        </w:tc>
      </w:tr>
      <w:tr w:rsidR="000E718C" w:rsidRPr="000E718C" w14:paraId="35BF9B98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4B8E319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2911BBC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285CE103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0E30FA46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15.07</w:t>
            </w:r>
          </w:p>
        </w:tc>
        <w:tc>
          <w:tcPr>
            <w:tcW w:w="2546" w:type="dxa"/>
            <w:vAlign w:val="bottom"/>
          </w:tcPr>
          <w:p w14:paraId="07FDFC2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170° 22' 31"</w:t>
            </w:r>
          </w:p>
        </w:tc>
      </w:tr>
      <w:tr w:rsidR="000E718C" w:rsidRPr="000E718C" w14:paraId="1D29375C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12C0E2E0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0CCC57E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16544EE6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3B638035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06.99</w:t>
            </w:r>
          </w:p>
        </w:tc>
        <w:tc>
          <w:tcPr>
            <w:tcW w:w="2546" w:type="dxa"/>
            <w:vAlign w:val="bottom"/>
          </w:tcPr>
          <w:p w14:paraId="733A42FF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167° 36' 48"</w:t>
            </w:r>
          </w:p>
        </w:tc>
      </w:tr>
      <w:tr w:rsidR="000E718C" w:rsidRPr="000E718C" w14:paraId="15145092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513D8EAD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vAlign w:val="center"/>
          </w:tcPr>
          <w:p w14:paraId="41975CE9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68" w:type="dxa"/>
          </w:tcPr>
          <w:p w14:paraId="66D43D38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773D80BB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30.35</w:t>
            </w:r>
          </w:p>
        </w:tc>
        <w:tc>
          <w:tcPr>
            <w:tcW w:w="2546" w:type="dxa"/>
            <w:vAlign w:val="bottom"/>
          </w:tcPr>
          <w:p w14:paraId="0D807BA6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171° 50' 26"</w:t>
            </w:r>
          </w:p>
        </w:tc>
      </w:tr>
      <w:tr w:rsidR="000E718C" w:rsidRPr="000E718C" w14:paraId="39E22A33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4763AC88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55DEBFC9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68" w:type="dxa"/>
          </w:tcPr>
          <w:p w14:paraId="5D706ED0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 xml:space="preserve">в юго-западном </w:t>
            </w:r>
          </w:p>
        </w:tc>
        <w:tc>
          <w:tcPr>
            <w:tcW w:w="2268" w:type="dxa"/>
            <w:vAlign w:val="bottom"/>
          </w:tcPr>
          <w:p w14:paraId="3D5817E0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38.57</w:t>
            </w:r>
          </w:p>
        </w:tc>
        <w:tc>
          <w:tcPr>
            <w:tcW w:w="2546" w:type="dxa"/>
            <w:vAlign w:val="bottom"/>
          </w:tcPr>
          <w:p w14:paraId="7798BEF1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260° 6' 8"</w:t>
            </w:r>
          </w:p>
        </w:tc>
      </w:tr>
      <w:tr w:rsidR="000E718C" w:rsidRPr="000E718C" w14:paraId="10992649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3479A9BD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1134" w:type="dxa"/>
            <w:vAlign w:val="center"/>
          </w:tcPr>
          <w:p w14:paraId="3A718EE1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268" w:type="dxa"/>
          </w:tcPr>
          <w:p w14:paraId="318311B3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0C4AD03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64.95</w:t>
            </w:r>
          </w:p>
        </w:tc>
        <w:tc>
          <w:tcPr>
            <w:tcW w:w="2546" w:type="dxa"/>
            <w:vAlign w:val="bottom"/>
          </w:tcPr>
          <w:p w14:paraId="2D221C01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352° 11' 33"</w:t>
            </w:r>
          </w:p>
        </w:tc>
      </w:tr>
      <w:tr w:rsidR="000E718C" w:rsidRPr="000E718C" w14:paraId="1895B704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5E5E82C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14:paraId="6ACBF856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68" w:type="dxa"/>
          </w:tcPr>
          <w:p w14:paraId="2E02F899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4307DB1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10.49</w:t>
            </w:r>
          </w:p>
        </w:tc>
        <w:tc>
          <w:tcPr>
            <w:tcW w:w="2546" w:type="dxa"/>
            <w:vAlign w:val="bottom"/>
          </w:tcPr>
          <w:p w14:paraId="1F6C4B69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358° 11' 47"</w:t>
            </w:r>
          </w:p>
        </w:tc>
      </w:tr>
      <w:tr w:rsidR="000E718C" w:rsidRPr="000E718C" w14:paraId="76015712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429ACCF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14:paraId="47B55E78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268" w:type="dxa"/>
          </w:tcPr>
          <w:p w14:paraId="13F5F36B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5D8810D5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03.34</w:t>
            </w:r>
          </w:p>
        </w:tc>
        <w:tc>
          <w:tcPr>
            <w:tcW w:w="2546" w:type="dxa"/>
            <w:vAlign w:val="bottom"/>
          </w:tcPr>
          <w:p w14:paraId="47FAA7B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265° 42' 24"</w:t>
            </w:r>
          </w:p>
        </w:tc>
      </w:tr>
      <w:tr w:rsidR="000E718C" w:rsidRPr="000E718C" w14:paraId="15AA8B02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2C7638D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4E6F47C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268" w:type="dxa"/>
          </w:tcPr>
          <w:p w14:paraId="1E217590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04A7C7BE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06.82</w:t>
            </w:r>
          </w:p>
        </w:tc>
        <w:tc>
          <w:tcPr>
            <w:tcW w:w="2546" w:type="dxa"/>
            <w:vAlign w:val="bottom"/>
          </w:tcPr>
          <w:p w14:paraId="33A680DE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356° 28' 15"</w:t>
            </w:r>
          </w:p>
        </w:tc>
      </w:tr>
      <w:tr w:rsidR="000E718C" w:rsidRPr="000E718C" w14:paraId="5DD92671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4AA394B5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34" w:type="dxa"/>
            <w:vAlign w:val="center"/>
          </w:tcPr>
          <w:p w14:paraId="008CBA7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</w:tcPr>
          <w:p w14:paraId="31D98753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 xml:space="preserve">в юго-западном </w:t>
            </w:r>
          </w:p>
        </w:tc>
        <w:tc>
          <w:tcPr>
            <w:tcW w:w="2268" w:type="dxa"/>
            <w:vAlign w:val="bottom"/>
          </w:tcPr>
          <w:p w14:paraId="012941D1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01.03</w:t>
            </w:r>
          </w:p>
        </w:tc>
        <w:tc>
          <w:tcPr>
            <w:tcW w:w="2546" w:type="dxa"/>
            <w:vAlign w:val="bottom"/>
          </w:tcPr>
          <w:p w14:paraId="26CE928E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261° 14' 4"</w:t>
            </w:r>
          </w:p>
        </w:tc>
      </w:tr>
      <w:tr w:rsidR="000E718C" w:rsidRPr="000E718C" w14:paraId="2BF7AA3D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6EA4AA5E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34" w:type="dxa"/>
            <w:vAlign w:val="center"/>
          </w:tcPr>
          <w:p w14:paraId="3E28D8E0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68" w:type="dxa"/>
          </w:tcPr>
          <w:p w14:paraId="4014E59D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7CB9828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0.98</w:t>
            </w:r>
          </w:p>
        </w:tc>
        <w:tc>
          <w:tcPr>
            <w:tcW w:w="2546" w:type="dxa"/>
            <w:vAlign w:val="bottom"/>
          </w:tcPr>
          <w:p w14:paraId="73D0CA8E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353° 53' 39"</w:t>
            </w:r>
          </w:p>
        </w:tc>
      </w:tr>
      <w:tr w:rsidR="000E718C" w:rsidRPr="000E718C" w14:paraId="09CB80CF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574ABB5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14:paraId="690259B0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268" w:type="dxa"/>
          </w:tcPr>
          <w:p w14:paraId="1A37A7A8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64278F0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16.64</w:t>
            </w:r>
          </w:p>
        </w:tc>
        <w:tc>
          <w:tcPr>
            <w:tcW w:w="2546" w:type="dxa"/>
            <w:vAlign w:val="bottom"/>
          </w:tcPr>
          <w:p w14:paraId="5CA6E5D2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352° 51' 13"</w:t>
            </w:r>
          </w:p>
        </w:tc>
      </w:tr>
      <w:tr w:rsidR="000E718C" w:rsidRPr="000E718C" w14:paraId="7FDF61AD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5F193EAB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134" w:type="dxa"/>
            <w:vAlign w:val="center"/>
          </w:tcPr>
          <w:p w14:paraId="66860C2C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268" w:type="dxa"/>
          </w:tcPr>
          <w:p w14:paraId="3F8DDCF6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40628F3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11.59</w:t>
            </w:r>
          </w:p>
        </w:tc>
        <w:tc>
          <w:tcPr>
            <w:tcW w:w="2546" w:type="dxa"/>
            <w:vAlign w:val="bottom"/>
          </w:tcPr>
          <w:p w14:paraId="201C7C75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82° 33' 44"</w:t>
            </w:r>
          </w:p>
        </w:tc>
      </w:tr>
      <w:tr w:rsidR="000E718C" w:rsidRPr="000E718C" w14:paraId="6BF24C1A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37B32D7F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14:paraId="6FE54085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268" w:type="dxa"/>
          </w:tcPr>
          <w:p w14:paraId="48E910EC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303B091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10.53</w:t>
            </w:r>
          </w:p>
        </w:tc>
        <w:tc>
          <w:tcPr>
            <w:tcW w:w="2546" w:type="dxa"/>
            <w:vAlign w:val="bottom"/>
          </w:tcPr>
          <w:p w14:paraId="63D7E17C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350° 52' 39"</w:t>
            </w:r>
          </w:p>
        </w:tc>
      </w:tr>
      <w:tr w:rsidR="000E718C" w:rsidRPr="000E718C" w14:paraId="67EE63B3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495E7D8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4902761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14:paraId="7E792638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08BC38B2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28.06</w:t>
            </w:r>
          </w:p>
        </w:tc>
        <w:tc>
          <w:tcPr>
            <w:tcW w:w="2546" w:type="dxa"/>
            <w:vAlign w:val="bottom"/>
          </w:tcPr>
          <w:p w14:paraId="37D7AC01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80° 49' 59"</w:t>
            </w:r>
          </w:p>
        </w:tc>
      </w:tr>
      <w:tr w:rsidR="000E718C" w:rsidRPr="000E718C" w14:paraId="54A13374" w14:textId="77777777" w:rsidTr="00A0081D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3F73B2D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ЗРЗ участок 2</w:t>
            </w:r>
          </w:p>
        </w:tc>
      </w:tr>
      <w:tr w:rsidR="000E718C" w:rsidRPr="000E718C" w14:paraId="4D83A321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473FD650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134" w:type="dxa"/>
            <w:vAlign w:val="center"/>
          </w:tcPr>
          <w:p w14:paraId="770D877C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268" w:type="dxa"/>
          </w:tcPr>
          <w:p w14:paraId="5D13AABD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5689F6E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16.54</w:t>
            </w:r>
          </w:p>
        </w:tc>
        <w:tc>
          <w:tcPr>
            <w:tcW w:w="2546" w:type="dxa"/>
          </w:tcPr>
          <w:p w14:paraId="05D167B1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171° 56' 18"</w:t>
            </w:r>
          </w:p>
        </w:tc>
      </w:tr>
      <w:tr w:rsidR="000E718C" w:rsidRPr="000E718C" w14:paraId="4F2A4C48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4E15FACF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134" w:type="dxa"/>
            <w:vAlign w:val="center"/>
          </w:tcPr>
          <w:p w14:paraId="3C43BE8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268" w:type="dxa"/>
          </w:tcPr>
          <w:p w14:paraId="0DF10708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72A7640B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04</w:t>
            </w:r>
            <w:r w:rsidRPr="000E718C">
              <w:rPr>
                <w:rFonts w:ascii="Times New Roman" w:hAnsi="Times New Roman"/>
                <w:sz w:val="24"/>
                <w:szCs w:val="24"/>
              </w:rPr>
              <w:t>.91</w:t>
            </w:r>
          </w:p>
        </w:tc>
        <w:tc>
          <w:tcPr>
            <w:tcW w:w="2546" w:type="dxa"/>
          </w:tcPr>
          <w:p w14:paraId="1AB5E54C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168° 8' 29"</w:t>
            </w:r>
          </w:p>
        </w:tc>
      </w:tr>
      <w:tr w:rsidR="000E718C" w:rsidRPr="000E718C" w14:paraId="297DFB0C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24BD3E6C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134" w:type="dxa"/>
            <w:vAlign w:val="center"/>
          </w:tcPr>
          <w:p w14:paraId="0B108E0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268" w:type="dxa"/>
          </w:tcPr>
          <w:p w14:paraId="15255F63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55C91F52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05</w:t>
            </w:r>
            <w:r w:rsidRPr="000E718C">
              <w:rPr>
                <w:rFonts w:ascii="Times New Roman" w:hAnsi="Times New Roman"/>
                <w:sz w:val="24"/>
                <w:szCs w:val="24"/>
              </w:rPr>
              <w:t>.76</w:t>
            </w:r>
          </w:p>
        </w:tc>
        <w:tc>
          <w:tcPr>
            <w:tcW w:w="2546" w:type="dxa"/>
          </w:tcPr>
          <w:p w14:paraId="1FC37C2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169° 36' 23"</w:t>
            </w:r>
          </w:p>
        </w:tc>
      </w:tr>
      <w:tr w:rsidR="000E718C" w:rsidRPr="000E718C" w14:paraId="5E42F853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6114B4E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134" w:type="dxa"/>
            <w:vAlign w:val="center"/>
          </w:tcPr>
          <w:p w14:paraId="726CEEF0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268" w:type="dxa"/>
          </w:tcPr>
          <w:p w14:paraId="5817520A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1B3365B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  <w:r w:rsidRPr="000E718C">
              <w:rPr>
                <w:rFonts w:ascii="Times New Roman" w:hAnsi="Times New Roman"/>
                <w:sz w:val="24"/>
                <w:szCs w:val="24"/>
              </w:rPr>
              <w:t>.94</w:t>
            </w:r>
          </w:p>
        </w:tc>
        <w:tc>
          <w:tcPr>
            <w:tcW w:w="2546" w:type="dxa"/>
          </w:tcPr>
          <w:p w14:paraId="23390A0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77° 51' 54"</w:t>
            </w:r>
          </w:p>
        </w:tc>
      </w:tr>
      <w:tr w:rsidR="000E718C" w:rsidRPr="000E718C" w14:paraId="2D256094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4A3D680F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134" w:type="dxa"/>
            <w:vAlign w:val="center"/>
          </w:tcPr>
          <w:p w14:paraId="30CDF479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8" w:type="dxa"/>
          </w:tcPr>
          <w:p w14:paraId="68288472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756DF5FB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19.34</w:t>
            </w:r>
          </w:p>
        </w:tc>
        <w:tc>
          <w:tcPr>
            <w:tcW w:w="2546" w:type="dxa"/>
          </w:tcPr>
          <w:p w14:paraId="1682A5F5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168° 25' 43"</w:t>
            </w:r>
          </w:p>
        </w:tc>
      </w:tr>
      <w:tr w:rsidR="000E718C" w:rsidRPr="000E718C" w14:paraId="2B39D1B5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0DF6C691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vAlign w:val="center"/>
          </w:tcPr>
          <w:p w14:paraId="4F2C5003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268" w:type="dxa"/>
          </w:tcPr>
          <w:p w14:paraId="72066ACA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7B3BB03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  <w:r w:rsidRPr="000E718C">
              <w:rPr>
                <w:rFonts w:ascii="Times New Roman" w:hAnsi="Times New Roman"/>
                <w:sz w:val="24"/>
                <w:szCs w:val="24"/>
              </w:rPr>
              <w:t>.51</w:t>
            </w:r>
          </w:p>
        </w:tc>
        <w:tc>
          <w:tcPr>
            <w:tcW w:w="2546" w:type="dxa"/>
          </w:tcPr>
          <w:p w14:paraId="3BE3BF9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258° 25' 47"</w:t>
            </w:r>
          </w:p>
        </w:tc>
      </w:tr>
      <w:tr w:rsidR="000E718C" w:rsidRPr="000E718C" w14:paraId="011C35EB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642EDC0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134" w:type="dxa"/>
            <w:vAlign w:val="center"/>
          </w:tcPr>
          <w:p w14:paraId="74BBD91F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268" w:type="dxa"/>
          </w:tcPr>
          <w:p w14:paraId="65857FA2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4D7E4FF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16.</w:t>
            </w: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07</w:t>
            </w:r>
          </w:p>
        </w:tc>
        <w:tc>
          <w:tcPr>
            <w:tcW w:w="2546" w:type="dxa"/>
          </w:tcPr>
          <w:p w14:paraId="01CF19C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255° 36' 7"</w:t>
            </w:r>
          </w:p>
        </w:tc>
      </w:tr>
      <w:tr w:rsidR="000E718C" w:rsidRPr="000E718C" w14:paraId="5F11834C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324D3750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134" w:type="dxa"/>
            <w:vAlign w:val="center"/>
          </w:tcPr>
          <w:p w14:paraId="574FD8B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268" w:type="dxa"/>
          </w:tcPr>
          <w:p w14:paraId="2D39B751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1A3A5D85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31.46</w:t>
            </w:r>
          </w:p>
        </w:tc>
        <w:tc>
          <w:tcPr>
            <w:tcW w:w="2546" w:type="dxa"/>
          </w:tcPr>
          <w:p w14:paraId="4C22688B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348° 15' 14"</w:t>
            </w:r>
          </w:p>
        </w:tc>
      </w:tr>
      <w:tr w:rsidR="000E718C" w:rsidRPr="000E718C" w14:paraId="5461515D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3DE6DC8B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134" w:type="dxa"/>
            <w:vAlign w:val="center"/>
          </w:tcPr>
          <w:p w14:paraId="5CA7837B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268" w:type="dxa"/>
          </w:tcPr>
          <w:p w14:paraId="216BEE5C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44A40FBF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16.24</w:t>
            </w:r>
          </w:p>
        </w:tc>
        <w:tc>
          <w:tcPr>
            <w:tcW w:w="2546" w:type="dxa"/>
          </w:tcPr>
          <w:p w14:paraId="64FCE16F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349° 59' 53"</w:t>
            </w:r>
          </w:p>
        </w:tc>
      </w:tr>
      <w:tr w:rsidR="000E718C" w:rsidRPr="000E718C" w14:paraId="4C0A9921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347B4829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134" w:type="dxa"/>
            <w:vAlign w:val="center"/>
          </w:tcPr>
          <w:p w14:paraId="788C0B88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</w:tcPr>
          <w:p w14:paraId="2FA35AEA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8E39C40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17.</w:t>
            </w: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2546" w:type="dxa"/>
          </w:tcPr>
          <w:p w14:paraId="3EEE038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79° 59' 3"</w:t>
            </w:r>
          </w:p>
        </w:tc>
      </w:tr>
      <w:tr w:rsidR="000E718C" w:rsidRPr="000E718C" w14:paraId="40DBEFE8" w14:textId="77777777" w:rsidTr="00A0081D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4DA15237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ЗРЗ участок 3</w:t>
            </w:r>
          </w:p>
        </w:tc>
      </w:tr>
      <w:tr w:rsidR="000E718C" w:rsidRPr="000E718C" w14:paraId="361DD2CB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508F6EA6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134" w:type="dxa"/>
            <w:vAlign w:val="center"/>
          </w:tcPr>
          <w:p w14:paraId="2994A83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268" w:type="dxa"/>
          </w:tcPr>
          <w:p w14:paraId="47059AD2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D11528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31.</w:t>
            </w: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2546" w:type="dxa"/>
            <w:vAlign w:val="bottom"/>
          </w:tcPr>
          <w:p w14:paraId="5C975ED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172° 49' 19"</w:t>
            </w:r>
          </w:p>
        </w:tc>
      </w:tr>
      <w:tr w:rsidR="000E718C" w:rsidRPr="000E718C" w14:paraId="5B87CE5C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312C7F2D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vAlign w:val="center"/>
          </w:tcPr>
          <w:p w14:paraId="1317BB7D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268" w:type="dxa"/>
          </w:tcPr>
          <w:p w14:paraId="10807198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2A929D20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07</w:t>
            </w:r>
            <w:r w:rsidRPr="000E718C">
              <w:rPr>
                <w:rFonts w:ascii="Times New Roman" w:hAnsi="Times New Roman"/>
                <w:sz w:val="24"/>
                <w:szCs w:val="24"/>
              </w:rPr>
              <w:t>.98</w:t>
            </w:r>
          </w:p>
        </w:tc>
        <w:tc>
          <w:tcPr>
            <w:tcW w:w="2546" w:type="dxa"/>
            <w:vAlign w:val="bottom"/>
          </w:tcPr>
          <w:p w14:paraId="55A2A459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170° 46' 25"</w:t>
            </w:r>
          </w:p>
        </w:tc>
      </w:tr>
      <w:tr w:rsidR="000E718C" w:rsidRPr="000E718C" w14:paraId="495B058C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04048C12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14:paraId="3D7E508D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268" w:type="dxa"/>
          </w:tcPr>
          <w:p w14:paraId="31E50C09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3B0B94CE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18.</w:t>
            </w: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2546" w:type="dxa"/>
            <w:vAlign w:val="bottom"/>
          </w:tcPr>
          <w:p w14:paraId="46586D04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260° 43' 52"</w:t>
            </w:r>
          </w:p>
        </w:tc>
      </w:tr>
      <w:tr w:rsidR="000E718C" w:rsidRPr="000E718C" w14:paraId="315F9DAB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43F0B68F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vAlign w:val="center"/>
          </w:tcPr>
          <w:p w14:paraId="0498589B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268" w:type="dxa"/>
          </w:tcPr>
          <w:p w14:paraId="638BDED0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07EFCDB9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  <w:lang w:val="en-US"/>
              </w:rPr>
              <w:t>08</w:t>
            </w:r>
            <w:r w:rsidRPr="000E718C">
              <w:rPr>
                <w:rFonts w:ascii="Times New Roman" w:hAnsi="Times New Roman"/>
                <w:sz w:val="24"/>
                <w:szCs w:val="24"/>
              </w:rPr>
              <w:t>.16</w:t>
            </w:r>
          </w:p>
        </w:tc>
        <w:tc>
          <w:tcPr>
            <w:tcW w:w="2546" w:type="dxa"/>
            <w:vAlign w:val="bottom"/>
          </w:tcPr>
          <w:p w14:paraId="15B3E4DD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351° 53' 59"</w:t>
            </w:r>
          </w:p>
        </w:tc>
      </w:tr>
      <w:tr w:rsidR="000E718C" w:rsidRPr="000E718C" w14:paraId="4A66979C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3C30897B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vAlign w:val="center"/>
          </w:tcPr>
          <w:p w14:paraId="2D16FDC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</w:tcPr>
          <w:p w14:paraId="6612FA82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01213C0D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30.33</w:t>
            </w:r>
          </w:p>
        </w:tc>
        <w:tc>
          <w:tcPr>
            <w:tcW w:w="2546" w:type="dxa"/>
            <w:vAlign w:val="bottom"/>
          </w:tcPr>
          <w:p w14:paraId="730964A2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350° 55' 54"</w:t>
            </w:r>
          </w:p>
        </w:tc>
      </w:tr>
      <w:tr w:rsidR="000E718C" w:rsidRPr="000E718C" w14:paraId="3C498802" w14:textId="77777777" w:rsidTr="00A0081D">
        <w:trPr>
          <w:trHeight w:val="167"/>
          <w:jc w:val="center"/>
        </w:trPr>
        <w:tc>
          <w:tcPr>
            <w:tcW w:w="1129" w:type="dxa"/>
            <w:vAlign w:val="center"/>
          </w:tcPr>
          <w:p w14:paraId="5CD30B52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vAlign w:val="center"/>
          </w:tcPr>
          <w:p w14:paraId="276625DA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14:paraId="14C6E69A" w14:textId="77777777" w:rsidR="000E718C" w:rsidRPr="000E718C" w:rsidRDefault="000E718C" w:rsidP="000E718C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D896395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18.88</w:t>
            </w:r>
          </w:p>
        </w:tc>
        <w:tc>
          <w:tcPr>
            <w:tcW w:w="2546" w:type="dxa"/>
            <w:vAlign w:val="bottom"/>
          </w:tcPr>
          <w:p w14:paraId="0ABE2978" w14:textId="77777777" w:rsidR="000E718C" w:rsidRPr="000E718C" w:rsidRDefault="000E718C" w:rsidP="000E718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0E718C">
              <w:rPr>
                <w:rFonts w:ascii="Times New Roman" w:hAnsi="Times New Roman"/>
                <w:sz w:val="24"/>
                <w:szCs w:val="24"/>
              </w:rPr>
              <w:t>79° 13' 33"</w:t>
            </w:r>
          </w:p>
        </w:tc>
      </w:tr>
    </w:tbl>
    <w:p w14:paraId="6BF37D08" w14:textId="77777777" w:rsidR="000E718C" w:rsidRPr="000E718C" w:rsidRDefault="000E718C" w:rsidP="000E718C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710809B" w14:textId="77777777" w:rsidR="000E718C" w:rsidRPr="000E718C" w:rsidRDefault="000E718C" w:rsidP="000E718C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F22BF4E" w14:textId="77777777" w:rsidR="000E718C" w:rsidRPr="000E718C" w:rsidRDefault="000E718C" w:rsidP="000E718C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311FD10" w14:textId="77777777" w:rsidR="000E718C" w:rsidRPr="000E718C" w:rsidRDefault="000E718C" w:rsidP="000E71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18C">
        <w:rPr>
          <w:rFonts w:ascii="Times New Roman" w:hAnsi="Times New Roman" w:cs="Times New Roman"/>
          <w:b/>
          <w:sz w:val="28"/>
          <w:szCs w:val="28"/>
        </w:rPr>
        <w:t xml:space="preserve">2.2. Сведения о местоположении границы зоны регулируемой застройки и хозяйственной </w:t>
      </w:r>
      <w:proofErr w:type="gramStart"/>
      <w:r w:rsidRPr="000E718C">
        <w:rPr>
          <w:rFonts w:ascii="Times New Roman" w:hAnsi="Times New Roman" w:cs="Times New Roman"/>
          <w:b/>
          <w:sz w:val="28"/>
          <w:szCs w:val="28"/>
        </w:rPr>
        <w:t>деятельности  объекта</w:t>
      </w:r>
      <w:proofErr w:type="gramEnd"/>
      <w:r w:rsidRPr="000E718C">
        <w:rPr>
          <w:rFonts w:ascii="Times New Roman" w:hAnsi="Times New Roman" w:cs="Times New Roman"/>
          <w:b/>
          <w:sz w:val="28"/>
          <w:szCs w:val="28"/>
        </w:rPr>
        <w:t xml:space="preserve"> культурного наследия регионального значения (перечень координат характерных (поворотных) точек) (ЗРЗ)</w:t>
      </w:r>
    </w:p>
    <w:p w14:paraId="64260D9A" w14:textId="77777777" w:rsidR="000E718C" w:rsidRPr="000E718C" w:rsidRDefault="000E718C" w:rsidP="000E718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0E718C" w:rsidRPr="000E718C" w14:paraId="3A1B8778" w14:textId="77777777" w:rsidTr="00A0081D">
        <w:trPr>
          <w:trHeight w:val="109"/>
          <w:jc w:val="center"/>
        </w:trPr>
        <w:tc>
          <w:tcPr>
            <w:tcW w:w="9334" w:type="dxa"/>
          </w:tcPr>
          <w:p w14:paraId="22E4AF0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718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0E718C" w:rsidRPr="000E718C" w14:paraId="09F6FF15" w14:textId="77777777" w:rsidTr="00A0081D">
        <w:trPr>
          <w:trHeight w:val="385"/>
          <w:jc w:val="center"/>
        </w:trPr>
        <w:tc>
          <w:tcPr>
            <w:tcW w:w="9334" w:type="dxa"/>
          </w:tcPr>
          <w:p w14:paraId="4D28DDF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718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33D7F84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718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объекта культурного наследия регионального значения (ЗРЗ)</w:t>
            </w:r>
          </w:p>
          <w:p w14:paraId="7F5C10A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0E718C" w:rsidRPr="000E718C" w14:paraId="364B7FBA" w14:textId="77777777" w:rsidTr="00A0081D">
        <w:trPr>
          <w:trHeight w:val="385"/>
          <w:jc w:val="center"/>
        </w:trPr>
        <w:tc>
          <w:tcPr>
            <w:tcW w:w="9334" w:type="dxa"/>
          </w:tcPr>
          <w:p w14:paraId="63A46F3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tbl>
      <w:tblPr>
        <w:tblStyle w:val="aa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73"/>
        <w:gridCol w:w="957"/>
        <w:gridCol w:w="283"/>
        <w:gridCol w:w="709"/>
        <w:gridCol w:w="567"/>
        <w:gridCol w:w="1531"/>
        <w:gridCol w:w="28"/>
        <w:gridCol w:w="674"/>
        <w:gridCol w:w="1453"/>
        <w:gridCol w:w="113"/>
        <w:gridCol w:w="1666"/>
      </w:tblGrid>
      <w:tr w:rsidR="000E718C" w:rsidRPr="000E718C" w14:paraId="2053DD41" w14:textId="77777777" w:rsidTr="00A0081D">
        <w:tc>
          <w:tcPr>
            <w:tcW w:w="9571" w:type="dxa"/>
            <w:gridSpan w:val="12"/>
          </w:tcPr>
          <w:p w14:paraId="096FC7E2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Сведения об объекте</w:t>
            </w:r>
          </w:p>
        </w:tc>
      </w:tr>
      <w:tr w:rsidR="000E718C" w:rsidRPr="000E718C" w14:paraId="6D2F140C" w14:textId="77777777" w:rsidTr="00A0081D">
        <w:tc>
          <w:tcPr>
            <w:tcW w:w="817" w:type="dxa"/>
          </w:tcPr>
          <w:p w14:paraId="4C5BCA46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№</w:t>
            </w:r>
          </w:p>
          <w:p w14:paraId="786BBA17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4820" w:type="dxa"/>
            <w:gridSpan w:val="6"/>
            <w:vAlign w:val="center"/>
          </w:tcPr>
          <w:p w14:paraId="57CEFC51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5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Характеристика объекта</w:t>
            </w:r>
          </w:p>
        </w:tc>
        <w:tc>
          <w:tcPr>
            <w:tcW w:w="3934" w:type="dxa"/>
            <w:gridSpan w:val="5"/>
            <w:vAlign w:val="center"/>
          </w:tcPr>
          <w:p w14:paraId="3AB281EC" w14:textId="77777777" w:rsidR="000E718C" w:rsidRPr="000E718C" w:rsidRDefault="000E718C" w:rsidP="000E718C">
            <w:pPr>
              <w:widowControl w:val="0"/>
              <w:tabs>
                <w:tab w:val="left" w:pos="0"/>
                <w:tab w:val="left" w:pos="789"/>
                <w:tab w:val="left" w:pos="2188"/>
                <w:tab w:val="left" w:pos="2591"/>
              </w:tabs>
              <w:autoSpaceDE w:val="0"/>
              <w:autoSpaceDN w:val="0"/>
              <w:spacing w:after="0" w:line="240" w:lineRule="auto"/>
              <w:ind w:right="5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0E718C" w:rsidRPr="000E718C" w14:paraId="18CBC605" w14:textId="77777777" w:rsidTr="00A0081D">
        <w:tc>
          <w:tcPr>
            <w:tcW w:w="817" w:type="dxa"/>
          </w:tcPr>
          <w:p w14:paraId="4220FDFB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820" w:type="dxa"/>
            <w:gridSpan w:val="6"/>
          </w:tcPr>
          <w:p w14:paraId="06BC5623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934" w:type="dxa"/>
            <w:gridSpan w:val="5"/>
          </w:tcPr>
          <w:p w14:paraId="024128ED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0E718C" w:rsidRPr="000E718C" w14:paraId="551930E0" w14:textId="77777777" w:rsidTr="00A0081D">
        <w:tc>
          <w:tcPr>
            <w:tcW w:w="817" w:type="dxa"/>
          </w:tcPr>
          <w:p w14:paraId="5C7870F4" w14:textId="77777777" w:rsidR="000E718C" w:rsidRPr="000E718C" w:rsidRDefault="000E718C" w:rsidP="000E718C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820" w:type="dxa"/>
            <w:gridSpan w:val="6"/>
          </w:tcPr>
          <w:p w14:paraId="139227E5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3934" w:type="dxa"/>
            <w:gridSpan w:val="5"/>
          </w:tcPr>
          <w:p w14:paraId="69113B34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Республика Дагестан, г. Махачкала</w:t>
            </w:r>
          </w:p>
        </w:tc>
      </w:tr>
      <w:tr w:rsidR="000E718C" w:rsidRPr="000E718C" w14:paraId="778E37BA" w14:textId="77777777" w:rsidTr="00A0081D">
        <w:tc>
          <w:tcPr>
            <w:tcW w:w="817" w:type="dxa"/>
          </w:tcPr>
          <w:p w14:paraId="4274EC4C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820" w:type="dxa"/>
            <w:gridSpan w:val="6"/>
          </w:tcPr>
          <w:p w14:paraId="1A9A012B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14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Площадь объекта +/</w:t>
            </w:r>
            <w:r w:rsidRPr="000E7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величина погрешности определения площади (Р+/</w:t>
            </w:r>
            <w:r w:rsidRPr="000E7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Дельта Р)</w:t>
            </w:r>
          </w:p>
        </w:tc>
        <w:tc>
          <w:tcPr>
            <w:tcW w:w="3934" w:type="dxa"/>
            <w:gridSpan w:val="5"/>
          </w:tcPr>
          <w:p w14:paraId="212B9521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004E9E8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5652 м</w:t>
            </w:r>
            <w:r w:rsidRPr="000E718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0E71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± 26 м</w:t>
            </w:r>
            <w:r w:rsidRPr="000E718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0E718C" w:rsidRPr="000E718C" w14:paraId="40E787DA" w14:textId="77777777" w:rsidTr="00A0081D">
        <w:tc>
          <w:tcPr>
            <w:tcW w:w="817" w:type="dxa"/>
          </w:tcPr>
          <w:p w14:paraId="25FCE198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820" w:type="dxa"/>
            <w:gridSpan w:val="6"/>
          </w:tcPr>
          <w:p w14:paraId="716743FB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14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3934" w:type="dxa"/>
            <w:gridSpan w:val="5"/>
          </w:tcPr>
          <w:p w14:paraId="21A7E421" w14:textId="77777777" w:rsidR="000E718C" w:rsidRPr="000E718C" w:rsidRDefault="000E718C" w:rsidP="000E7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ЗРЗ состоит из 3х участков</w:t>
            </w:r>
          </w:p>
        </w:tc>
      </w:tr>
      <w:tr w:rsidR="000E718C" w:rsidRPr="000E718C" w14:paraId="57D83150" w14:textId="77777777" w:rsidTr="00A0081D">
        <w:tc>
          <w:tcPr>
            <w:tcW w:w="9571" w:type="dxa"/>
            <w:gridSpan w:val="12"/>
          </w:tcPr>
          <w:p w14:paraId="0D538313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0E718C" w:rsidRPr="000E718C" w14:paraId="4A2EE0B2" w14:textId="77777777" w:rsidTr="00A0081D">
        <w:tc>
          <w:tcPr>
            <w:tcW w:w="9571" w:type="dxa"/>
            <w:gridSpan w:val="12"/>
          </w:tcPr>
          <w:p w14:paraId="1BE8B9DC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  <w:proofErr w:type="gramStart"/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Система  координат</w:t>
            </w:r>
            <w:proofErr w:type="gramEnd"/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МСК-05</w:t>
            </w:r>
          </w:p>
        </w:tc>
      </w:tr>
      <w:tr w:rsidR="000E718C" w:rsidRPr="000E718C" w14:paraId="5381B286" w14:textId="77777777" w:rsidTr="00A0081D">
        <w:tc>
          <w:tcPr>
            <w:tcW w:w="9571" w:type="dxa"/>
            <w:gridSpan w:val="12"/>
          </w:tcPr>
          <w:p w14:paraId="036EFA37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2.Сведения о характерных точках границ объекта</w:t>
            </w:r>
          </w:p>
        </w:tc>
      </w:tr>
      <w:tr w:rsidR="000E718C" w:rsidRPr="000E718C" w14:paraId="3E525F8C" w14:textId="77777777" w:rsidTr="00A0081D">
        <w:tc>
          <w:tcPr>
            <w:tcW w:w="1590" w:type="dxa"/>
            <w:gridSpan w:val="2"/>
            <w:vMerge w:val="restart"/>
          </w:tcPr>
          <w:p w14:paraId="31AA8E68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14:paraId="7725E972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2233" w:type="dxa"/>
            <w:gridSpan w:val="3"/>
            <w:vMerge w:val="restart"/>
          </w:tcPr>
          <w:p w14:paraId="0479A710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4A0AD2F9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0E718C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квадратичес</w:t>
            </w:r>
            <w:proofErr w:type="spellEnd"/>
            <w:r w:rsidRPr="000E718C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-кая погрешность положения характерной точки (</w:t>
            </w:r>
            <w:r w:rsidRPr="000E718C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en-US" w:eastAsia="ru-RU" w:bidi="ru-RU"/>
              </w:rPr>
              <w:t>Mt</w:t>
            </w:r>
            <w:r w:rsidRPr="000E718C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666" w:type="dxa"/>
            <w:vMerge w:val="restart"/>
          </w:tcPr>
          <w:p w14:paraId="1C4C8336" w14:textId="77777777" w:rsidR="000E718C" w:rsidRPr="000E718C" w:rsidRDefault="000E718C" w:rsidP="000E718C">
            <w:pPr>
              <w:widowControl w:val="0"/>
              <w:tabs>
                <w:tab w:val="left" w:pos="0"/>
                <w:tab w:val="left" w:pos="1338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0E718C" w:rsidRPr="000E718C" w14:paraId="729AA747" w14:textId="77777777" w:rsidTr="00A0081D">
        <w:tc>
          <w:tcPr>
            <w:tcW w:w="1590" w:type="dxa"/>
            <w:gridSpan w:val="2"/>
            <w:vMerge/>
          </w:tcPr>
          <w:p w14:paraId="792848C9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516" w:type="dxa"/>
            <w:gridSpan w:val="4"/>
          </w:tcPr>
          <w:p w14:paraId="197D3970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74113F3F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66" w:type="dxa"/>
            <w:gridSpan w:val="2"/>
            <w:vMerge/>
          </w:tcPr>
          <w:p w14:paraId="54B4519E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666" w:type="dxa"/>
            <w:vMerge/>
          </w:tcPr>
          <w:p w14:paraId="24ABEC72" w14:textId="77777777" w:rsidR="000E718C" w:rsidRPr="000E718C" w:rsidRDefault="000E718C" w:rsidP="000E718C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0E718C" w:rsidRPr="000E718C" w14:paraId="316728C3" w14:textId="77777777" w:rsidTr="00A0081D">
        <w:trPr>
          <w:trHeight w:val="1222"/>
        </w:trPr>
        <w:tc>
          <w:tcPr>
            <w:tcW w:w="1590" w:type="dxa"/>
            <w:gridSpan w:val="2"/>
            <w:vMerge/>
          </w:tcPr>
          <w:p w14:paraId="32105524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240" w:type="dxa"/>
            <w:gridSpan w:val="2"/>
          </w:tcPr>
          <w:p w14:paraId="379F13C8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1276" w:type="dxa"/>
            <w:gridSpan w:val="2"/>
          </w:tcPr>
          <w:p w14:paraId="6CC6A0FE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1B1B191A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66" w:type="dxa"/>
            <w:gridSpan w:val="2"/>
            <w:vMerge/>
          </w:tcPr>
          <w:p w14:paraId="799EB26A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666" w:type="dxa"/>
            <w:vMerge/>
          </w:tcPr>
          <w:p w14:paraId="582F80A5" w14:textId="77777777" w:rsidR="000E718C" w:rsidRPr="000E718C" w:rsidRDefault="000E718C" w:rsidP="000E718C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0E718C" w:rsidRPr="000E718C" w14:paraId="5ADBB590" w14:textId="77777777" w:rsidTr="00A0081D">
        <w:tc>
          <w:tcPr>
            <w:tcW w:w="1590" w:type="dxa"/>
            <w:gridSpan w:val="2"/>
          </w:tcPr>
          <w:p w14:paraId="5D938D1E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40" w:type="dxa"/>
            <w:gridSpan w:val="2"/>
          </w:tcPr>
          <w:p w14:paraId="00998E4C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gridSpan w:val="2"/>
          </w:tcPr>
          <w:p w14:paraId="1DF49749" w14:textId="77777777" w:rsidR="000E718C" w:rsidRPr="000E718C" w:rsidRDefault="000E718C" w:rsidP="000E718C">
            <w:pPr>
              <w:widowControl w:val="0"/>
              <w:tabs>
                <w:tab w:val="left" w:pos="0"/>
                <w:tab w:val="left" w:pos="346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233" w:type="dxa"/>
            <w:gridSpan w:val="3"/>
          </w:tcPr>
          <w:p w14:paraId="4B5C7C4C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566" w:type="dxa"/>
            <w:gridSpan w:val="2"/>
          </w:tcPr>
          <w:p w14:paraId="36195E77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666" w:type="dxa"/>
          </w:tcPr>
          <w:p w14:paraId="0649DE24" w14:textId="77777777" w:rsidR="000E718C" w:rsidRPr="000E718C" w:rsidRDefault="000E718C" w:rsidP="000E718C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6</w:t>
            </w:r>
          </w:p>
        </w:tc>
      </w:tr>
      <w:tr w:rsidR="000E718C" w:rsidRPr="000E718C" w14:paraId="28FC5D7D" w14:textId="77777777" w:rsidTr="00A0081D">
        <w:tc>
          <w:tcPr>
            <w:tcW w:w="9571" w:type="dxa"/>
            <w:gridSpan w:val="12"/>
          </w:tcPr>
          <w:p w14:paraId="39D12EC7" w14:textId="77777777" w:rsidR="000E718C" w:rsidRPr="000E718C" w:rsidRDefault="000E718C" w:rsidP="000E718C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ЗРЗ участок 1</w:t>
            </w:r>
          </w:p>
        </w:tc>
      </w:tr>
      <w:tr w:rsidR="000E718C" w:rsidRPr="000E718C" w14:paraId="514E821D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B4C0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10E5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200446,54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049C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318189,51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AD17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1FC5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9C3F0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10C253E5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267A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F58B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200418,07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A752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318195,78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C9CB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468D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652C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5F96987D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9232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55F8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200401,04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EED9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318197,09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DF6D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2E5B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4672B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0C1D5DD9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24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3794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200398,19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FAAC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318176,53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83B70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CFDAB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C7BF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40AE619C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6058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DFE2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200386,54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B10C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318178,52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F857F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145D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1D1E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7EF19BB2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37D9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583C9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200389,86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D9AF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318198,02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E297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9249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D08A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6082E81E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F0250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87A4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200375,00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7A6A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318200,54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0F24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AEAE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17ADB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747D9A9C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FA87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E570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200368,17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CE50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318202,04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A4C2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93B0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97B5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6819E2AF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142FE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3C889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200338,12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12DC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318206,35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6D90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0CD4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0715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0225E928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A54F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AC8E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200331,49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9DD60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318168,35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E59BB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53B1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7D6B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E718C" w:rsidRPr="000E718C" w14:paraId="54214E93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E448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6B95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200395,84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1437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318159,53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538D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27470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9A87B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288BF28C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039B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2F2E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200406,32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E58F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318159,20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716A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CDD3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0153F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26E4E1FA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4A4A0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C57B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200406,07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D7C7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318155,87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CC689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93F6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3014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1774B70D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DFDD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595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200412,88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0C4A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318155,45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46D1E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AF1E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E711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1E360649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F3CB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863B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200412,68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712D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318154,16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B93E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518A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F601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63EBDFD5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BE44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155C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200413,66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39E69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318154,06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0FF0E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59EEB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E673F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33D8DA9A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6E9A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DE45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200430,17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941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318151,99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69F2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382F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50120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606CBF13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725B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E497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200431,67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5940E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318163,48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DA28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196F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8A3B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631FB785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B2CD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343D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200442,07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F4B6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318161,81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B96C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9E7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31D1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4D179AF5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0640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B0E6E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200446,54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56549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318189,51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B546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18D5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83CF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33E4D1D4" w14:textId="77777777" w:rsidTr="00A0081D">
        <w:tc>
          <w:tcPr>
            <w:tcW w:w="9571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090EF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ЗРЗ участок 2</w:t>
            </w:r>
          </w:p>
        </w:tc>
      </w:tr>
      <w:tr w:rsidR="000E718C" w:rsidRPr="000E718C" w14:paraId="07B41043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283E9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B6FF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200438,99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2326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318220,92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4D96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46C60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E8EA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14F5DA6F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0A199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43A7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200422,61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3661B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318223,24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0FE3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546BE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7BACB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6B9431EF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9A240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2477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200417,80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D893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318224,25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6A25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E610F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E4FB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7F947D66" w14:textId="77777777" w:rsidTr="00A0081D">
        <w:trPr>
          <w:trHeight w:val="269"/>
        </w:trPr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C8899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1294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200412,13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95E8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318225,29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B99A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1D81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B7DC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65B8A82F" w14:textId="77777777" w:rsidTr="00A0081D">
        <w:trPr>
          <w:trHeight w:val="269"/>
        </w:trPr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BB0E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EA20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200414,85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BAA9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318237,94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CED0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CFA0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0E75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7F9764DD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9054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BD4A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200395,90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9C12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318241,82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35E0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A946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CCC5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1FF0E5AC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574E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1F30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200393,39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4D67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318229,56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4704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4B7A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6434E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3B49380E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7C54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763A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200389,24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695B9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318213,38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A998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06FD0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E590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207419FE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84FE0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CEF3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200420,04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2A6B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318206,98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39E9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877E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C995B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489892F8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5E84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14A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200436,03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11AFF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318204,16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5515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DA8D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2B86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670E42F0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B083E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7E55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200438,99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580D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318220,92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C69EF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8C7B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2CC2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6D8CF13E" w14:textId="77777777" w:rsidTr="00A0081D">
        <w:tc>
          <w:tcPr>
            <w:tcW w:w="9571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AE48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ЗРЗ участок 3</w:t>
            </w:r>
          </w:p>
        </w:tc>
      </w:tr>
      <w:tr w:rsidR="000E718C" w:rsidRPr="000E718C" w14:paraId="7F78D211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FC33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02FC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200383,64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4C9BE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318235,27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C549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510A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C7F3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5B6E7C22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FD0C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8829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200352,86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7763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318239,15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FB44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44237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D0ED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124691CA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D092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41C9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200344,98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9B26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318240,43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D383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33F7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5D69A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311FC507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39C9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A58FF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200342,08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51762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318222,66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F086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256B9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5C1F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61DF4FC1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66746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4B813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200350,16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6B45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318221,51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0C511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5131D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B15C8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1033A382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37E7F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8B0BE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200380,12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1445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318216,73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8675F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27B34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D75F9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61F1D887" w14:textId="77777777" w:rsidTr="00A0081D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461B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622EB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200383,64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65EFF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0E7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318235,27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73D5F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A2C2C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D5279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718C" w:rsidRPr="000E718C" w14:paraId="7BA7DEB5" w14:textId="77777777" w:rsidTr="00A0081D">
        <w:tc>
          <w:tcPr>
            <w:tcW w:w="9571" w:type="dxa"/>
            <w:gridSpan w:val="12"/>
          </w:tcPr>
          <w:p w14:paraId="160C9474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0E718C" w:rsidRPr="000E718C" w14:paraId="592EB21E" w14:textId="77777777" w:rsidTr="00A0081D">
        <w:tc>
          <w:tcPr>
            <w:tcW w:w="1590" w:type="dxa"/>
            <w:gridSpan w:val="2"/>
            <w:vMerge w:val="restart"/>
          </w:tcPr>
          <w:p w14:paraId="7217CB46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3"/>
            <w:shd w:val="clear" w:color="auto" w:fill="auto"/>
          </w:tcPr>
          <w:p w14:paraId="15DE30A5" w14:textId="77777777" w:rsidR="000E718C" w:rsidRPr="000E718C" w:rsidRDefault="000E718C" w:rsidP="000E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7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2126" w:type="dxa"/>
            <w:gridSpan w:val="3"/>
            <w:vMerge w:val="restart"/>
          </w:tcPr>
          <w:p w14:paraId="07FCF94B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2"/>
            <w:vMerge w:val="restart"/>
          </w:tcPr>
          <w:p w14:paraId="0EF47370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Средняя квадратическая погрешность положения характерной точки (</w:t>
            </w: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Mt</w:t>
            </w: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779" w:type="dxa"/>
            <w:gridSpan w:val="2"/>
            <w:vMerge w:val="restart"/>
          </w:tcPr>
          <w:p w14:paraId="52FD4436" w14:textId="77777777" w:rsidR="000E718C" w:rsidRPr="000E718C" w:rsidRDefault="000E718C" w:rsidP="000E718C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0E718C" w:rsidRPr="000E718C" w14:paraId="21F0919F" w14:textId="77777777" w:rsidTr="00A0081D">
        <w:trPr>
          <w:trHeight w:val="1490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14:paraId="6F741551" w14:textId="77777777" w:rsidR="000E718C" w:rsidRPr="000E718C" w:rsidRDefault="000E718C" w:rsidP="000E718C">
            <w:pPr>
              <w:widowControl w:val="0"/>
              <w:numPr>
                <w:ilvl w:val="0"/>
                <w:numId w:val="2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5362BE42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E29D14E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126" w:type="dxa"/>
            <w:gridSpan w:val="3"/>
            <w:vMerge/>
            <w:tcBorders>
              <w:bottom w:val="single" w:sz="4" w:space="0" w:color="auto"/>
            </w:tcBorders>
          </w:tcPr>
          <w:p w14:paraId="754F6351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14:paraId="01A20D4C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779" w:type="dxa"/>
            <w:gridSpan w:val="2"/>
            <w:vMerge/>
            <w:tcBorders>
              <w:bottom w:val="single" w:sz="4" w:space="0" w:color="auto"/>
            </w:tcBorders>
          </w:tcPr>
          <w:p w14:paraId="40E4BB41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0E718C" w:rsidRPr="000E718C" w14:paraId="57F5E7FC" w14:textId="77777777" w:rsidTr="00A0081D">
        <w:tc>
          <w:tcPr>
            <w:tcW w:w="1590" w:type="dxa"/>
            <w:gridSpan w:val="2"/>
          </w:tcPr>
          <w:p w14:paraId="250F3A02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57" w:type="dxa"/>
          </w:tcPr>
          <w:p w14:paraId="54312FDF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2" w:type="dxa"/>
            <w:gridSpan w:val="2"/>
          </w:tcPr>
          <w:p w14:paraId="7E067359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126" w:type="dxa"/>
            <w:gridSpan w:val="3"/>
          </w:tcPr>
          <w:p w14:paraId="58840867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127" w:type="dxa"/>
            <w:gridSpan w:val="2"/>
          </w:tcPr>
          <w:p w14:paraId="5C4346FC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779" w:type="dxa"/>
            <w:gridSpan w:val="2"/>
          </w:tcPr>
          <w:p w14:paraId="1C071D25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6</w:t>
            </w:r>
          </w:p>
        </w:tc>
      </w:tr>
      <w:tr w:rsidR="000E718C" w:rsidRPr="000E718C" w14:paraId="008033C7" w14:textId="77777777" w:rsidTr="00A0081D">
        <w:tc>
          <w:tcPr>
            <w:tcW w:w="1590" w:type="dxa"/>
            <w:gridSpan w:val="2"/>
          </w:tcPr>
          <w:p w14:paraId="0FD19CB2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57" w:type="dxa"/>
          </w:tcPr>
          <w:p w14:paraId="77750C96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92" w:type="dxa"/>
            <w:gridSpan w:val="2"/>
          </w:tcPr>
          <w:p w14:paraId="6070D1F9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  <w:gridSpan w:val="3"/>
          </w:tcPr>
          <w:p w14:paraId="6334247B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7" w:type="dxa"/>
            <w:gridSpan w:val="2"/>
          </w:tcPr>
          <w:p w14:paraId="62687985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779" w:type="dxa"/>
            <w:gridSpan w:val="2"/>
          </w:tcPr>
          <w:p w14:paraId="5D0AC04D" w14:textId="77777777" w:rsidR="000E718C" w:rsidRPr="000E718C" w:rsidRDefault="000E718C" w:rsidP="000E718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E7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</w:tbl>
    <w:p w14:paraId="514EF8B0" w14:textId="77777777" w:rsidR="000E718C" w:rsidRPr="000E718C" w:rsidRDefault="000E718C" w:rsidP="000E71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A755E6" w14:textId="77777777" w:rsidR="000E718C" w:rsidRPr="000E718C" w:rsidRDefault="000E718C" w:rsidP="000E71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973550" w14:textId="77777777" w:rsidR="000E718C" w:rsidRPr="000E718C" w:rsidRDefault="000E718C" w:rsidP="000E71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E53951" w14:textId="77777777" w:rsidR="000E718C" w:rsidRPr="000E718C" w:rsidRDefault="000E718C" w:rsidP="000E71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718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3AD4D0FC" w14:textId="77777777" w:rsidR="000E718C" w:rsidRPr="000E718C" w:rsidRDefault="000E718C" w:rsidP="000E71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718C">
        <w:rPr>
          <w:rFonts w:ascii="Times New Roman" w:hAnsi="Times New Roman" w:cs="Times New Roman"/>
          <w:sz w:val="24"/>
          <w:szCs w:val="24"/>
        </w:rPr>
        <w:t>–––––––––––––––––––––––</w:t>
      </w:r>
    </w:p>
    <w:p w14:paraId="084887ED" w14:textId="072F5797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3E3FDF83" w14:textId="336E80DB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31522375" w14:textId="37270770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6F55158C" w14:textId="2E288F1A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65069A01" w14:textId="494F1618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7A0F689D" w14:textId="3C2D3D55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2E96A7BE" w14:textId="64ADF0E6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7FFF8F54" w14:textId="0A2A7950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1A7CA5D7" w14:textId="3AF2F04A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14F90FCA" w14:textId="31DF881C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677557D6" w14:textId="1BB79964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6D845356" w14:textId="087E0B6C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6688E767" w14:textId="2D224AF6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17A29277" w14:textId="52D9A390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0264BE55" w14:textId="6DE66F62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3C4BFEC3" w14:textId="4A79487E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29DEF8D2" w14:textId="69FC4B1B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0EDA3B34" w14:textId="651DFF0C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4ACE624D" w14:textId="6A9DEFDF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48083E4A" w14:textId="7F4A7585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0F6E2C2E" w14:textId="10A19C95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2300C674" w14:textId="6FCA0274" w:rsidR="000E718C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5466EBFE" w14:textId="77777777" w:rsidR="000E718C" w:rsidRPr="000E718C" w:rsidRDefault="000E718C" w:rsidP="000E718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718C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14:paraId="0B784BE3" w14:textId="77777777" w:rsidR="000E718C" w:rsidRPr="000E718C" w:rsidRDefault="000E718C" w:rsidP="000E718C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718C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0E7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21040A6D" w14:textId="77777777" w:rsidR="000E718C" w:rsidRPr="000E718C" w:rsidRDefault="000E718C" w:rsidP="000E718C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7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3310AB99" w14:textId="77777777" w:rsidR="000E718C" w:rsidRPr="000E718C" w:rsidRDefault="000E718C" w:rsidP="000E718C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7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0E718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0E7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0E718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0E7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2024 года № </w:t>
      </w:r>
      <w:r w:rsidRPr="000E718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0E7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14:paraId="2193E8AC" w14:textId="77777777" w:rsidR="000E718C" w:rsidRPr="000E718C" w:rsidRDefault="000E718C" w:rsidP="000E718C">
      <w:pPr>
        <w:widowControl w:val="0"/>
        <w:shd w:val="clear" w:color="auto" w:fill="FFFFFF"/>
        <w:autoSpaceDE w:val="0"/>
        <w:autoSpaceDN w:val="0"/>
        <w:spacing w:after="0" w:line="240" w:lineRule="auto"/>
        <w:ind w:left="426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4251CB07" w14:textId="43D546A5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718C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56E69C64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718C">
        <w:rPr>
          <w:rFonts w:ascii="Times New Roman" w:eastAsia="Times New Roman" w:hAnsi="Times New Roman" w:cs="Times New Roman"/>
          <w:b/>
          <w:sz w:val="28"/>
          <w:szCs w:val="28"/>
        </w:rPr>
        <w:t>к градостроительным регламентам в границах зон</w:t>
      </w:r>
    </w:p>
    <w:p w14:paraId="680A81CA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718C">
        <w:rPr>
          <w:rFonts w:ascii="Times New Roman" w:eastAsia="Times New Roman" w:hAnsi="Times New Roman" w:cs="Times New Roman"/>
          <w:b/>
          <w:sz w:val="28"/>
          <w:szCs w:val="28"/>
        </w:rPr>
        <w:t>охраны объекта культурного наследия регионального значения</w:t>
      </w:r>
    </w:p>
    <w:p w14:paraId="76221DF0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2" w:name="1.3_Режим_использования_земель_и_земельн"/>
      <w:bookmarkEnd w:id="12"/>
      <w:r w:rsidRPr="000E718C">
        <w:rPr>
          <w:rFonts w:ascii="Times New Roman" w:eastAsia="Calibri" w:hAnsi="Times New Roman" w:cs="Times New Roman"/>
          <w:b/>
          <w:sz w:val="28"/>
          <w:szCs w:val="28"/>
        </w:rPr>
        <w:t xml:space="preserve">«Здание, в котором был арестован подпольный обком РКП(б)», (Республика Дагестан, г. Буйнакск, ул. </w:t>
      </w:r>
      <w:proofErr w:type="spellStart"/>
      <w:r w:rsidRPr="000E718C">
        <w:rPr>
          <w:rFonts w:ascii="Times New Roman" w:eastAsia="Calibri" w:hAnsi="Times New Roman" w:cs="Times New Roman"/>
          <w:b/>
          <w:sz w:val="28"/>
          <w:szCs w:val="28"/>
        </w:rPr>
        <w:t>Дахадаева</w:t>
      </w:r>
      <w:proofErr w:type="spellEnd"/>
      <w:r w:rsidRPr="000E718C">
        <w:rPr>
          <w:rFonts w:ascii="Times New Roman" w:eastAsia="Calibri" w:hAnsi="Times New Roman" w:cs="Times New Roman"/>
          <w:b/>
          <w:sz w:val="28"/>
          <w:szCs w:val="28"/>
        </w:rPr>
        <w:t>, №30)</w:t>
      </w:r>
    </w:p>
    <w:p w14:paraId="15E36E2F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106CD6D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18C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0D03ABF6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E8BC48" w14:textId="77777777" w:rsidR="000E718C" w:rsidRPr="000E718C" w:rsidRDefault="000E718C" w:rsidP="000E718C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718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0E718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0E718C">
        <w:rPr>
          <w:rFonts w:ascii="Times New Roman" w:eastAsia="Times New Roman" w:hAnsi="Times New Roman" w:cs="Times New Roman"/>
          <w:b/>
          <w:sz w:val="28"/>
          <w:szCs w:val="28"/>
        </w:rPr>
        <w:t xml:space="preserve">. Особый режим использования земель и земельных участков </w:t>
      </w:r>
    </w:p>
    <w:p w14:paraId="5B8BEDAC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718C">
        <w:rPr>
          <w:rFonts w:ascii="Times New Roman" w:eastAsia="Times New Roman" w:hAnsi="Times New Roman" w:cs="Times New Roman"/>
          <w:b/>
          <w:sz w:val="28"/>
          <w:szCs w:val="28"/>
        </w:rPr>
        <w:t xml:space="preserve">и требования к градостроительным регламентам в границах </w:t>
      </w:r>
    </w:p>
    <w:p w14:paraId="2229BF52" w14:textId="77777777" w:rsidR="000E718C" w:rsidRPr="000E718C" w:rsidRDefault="000E718C" w:rsidP="000E71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718C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0E718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E718C">
        <w:rPr>
          <w:rFonts w:ascii="Times New Roman" w:eastAsia="Times New Roman" w:hAnsi="Times New Roman" w:cs="Times New Roman"/>
          <w:b/>
          <w:sz w:val="28"/>
          <w:szCs w:val="28"/>
        </w:rPr>
        <w:t xml:space="preserve">(ОЗ) </w:t>
      </w:r>
    </w:p>
    <w:p w14:paraId="369D6C7B" w14:textId="77777777" w:rsidR="000E718C" w:rsidRPr="000E718C" w:rsidRDefault="000E718C" w:rsidP="000E71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576D4B" w14:textId="77777777" w:rsidR="000E718C" w:rsidRPr="000E718C" w:rsidRDefault="000E718C" w:rsidP="000E718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E718C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 Настоящим режимом разрешается:</w:t>
      </w:r>
    </w:p>
    <w:p w14:paraId="4508C271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1) 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</w:t>
      </w:r>
      <w:r w:rsidRPr="000E718C">
        <w:rPr>
          <w:rFonts w:ascii="Times New Roman" w:eastAsia="Calibri" w:hAnsi="Times New Roman" w:cs="Times New Roman"/>
          <w:sz w:val="28"/>
          <w:szCs w:val="28"/>
        </w:rPr>
        <w:t>«Здание, в котором был арестован подпольный обком РКП(б)»</w:t>
      </w: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14:paraId="7C184DFA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2) 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4B74635C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3) прокладка, ремонт и реконструкция подземных инженерных коммуникаций с последующим восстановлением нарушенных поверхностей;</w:t>
      </w:r>
    </w:p>
    <w:p w14:paraId="4B149DDB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4)</w:t>
      </w:r>
      <w:r w:rsidRPr="000E718C">
        <w:rPr>
          <w:rFonts w:ascii="Calibri" w:eastAsia="Calibri" w:hAnsi="Calibri" w:cs="Times New Roman"/>
          <w:lang w:eastAsia="zh-CN"/>
        </w:rPr>
        <w:t xml:space="preserve"> </w:t>
      </w: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сохранение и организация проездов, проходов, необходимых для обеспечения функционирования территории;</w:t>
      </w:r>
    </w:p>
    <w:p w14:paraId="70F8C7CD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5) обеспечение визуального восприятия объекта культурного наследия регионального значения </w:t>
      </w:r>
      <w:r w:rsidRPr="000E718C">
        <w:rPr>
          <w:rFonts w:ascii="Times New Roman" w:eastAsia="Calibri" w:hAnsi="Times New Roman" w:cs="Times New Roman"/>
          <w:sz w:val="28"/>
          <w:szCs w:val="28"/>
        </w:rPr>
        <w:t>«Здание, в котором был арестован подпольный обком РКП(б)»</w:t>
      </w: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историко</w:t>
      </w: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softHyphen/>
        <w:t>-градостроительной и природной среде, в том числе сохранение соотношения открытых и закрытых пространств;</w:t>
      </w:r>
    </w:p>
    <w:p w14:paraId="1315FD3C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6) 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</w:t>
      </w:r>
      <w:r w:rsidRPr="000E718C">
        <w:rPr>
          <w:rFonts w:ascii="Times New Roman" w:eastAsia="Calibri" w:hAnsi="Times New Roman" w:cs="Times New Roman"/>
          <w:sz w:val="28"/>
          <w:szCs w:val="28"/>
        </w:rPr>
        <w:t xml:space="preserve">«Здание, в котором был арестован подпольный обком РКП(б)» </w:t>
      </w: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в его историческом и ландшафтном окружении;</w:t>
      </w:r>
    </w:p>
    <w:p w14:paraId="4DA0A0B7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7) размещение временных автопарковок, связанных с функционированием объектов, расположенных в границах территории объекта культурного наследия регионального значения </w:t>
      </w:r>
      <w:r w:rsidRPr="000E718C">
        <w:rPr>
          <w:rFonts w:ascii="Times New Roman" w:eastAsia="Calibri" w:hAnsi="Times New Roman" w:cs="Times New Roman"/>
          <w:sz w:val="28"/>
          <w:szCs w:val="28"/>
        </w:rPr>
        <w:t xml:space="preserve">«Здание, в котором был арестован подпольный обком РКП(б)» </w:t>
      </w: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и на смежных территориях.</w:t>
      </w:r>
    </w:p>
    <w:p w14:paraId="264275FB" w14:textId="77777777" w:rsidR="000E718C" w:rsidRPr="000E718C" w:rsidRDefault="000E718C" w:rsidP="000E718C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2. </w:t>
      </w:r>
      <w:r w:rsidRPr="000E718C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</w:t>
      </w:r>
      <w:r w:rsidRPr="000E718C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граничивается: </w:t>
      </w:r>
    </w:p>
    <w:p w14:paraId="5EB4EE6E" w14:textId="77777777" w:rsidR="000E718C" w:rsidRPr="000E718C" w:rsidRDefault="000E718C" w:rsidP="000E718C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1) капитальный ремонт и реконструкция объектов капитального строительства и их частей, в том числе касающееся их размеров, пропорций и параметров, использования отдельных строительных материалов, применения цветовых решений, особенностей деталей и малых архитектурных форм, с условием сохранения сложившихся объемно-пространственных и архитектурных характеристик;</w:t>
      </w:r>
    </w:p>
    <w:p w14:paraId="5E2BE067" w14:textId="77777777" w:rsidR="000E718C" w:rsidRPr="000E718C" w:rsidRDefault="000E718C" w:rsidP="000E718C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2) хозяйственная деятельность, с учетом обеспечения сохранности объекта культурного наследия регионального значения «Здание, в котором был арестован подпольный обком РКП(б)»;</w:t>
      </w:r>
    </w:p>
    <w:p w14:paraId="544CC594" w14:textId="77777777" w:rsidR="000E718C" w:rsidRPr="000E718C" w:rsidRDefault="000E718C" w:rsidP="000E718C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3) 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2044A9C4" w14:textId="77777777" w:rsidR="000E718C" w:rsidRPr="000E718C" w:rsidRDefault="000E718C" w:rsidP="000E718C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а) 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0531865E" w14:textId="77777777" w:rsidR="000E718C" w:rsidRPr="000E718C" w:rsidRDefault="000E718C" w:rsidP="000E718C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создание </w:t>
      </w:r>
      <w:proofErr w:type="spellStart"/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безбарьерной</w:t>
      </w:r>
      <w:proofErr w:type="spellEnd"/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городской среды, с учетом устройства пандусов и других приспособлений, обеспечивающих передвижение маломобильных групп населения;</w:t>
      </w:r>
    </w:p>
    <w:p w14:paraId="57FC8689" w14:textId="77777777" w:rsidR="000E718C" w:rsidRPr="000E718C" w:rsidRDefault="000E718C" w:rsidP="000E718C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в) озеленение территории (деревья, кустарники, газоны, клумбы, цветники), не препятствующее визуальному восприятию объекта культурного наследия «Здание, в котором был арестован подпольный обком РКП(б)»;</w:t>
      </w:r>
    </w:p>
    <w:p w14:paraId="0DC20D10" w14:textId="77777777" w:rsidR="000E718C" w:rsidRPr="000E718C" w:rsidRDefault="000E718C" w:rsidP="000E718C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г) размещение малых архитектурных форм – скамеек, урн, пандусов, столбов освещения.</w:t>
      </w:r>
    </w:p>
    <w:p w14:paraId="687BE9BD" w14:textId="77777777" w:rsidR="000E718C" w:rsidRPr="000E718C" w:rsidRDefault="000E718C" w:rsidP="000E718C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4) установка следующих средств наружной рекламы и информации:</w:t>
      </w:r>
    </w:p>
    <w:p w14:paraId="74C2EA13" w14:textId="77777777" w:rsidR="000E718C" w:rsidRPr="000E718C" w:rsidRDefault="000E718C" w:rsidP="000E718C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749AC2C0" w14:textId="77777777" w:rsidR="000E718C" w:rsidRPr="000E718C" w:rsidRDefault="000E718C" w:rsidP="000E718C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14:paraId="702E36A9" w14:textId="77777777" w:rsidR="000E718C" w:rsidRPr="000E718C" w:rsidRDefault="000E718C" w:rsidP="000E718C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E718C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3. Настоящим режимом запрещается:</w:t>
      </w:r>
    </w:p>
    <w:p w14:paraId="37F3D56D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1) строительство объектов капитального строительства, за исключением применения специальных мер, указанных в пункте 1 части 1 настоящего Режима;</w:t>
      </w:r>
    </w:p>
    <w:p w14:paraId="204F7CF5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2) прокладка инженерных коммуникаций (теплотрасс, газопроводов, электрокабелей, линий телефонной связи и др.) надземным способом и по фасадам зданий;</w:t>
      </w:r>
    </w:p>
    <w:p w14:paraId="24798BFC" w14:textId="77777777" w:rsidR="000E718C" w:rsidRPr="000E718C" w:rsidRDefault="000E718C" w:rsidP="000E718C">
      <w:pPr>
        <w:tabs>
          <w:tab w:val="left" w:pos="993"/>
        </w:tabs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3)</w:t>
      </w: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ab/>
        <w:t>размещение рекламных конструкций, за исключением случаев, предусмотренных пунктом 4 части 2 настоящего Режима;</w:t>
      </w:r>
    </w:p>
    <w:p w14:paraId="65FC193D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4) ремонт и реконструкция существующей наземной транспортной инфраструктуры с повышением высотных отметок.</w:t>
      </w:r>
    </w:p>
    <w:p w14:paraId="13611912" w14:textId="77777777" w:rsidR="000E718C" w:rsidRPr="000E718C" w:rsidRDefault="000E718C" w:rsidP="000E718C">
      <w:pPr>
        <w:widowControl w:val="0"/>
        <w:tabs>
          <w:tab w:val="left" w:pos="5670"/>
        </w:tabs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4.Градостроительные регламенты</w:t>
      </w:r>
      <w:r w:rsidRPr="000E718C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земельных участков, расположенных в границах охранной зоны объекта культурного наследия регионального значения «Здание, в котором был арестован подпольный обком РКП(б)», устанавливаются Правилами землепользования и застройки города Буйнакска с учетом настоящих требований.</w:t>
      </w:r>
    </w:p>
    <w:p w14:paraId="0F0B8E33" w14:textId="77777777" w:rsidR="000E718C" w:rsidRPr="000E718C" w:rsidRDefault="000E718C" w:rsidP="000E718C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495AF904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718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0E718C">
        <w:rPr>
          <w:rFonts w:ascii="Times New Roman" w:eastAsia="Calibri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0E718C">
          <w:rPr>
            <w:rFonts w:ascii="Times New Roman" w:eastAsia="Calibri" w:hAnsi="Times New Roman" w:cs="Times New Roman"/>
            <w:b/>
            <w:sz w:val="28"/>
            <w:szCs w:val="28"/>
          </w:rPr>
          <w:t>зоны регулирования</w:t>
        </w:r>
        <w:r w:rsidRPr="000E718C">
          <w:rPr>
            <w:rFonts w:ascii="Times New Roman" w:eastAsia="Calibri" w:hAnsi="Times New Roman" w:cs="Times New Roman"/>
            <w:b/>
            <w:spacing w:val="-27"/>
            <w:sz w:val="28"/>
            <w:szCs w:val="28"/>
          </w:rPr>
          <w:t xml:space="preserve"> </w:t>
        </w:r>
        <w:r w:rsidRPr="000E718C">
          <w:rPr>
            <w:rFonts w:ascii="Times New Roman" w:eastAsia="Calibri" w:hAnsi="Times New Roman" w:cs="Times New Roman"/>
            <w:b/>
            <w:sz w:val="28"/>
            <w:szCs w:val="28"/>
          </w:rPr>
          <w:t>застройки</w:t>
        </w:r>
      </w:hyperlink>
      <w:r w:rsidRPr="000E718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0E718C">
          <w:rPr>
            <w:rFonts w:ascii="Times New Roman" w:eastAsia="Calibri" w:hAnsi="Times New Roman" w:cs="Times New Roman"/>
            <w:b/>
            <w:smallCaps/>
            <w:w w:val="92"/>
            <w:sz w:val="28"/>
            <w:szCs w:val="28"/>
          </w:rPr>
          <w:t>и</w:t>
        </w:r>
        <w:r w:rsidRPr="000E718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0E718C">
          <w:rPr>
            <w:rFonts w:ascii="Times New Roman" w:eastAsia="Calibri" w:hAnsi="Times New Roman" w:cs="Times New Roman"/>
            <w:b/>
            <w:sz w:val="28"/>
            <w:szCs w:val="28"/>
          </w:rPr>
          <w:t>х</w:t>
        </w:r>
        <w:r w:rsidRPr="000E718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о</w:t>
        </w:r>
        <w:r w:rsidRPr="000E718C">
          <w:rPr>
            <w:rFonts w:ascii="Times New Roman" w:eastAsia="Calibri" w:hAnsi="Times New Roman" w:cs="Times New Roman"/>
            <w:b/>
            <w:sz w:val="28"/>
            <w:szCs w:val="28"/>
          </w:rPr>
          <w:t>зя</w:t>
        </w:r>
        <w:r w:rsidRPr="000E718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й</w:t>
        </w:r>
        <w:r w:rsidRPr="000E718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0E718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0E718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ве</w:t>
        </w:r>
        <w:r w:rsidRPr="000E718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0E718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н</w:t>
        </w:r>
        <w:r w:rsidRPr="000E718C">
          <w:rPr>
            <w:rFonts w:ascii="Times New Roman" w:eastAsia="Calibri" w:hAnsi="Times New Roman" w:cs="Times New Roman"/>
            <w:b/>
            <w:sz w:val="28"/>
            <w:szCs w:val="28"/>
          </w:rPr>
          <w:t>ой</w:t>
        </w:r>
        <w:r w:rsidRPr="000E718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0E718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д</w:t>
        </w:r>
        <w:r w:rsidRPr="000E718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е</w:t>
        </w:r>
        <w:r w:rsidRPr="000E718C">
          <w:rPr>
            <w:rFonts w:ascii="Times New Roman" w:eastAsia="Calibri" w:hAnsi="Times New Roman" w:cs="Times New Roman"/>
            <w:b/>
            <w:sz w:val="28"/>
            <w:szCs w:val="28"/>
          </w:rPr>
          <w:t>ятель</w:t>
        </w:r>
        <w:r w:rsidRPr="000E718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0E718C">
          <w:rPr>
            <w:rFonts w:ascii="Times New Roman" w:eastAsia="Calibri" w:hAnsi="Times New Roman" w:cs="Times New Roman"/>
            <w:b/>
            <w:sz w:val="28"/>
            <w:szCs w:val="28"/>
          </w:rPr>
          <w:t>о</w:t>
        </w:r>
        <w:r w:rsidRPr="000E718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0E718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0E718C">
          <w:rPr>
            <w:rFonts w:ascii="Times New Roman" w:eastAsia="Calibri" w:hAnsi="Times New Roman" w:cs="Times New Roman"/>
            <w:b/>
            <w:sz w:val="28"/>
            <w:szCs w:val="28"/>
          </w:rPr>
          <w:t>и</w:t>
        </w:r>
        <w:r w:rsidRPr="000E718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Pr="000E718C">
        <w:rPr>
          <w:rFonts w:ascii="Times New Roman" w:eastAsia="Calibri" w:hAnsi="Times New Roman" w:cs="Times New Roman"/>
          <w:sz w:val="28"/>
          <w:szCs w:val="28"/>
        </w:rPr>
        <w:t>(</w:t>
      </w:r>
      <w:r w:rsidRPr="000E718C">
        <w:rPr>
          <w:rFonts w:ascii="Times New Roman" w:eastAsia="Calibri" w:hAnsi="Times New Roman" w:cs="Times New Roman"/>
          <w:b/>
          <w:sz w:val="28"/>
          <w:szCs w:val="28"/>
        </w:rPr>
        <w:t>ЗРЗ)</w:t>
      </w:r>
    </w:p>
    <w:p w14:paraId="420FFB06" w14:textId="77777777" w:rsidR="000E718C" w:rsidRPr="000E718C" w:rsidRDefault="000E718C" w:rsidP="000E71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A1DF695" w14:textId="77777777" w:rsidR="000E718C" w:rsidRPr="000E718C" w:rsidRDefault="000E718C" w:rsidP="000E71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E718C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       1. Настоящим режимом разрешается:</w:t>
      </w:r>
    </w:p>
    <w:p w14:paraId="6A89B76D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1) обеспечение визуального восприятия объекта культурного наследия регионального значения «Здание, в котором был арестован подпольный обком РКП(б)», в его историко-градостроительной и природной среде;</w:t>
      </w:r>
    </w:p>
    <w:p w14:paraId="404EAFD5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качества окружающей среды, необходимого для обеспечения сохранности объекта культурного наследия «Здание, в котором был арестован подпольный обком РКП(б)»</w:t>
      </w:r>
      <w:r w:rsidRPr="000E71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в его историко-градостроительной и природной среде;</w:t>
      </w:r>
    </w:p>
    <w:p w14:paraId="25BC530D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3) соблюдение требований в области охраны окружающей среды, необходимых для обеспечения сохранности объекта культурного наследия </w:t>
      </w: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регионального значения «Здание, в котором был арестован подпольный обком РКП(б)» в его историческом и ландшафтном окружении;</w:t>
      </w:r>
    </w:p>
    <w:p w14:paraId="44CAD6F0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Times New Roman"/>
          <w:color w:val="000000"/>
          <w:sz w:val="28"/>
          <w:szCs w:val="28"/>
        </w:rPr>
        <w:t>4) проведение мероприятий, направленных на сохранение и восстановление (регенерацию) историко-градостроительной среды объекта культурного наследия, в том числе адаптация архитектурно-художественного решения, цветового решения уличных фасадов и крыш существующих объектов капитального строительства к параметрам исторической среды, характерной для г. Буйнакска первой половины XX века.</w:t>
      </w:r>
    </w:p>
    <w:p w14:paraId="34A49E63" w14:textId="77777777" w:rsidR="000E718C" w:rsidRPr="000E718C" w:rsidRDefault="000E718C" w:rsidP="000E71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E718C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       2. </w:t>
      </w:r>
      <w:bookmarkStart w:id="13" w:name="_Hlk76483210"/>
      <w:r w:rsidRPr="000E718C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ограничивается:</w:t>
      </w:r>
      <w:bookmarkEnd w:id="13"/>
    </w:p>
    <w:p w14:paraId="2A5D16B4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1) строительство, капитальный ремонт и реконструкция объектов капитального строительства и их частей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503CCFF5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а) предельная разрешенная высота от существующей отметки земли до конька скатной крыши – 9,0 метров;</w:t>
      </w:r>
    </w:p>
    <w:p w14:paraId="4802B84E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стилистическая направленность архитектуры уличных фасадов - исторический </w:t>
      </w:r>
      <w:proofErr w:type="spellStart"/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контекстуализм</w:t>
      </w:r>
      <w:proofErr w:type="spellEnd"/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или нейтральная; </w:t>
      </w:r>
    </w:p>
    <w:p w14:paraId="2B655B0F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в) </w:t>
      </w:r>
      <w:proofErr w:type="spellStart"/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силуэтность</w:t>
      </w:r>
      <w:proofErr w:type="spellEnd"/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– нейтральная;</w:t>
      </w:r>
    </w:p>
    <w:p w14:paraId="6A63164E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г) строительные отделочные материалы уличных фасадов - натуральные (открытая лицевая кирпичная кладка, штукатурка с покраской, деревянная обшивка в т.ч. с покраской и др.);</w:t>
      </w:r>
    </w:p>
    <w:p w14:paraId="765B8F97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д) цветовое решение уличных фасадов и кровель – нейтрального характера.</w:t>
      </w:r>
    </w:p>
    <w:p w14:paraId="31A08B38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2) хозяйственная деятельность с учетом обеспечения сохранности объекта культурного наследия регионального значения «Здание, в котором был арестован подпольный обком РКП(б)», в его историко-градостроительной и природной среде:</w:t>
      </w:r>
    </w:p>
    <w:p w14:paraId="7709A474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«Здание, в котором был арестован подпольный обком РКП(б)»;</w:t>
      </w:r>
    </w:p>
    <w:p w14:paraId="47F6F06C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в отношении зданий, формирующих территории общего пользования (в отношении зданий, выходящих фасадами на улицы </w:t>
      </w:r>
      <w:proofErr w:type="spellStart"/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Дахадаева</w:t>
      </w:r>
      <w:proofErr w:type="spellEnd"/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 Горького</w:t>
      </w:r>
      <w:proofErr w:type="gramStart"/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)</w:t>
      </w:r>
      <w:proofErr w:type="gramEnd"/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исключается строительство, прокладка инженерных коммуникаций (теплотрасс, газопроводов, электрокабелей) надземным способом и по фасадам зданий.</w:t>
      </w:r>
    </w:p>
    <w:p w14:paraId="677249DB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3) в оформлении зданий, строений и сооружений, а также их частей конструкций и материалов исключается применение:</w:t>
      </w:r>
    </w:p>
    <w:p w14:paraId="2688429B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а) ярких и блестящих кровельных материалов;</w:t>
      </w:r>
    </w:p>
    <w:p w14:paraId="54700B4D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696E5E64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4A27FEDD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проезды).</w:t>
      </w:r>
    </w:p>
    <w:p w14:paraId="7B694AA2" w14:textId="77777777" w:rsidR="000E718C" w:rsidRPr="000E718C" w:rsidRDefault="000E718C" w:rsidP="000E718C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4)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нагрузки.</w:t>
      </w:r>
    </w:p>
    <w:p w14:paraId="11612DB4" w14:textId="77777777" w:rsidR="000E718C" w:rsidRPr="000E718C" w:rsidRDefault="000E718C" w:rsidP="000E718C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b/>
          <w:sz w:val="28"/>
          <w:szCs w:val="28"/>
          <w:lang w:eastAsia="ar-SA"/>
        </w:rPr>
        <w:t>3. Настоящим режимом устанавливаются иные требования</w:t>
      </w: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, необходимые для обеспечения сохранности объекта культурного наследия регионального значения «Здание, в котором был арестован подпольный обком РКП(б)» в его историко-градостроительной и природной среде:</w:t>
      </w:r>
    </w:p>
    <w:p w14:paraId="582307D0" w14:textId="77777777" w:rsidR="000E718C" w:rsidRPr="000E718C" w:rsidRDefault="000E718C" w:rsidP="000E718C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1) сохранение исторически сложившейся планировочной структуры дорог и улиц, озелененных территорий;</w:t>
      </w:r>
    </w:p>
    <w:p w14:paraId="52EFA3F5" w14:textId="77777777" w:rsidR="000E718C" w:rsidRPr="000E718C" w:rsidRDefault="000E718C" w:rsidP="000E718C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и организация проездов, проходов, необходимых для обеспечения функционирования территории;</w:t>
      </w:r>
    </w:p>
    <w:p w14:paraId="4E71CF56" w14:textId="77777777" w:rsidR="000E718C" w:rsidRPr="000E718C" w:rsidRDefault="000E718C" w:rsidP="000E718C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3) снос (демонтаж) по мере амортизации объектов капитального и некапитального строительства, не имеющих исторической ценности, а также некапитальных строений, сооружений.</w:t>
      </w:r>
    </w:p>
    <w:p w14:paraId="7F2BEE34" w14:textId="77777777" w:rsidR="000E718C" w:rsidRPr="000E718C" w:rsidRDefault="000E718C" w:rsidP="000E718C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E718C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 Градостроительные регламенты</w:t>
      </w:r>
      <w:r w:rsidRPr="000E718C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0E718C">
        <w:rPr>
          <w:rFonts w:ascii="Times New Roman" w:eastAsia="Calibri" w:hAnsi="Times New Roman" w:cs="Calibri"/>
          <w:sz w:val="28"/>
          <w:szCs w:val="28"/>
          <w:lang w:eastAsia="ar-SA"/>
        </w:rPr>
        <w:t>земельных участков, расположенных в границах зоны регулирования застройки объекта культурного наследия регионального значения «Здание, в котором был арестован подпольный обком РКП(б)», устанавливаются Правилами землепользования и застройки города Буйнакска с учетом настоящих требований.</w:t>
      </w:r>
    </w:p>
    <w:p w14:paraId="535E4A88" w14:textId="77777777" w:rsidR="000E718C" w:rsidRPr="000E718C" w:rsidRDefault="000E718C" w:rsidP="000E718C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635E372B" w14:textId="77777777" w:rsidR="000E718C" w:rsidRPr="000E718C" w:rsidRDefault="000E718C" w:rsidP="000E718C">
      <w:pPr>
        <w:spacing w:after="0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E718C">
        <w:rPr>
          <w:rFonts w:ascii="Times New Roman" w:eastAsia="Calibri" w:hAnsi="Times New Roman" w:cs="Times New Roman"/>
          <w:sz w:val="28"/>
          <w:szCs w:val="28"/>
        </w:rPr>
        <w:t>_________________</w:t>
      </w:r>
    </w:p>
    <w:p w14:paraId="30775ED0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E7D2481" w14:textId="77777777" w:rsidR="000E718C" w:rsidRPr="000E718C" w:rsidRDefault="000E718C" w:rsidP="000E718C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CD0813" w14:textId="77777777" w:rsidR="000E718C" w:rsidRPr="007D6D56" w:rsidRDefault="000E718C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bookmarkStart w:id="14" w:name="_GoBack"/>
      <w:bookmarkEnd w:id="14"/>
    </w:p>
    <w:sectPr w:rsidR="000E718C" w:rsidRPr="007D6D56" w:rsidSect="00CB1B89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D2D6C0" w14:textId="77777777" w:rsidR="002C376F" w:rsidRDefault="002C376F" w:rsidP="00CB1B89">
      <w:pPr>
        <w:spacing w:after="0" w:line="240" w:lineRule="auto"/>
      </w:pPr>
      <w:r>
        <w:separator/>
      </w:r>
    </w:p>
  </w:endnote>
  <w:endnote w:type="continuationSeparator" w:id="0">
    <w:p w14:paraId="12876805" w14:textId="77777777" w:rsidR="002C376F" w:rsidRDefault="002C376F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  <w:font w:name="TimesNewRomanPS-BoldMT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7124F" w14:textId="77777777" w:rsidR="002C376F" w:rsidRDefault="002C376F" w:rsidP="00CB1B89">
      <w:pPr>
        <w:spacing w:after="0" w:line="240" w:lineRule="auto"/>
      </w:pPr>
      <w:r>
        <w:separator/>
      </w:r>
    </w:p>
  </w:footnote>
  <w:footnote w:type="continuationSeparator" w:id="0">
    <w:p w14:paraId="558BFA95" w14:textId="77777777" w:rsidR="002C376F" w:rsidRDefault="002C376F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6305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A2835DA" w14:textId="77777777" w:rsidR="000E718C" w:rsidRPr="007F30C5" w:rsidRDefault="000E718C">
        <w:pPr>
          <w:pStyle w:val="a4"/>
          <w:jc w:val="center"/>
          <w:rPr>
            <w:rFonts w:ascii="Times New Roman" w:hAnsi="Times New Roman" w:cs="Times New Roman"/>
          </w:rPr>
        </w:pPr>
        <w:r w:rsidRPr="007F30C5">
          <w:rPr>
            <w:rFonts w:ascii="Times New Roman" w:hAnsi="Times New Roman" w:cs="Times New Roman"/>
          </w:rPr>
          <w:fldChar w:fldCharType="begin"/>
        </w:r>
        <w:r w:rsidRPr="007F30C5">
          <w:rPr>
            <w:rFonts w:ascii="Times New Roman" w:hAnsi="Times New Roman" w:cs="Times New Roman"/>
          </w:rPr>
          <w:instrText>PAGE   \* MERGEFORMAT</w:instrText>
        </w:r>
        <w:r w:rsidRPr="007F30C5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8</w:t>
        </w:r>
        <w:r w:rsidRPr="007F30C5">
          <w:rPr>
            <w:rFonts w:ascii="Times New Roman" w:hAnsi="Times New Roman" w:cs="Times New Roman"/>
          </w:rPr>
          <w:fldChar w:fldCharType="end"/>
        </w:r>
      </w:p>
    </w:sdtContent>
  </w:sdt>
  <w:p w14:paraId="73A6DE88" w14:textId="77777777" w:rsidR="000E718C" w:rsidRDefault="000E718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499245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B4E2167" w14:textId="179A9B88" w:rsidR="00CB1B89" w:rsidRPr="00CB1B89" w:rsidRDefault="00A016AB">
        <w:pPr>
          <w:pStyle w:val="a4"/>
          <w:jc w:val="center"/>
          <w:rPr>
            <w:rFonts w:ascii="Times New Roman" w:hAnsi="Times New Roman" w:cs="Times New Roman"/>
          </w:rPr>
        </w:pPr>
        <w:r w:rsidRPr="00CB1B89">
          <w:rPr>
            <w:rFonts w:ascii="Times New Roman" w:hAnsi="Times New Roman" w:cs="Times New Roman"/>
          </w:rPr>
          <w:fldChar w:fldCharType="begin"/>
        </w:r>
        <w:r w:rsidR="00CB1B89" w:rsidRPr="00CB1B89">
          <w:rPr>
            <w:rFonts w:ascii="Times New Roman" w:hAnsi="Times New Roman" w:cs="Times New Roman"/>
          </w:rPr>
          <w:instrText>PAGE   \* MERGEFORMAT</w:instrText>
        </w:r>
        <w:r w:rsidRPr="00CB1B89">
          <w:rPr>
            <w:rFonts w:ascii="Times New Roman" w:hAnsi="Times New Roman" w:cs="Times New Roman"/>
          </w:rPr>
          <w:fldChar w:fldCharType="separate"/>
        </w:r>
        <w:r w:rsidR="00F12B6F">
          <w:rPr>
            <w:rFonts w:ascii="Times New Roman" w:hAnsi="Times New Roman" w:cs="Times New Roman"/>
            <w:noProof/>
          </w:rPr>
          <w:t>2</w:t>
        </w:r>
        <w:r w:rsidRPr="00CB1B89">
          <w:rPr>
            <w:rFonts w:ascii="Times New Roman" w:hAnsi="Times New Roman" w:cs="Times New Roman"/>
          </w:rPr>
          <w:fldChar w:fldCharType="end"/>
        </w:r>
      </w:p>
    </w:sdtContent>
  </w:sdt>
  <w:p w14:paraId="7F647289" w14:textId="77777777" w:rsidR="00CB1B89" w:rsidRPr="00CB1B89" w:rsidRDefault="00CB1B89">
    <w:pPr>
      <w:pStyle w:val="a4"/>
      <w:rPr>
        <w:rFonts w:ascii="Times New Roman" w:hAnsi="Times New Roman" w:cs="Times New Roman"/>
      </w:rPr>
    </w:pPr>
  </w:p>
  <w:p w14:paraId="11AA2FED" w14:textId="77777777" w:rsidR="00000000" w:rsidRDefault="002C376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92A2D"/>
    <w:multiLevelType w:val="hybridMultilevel"/>
    <w:tmpl w:val="916EC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A0492"/>
    <w:multiLevelType w:val="hybridMultilevel"/>
    <w:tmpl w:val="A5007BE4"/>
    <w:lvl w:ilvl="0" w:tplc="979E37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8833CD3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F241CC"/>
    <w:multiLevelType w:val="hybridMultilevel"/>
    <w:tmpl w:val="FFFC07EE"/>
    <w:lvl w:ilvl="0" w:tplc="66E26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15076"/>
    <w:rsid w:val="000238A2"/>
    <w:rsid w:val="00084C18"/>
    <w:rsid w:val="000A0CC4"/>
    <w:rsid w:val="000E718C"/>
    <w:rsid w:val="00144B1C"/>
    <w:rsid w:val="001A08B7"/>
    <w:rsid w:val="001A668E"/>
    <w:rsid w:val="001B0AC6"/>
    <w:rsid w:val="001B3AAE"/>
    <w:rsid w:val="00200F04"/>
    <w:rsid w:val="002074E8"/>
    <w:rsid w:val="00210FB8"/>
    <w:rsid w:val="002A2B95"/>
    <w:rsid w:val="002C376F"/>
    <w:rsid w:val="002C7368"/>
    <w:rsid w:val="002D20CE"/>
    <w:rsid w:val="003704B1"/>
    <w:rsid w:val="003A325F"/>
    <w:rsid w:val="0042792E"/>
    <w:rsid w:val="004754EB"/>
    <w:rsid w:val="0051292D"/>
    <w:rsid w:val="00562A69"/>
    <w:rsid w:val="005A5207"/>
    <w:rsid w:val="005D3A53"/>
    <w:rsid w:val="006E7E5F"/>
    <w:rsid w:val="00704771"/>
    <w:rsid w:val="007105CA"/>
    <w:rsid w:val="0074329B"/>
    <w:rsid w:val="00773230"/>
    <w:rsid w:val="00796E49"/>
    <w:rsid w:val="00853C08"/>
    <w:rsid w:val="00854A7B"/>
    <w:rsid w:val="00871305"/>
    <w:rsid w:val="008859BB"/>
    <w:rsid w:val="00902EDF"/>
    <w:rsid w:val="009843B5"/>
    <w:rsid w:val="00986E7F"/>
    <w:rsid w:val="00990841"/>
    <w:rsid w:val="00991388"/>
    <w:rsid w:val="009C1DDD"/>
    <w:rsid w:val="009D01AA"/>
    <w:rsid w:val="009D1FBC"/>
    <w:rsid w:val="009F4C7D"/>
    <w:rsid w:val="00A016AB"/>
    <w:rsid w:val="00A420F4"/>
    <w:rsid w:val="00A6677F"/>
    <w:rsid w:val="00A769D4"/>
    <w:rsid w:val="00AD32A1"/>
    <w:rsid w:val="00AD5B7D"/>
    <w:rsid w:val="00AD7F64"/>
    <w:rsid w:val="00B00428"/>
    <w:rsid w:val="00B847C9"/>
    <w:rsid w:val="00C429BC"/>
    <w:rsid w:val="00C54FA7"/>
    <w:rsid w:val="00C86D72"/>
    <w:rsid w:val="00C903AB"/>
    <w:rsid w:val="00CA39D1"/>
    <w:rsid w:val="00CB1B89"/>
    <w:rsid w:val="00CE621A"/>
    <w:rsid w:val="00D0796F"/>
    <w:rsid w:val="00D3490B"/>
    <w:rsid w:val="00D366DF"/>
    <w:rsid w:val="00D40406"/>
    <w:rsid w:val="00D6059F"/>
    <w:rsid w:val="00D9096E"/>
    <w:rsid w:val="00DB51F3"/>
    <w:rsid w:val="00DC4E98"/>
    <w:rsid w:val="00E02BE3"/>
    <w:rsid w:val="00E076FB"/>
    <w:rsid w:val="00E43A23"/>
    <w:rsid w:val="00E46899"/>
    <w:rsid w:val="00E86D78"/>
    <w:rsid w:val="00F12B6F"/>
    <w:rsid w:val="00F12ED5"/>
    <w:rsid w:val="00F16FE5"/>
    <w:rsid w:val="00F34606"/>
    <w:rsid w:val="00F704C5"/>
    <w:rsid w:val="00F73659"/>
    <w:rsid w:val="00F80854"/>
    <w:rsid w:val="00F8478C"/>
    <w:rsid w:val="00FD17DA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675F4"/>
  <w15:docId w15:val="{C07E716E-A94C-4ECF-B65E-E25BC6395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FA7"/>
    <w:pPr>
      <w:spacing w:after="200" w:line="276" w:lineRule="auto"/>
    </w:pPr>
    <w:rPr>
      <w:rFonts w:asciiTheme="minorHAnsi" w:hAnsiTheme="minorHAnsi"/>
      <w:sz w:val="22"/>
    </w:rPr>
  </w:style>
  <w:style w:type="paragraph" w:styleId="2">
    <w:name w:val="heading 2"/>
    <w:basedOn w:val="a"/>
    <w:link w:val="20"/>
    <w:uiPriority w:val="1"/>
    <w:qFormat/>
    <w:rsid w:val="000E718C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FA7"/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1"/>
    <w:rsid w:val="000E718C"/>
    <w:rPr>
      <w:rFonts w:eastAsia="Times New Roman" w:cs="Times New Roman"/>
      <w:b/>
      <w:bCs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0E71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">
    <w:name w:val="Заголовок №1_"/>
    <w:basedOn w:val="a0"/>
    <w:link w:val="10"/>
    <w:rsid w:val="000E718C"/>
    <w:rPr>
      <w:rFonts w:eastAsia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0E718C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</w:rPr>
  </w:style>
  <w:style w:type="table" w:styleId="aa">
    <w:name w:val="Table Grid"/>
    <w:basedOn w:val="a1"/>
    <w:uiPriority w:val="59"/>
    <w:rsid w:val="000E718C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718C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ab">
    <w:name w:val="List Paragraph"/>
    <w:basedOn w:val="a"/>
    <w:link w:val="ac"/>
    <w:uiPriority w:val="34"/>
    <w:qFormat/>
    <w:rsid w:val="000E718C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0E718C"/>
    <w:rPr>
      <w:rFonts w:asciiTheme="minorHAnsi" w:hAnsiTheme="minorHAnsi"/>
      <w:sz w:val="22"/>
    </w:rPr>
  </w:style>
  <w:style w:type="character" w:customStyle="1" w:styleId="fontstyle01">
    <w:name w:val="fontstyle01"/>
    <w:basedOn w:val="a0"/>
    <w:rsid w:val="000E718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E718C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customStyle="1" w:styleId="11">
    <w:name w:val="Сетка таблицы1"/>
    <w:basedOn w:val="a1"/>
    <w:next w:val="aa"/>
    <w:rsid w:val="000E718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rsid w:val="000E718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rsid w:val="000E718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rsid w:val="000E718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rsid w:val="000E718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a"/>
    <w:rsid w:val="000E718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3520</Words>
  <Characters>20067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Рамазан Якумов</cp:lastModifiedBy>
  <cp:revision>41</cp:revision>
  <cp:lastPrinted>2024-05-14T09:28:00Z</cp:lastPrinted>
  <dcterms:created xsi:type="dcterms:W3CDTF">2023-03-16T06:41:00Z</dcterms:created>
  <dcterms:modified xsi:type="dcterms:W3CDTF">2024-06-04T13:54:00Z</dcterms:modified>
</cp:coreProperties>
</file>