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CAE" w:rsidRDefault="009F1CAE" w:rsidP="009F1CAE">
      <w:pPr>
        <w:ind w:left="-540"/>
        <w:jc w:val="center"/>
      </w:pPr>
      <w:r>
        <w:rPr>
          <w:noProof/>
        </w:rPr>
        <w:drawing>
          <wp:inline distT="0" distB="0" distL="0" distR="0" wp14:anchorId="6B74291D" wp14:editId="625A1C3E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9F1CAE" w:rsidRDefault="009F1CAE" w:rsidP="009F1CAE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9F1CAE" w:rsidRDefault="009F1CAE" w:rsidP="009F1CAE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9F1CAE" w:rsidRDefault="009F1CAE" w:rsidP="009F1CAE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9F1CAE" w:rsidRDefault="009F1CAE" w:rsidP="009F1CAE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9F1CAE" w:rsidRPr="00B51141" w:rsidRDefault="009F1CAE" w:rsidP="009F1CAE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9F1CAE" w:rsidRPr="00B51141" w:rsidRDefault="009F1CAE" w:rsidP="009F1CAE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9F1CAE" w:rsidRPr="00B51141" w:rsidRDefault="009F1CAE" w:rsidP="009F1CAE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9F1CAE" w:rsidRPr="00B51141" w:rsidRDefault="009F1CAE" w:rsidP="009F1CAE">
      <w:pPr>
        <w:ind w:left="5580" w:right="-180"/>
        <w:outlineLvl w:val="2"/>
        <w:rPr>
          <w:b/>
          <w:sz w:val="28"/>
          <w:szCs w:val="28"/>
        </w:rPr>
      </w:pPr>
    </w:p>
    <w:p w:rsidR="009F1CAE" w:rsidRPr="003E7609" w:rsidRDefault="009F1CAE" w:rsidP="009F1CAE">
      <w:pPr>
        <w:spacing w:line="276" w:lineRule="auto"/>
        <w:ind w:right="-180"/>
        <w:outlineLvl w:val="2"/>
        <w:rPr>
          <w:sz w:val="28"/>
          <w:szCs w:val="28"/>
        </w:rPr>
      </w:pPr>
    </w:p>
    <w:p w:rsidR="009F1CAE" w:rsidRPr="009F1CAE" w:rsidRDefault="009F1CAE" w:rsidP="009F1CAE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9F1CAE"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bookmarkStart w:id="0" w:name="_Hlk137721871"/>
      <w:bookmarkStart w:id="1" w:name="_Hlk138323459"/>
      <w:r w:rsidRPr="009F1CAE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9F1CAE">
        <w:rPr>
          <w:b/>
          <w:color w:val="000000"/>
          <w:sz w:val="28"/>
          <w:szCs w:val="28"/>
          <w:lang w:eastAsia="en-US"/>
        </w:rPr>
        <w:t xml:space="preserve">Дом </w:t>
      </w:r>
      <w:proofErr w:type="spellStart"/>
      <w:r w:rsidRPr="009F1CAE">
        <w:rPr>
          <w:b/>
          <w:color w:val="000000"/>
          <w:sz w:val="28"/>
          <w:szCs w:val="28"/>
          <w:lang w:eastAsia="en-US"/>
        </w:rPr>
        <w:t>Ильдаровых</w:t>
      </w:r>
      <w:proofErr w:type="spellEnd"/>
      <w:r w:rsidRPr="009F1CAE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9F1CAE">
        <w:rPr>
          <w:b/>
          <w:sz w:val="28"/>
          <w:szCs w:val="28"/>
        </w:rPr>
        <w:t>конец XIX - начало XX вв.</w:t>
      </w:r>
    </w:p>
    <w:p w:rsidR="009F1CAE" w:rsidRDefault="009F1CAE" w:rsidP="009F1CAE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2" w:name="_Hlk143270609"/>
      <w:bookmarkEnd w:id="0"/>
      <w:proofErr w:type="gramStart"/>
      <w:r w:rsidRPr="009F1CAE">
        <w:rPr>
          <w:b/>
          <w:sz w:val="28"/>
          <w:szCs w:val="28"/>
        </w:rPr>
        <w:t>(</w:t>
      </w:r>
      <w:bookmarkEnd w:id="2"/>
      <w:r w:rsidRPr="009F1CAE">
        <w:rPr>
          <w:b/>
          <w:sz w:val="28"/>
          <w:szCs w:val="28"/>
        </w:rPr>
        <w:t xml:space="preserve">Республика Дагестан, Буйнакский район, </w:t>
      </w:r>
      <w:proofErr w:type="gramEnd"/>
    </w:p>
    <w:p w:rsidR="009F1CAE" w:rsidRPr="009F1CAE" w:rsidRDefault="009F1CAE" w:rsidP="009F1CAE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proofErr w:type="spellStart"/>
      <w:r w:rsidRPr="009F1CAE">
        <w:rPr>
          <w:b/>
          <w:sz w:val="28"/>
          <w:szCs w:val="28"/>
        </w:rPr>
        <w:t>с</w:t>
      </w:r>
      <w:proofErr w:type="gramStart"/>
      <w:r w:rsidRPr="009F1CAE">
        <w:rPr>
          <w:b/>
          <w:sz w:val="28"/>
          <w:szCs w:val="28"/>
        </w:rPr>
        <w:t>.Х</w:t>
      </w:r>
      <w:proofErr w:type="gramEnd"/>
      <w:r w:rsidRPr="009F1CAE">
        <w:rPr>
          <w:b/>
          <w:sz w:val="28"/>
          <w:szCs w:val="28"/>
        </w:rPr>
        <w:t>алимбекаул</w:t>
      </w:r>
      <w:proofErr w:type="spellEnd"/>
      <w:r w:rsidRPr="009F1CAE">
        <w:rPr>
          <w:b/>
          <w:sz w:val="28"/>
          <w:szCs w:val="28"/>
        </w:rPr>
        <w:t>, юго-западная часть села)</w:t>
      </w:r>
    </w:p>
    <w:bookmarkEnd w:id="1"/>
    <w:p w:rsidR="009F1CAE" w:rsidRPr="00D37F5F" w:rsidRDefault="009F1CAE" w:rsidP="009F1CAE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9F1CAE" w:rsidRDefault="00FD3085" w:rsidP="009F1CA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>
        <w:rPr>
          <w:sz w:val="28"/>
          <w:szCs w:val="28"/>
        </w:rPr>
        <w:t>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</w:t>
      </w:r>
      <w:proofErr w:type="gramEnd"/>
      <w:r>
        <w:rPr>
          <w:sz w:val="28"/>
          <w:szCs w:val="28"/>
        </w:rPr>
        <w:t xml:space="preserve">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  <w:bookmarkStart w:id="3" w:name="_GoBack"/>
      <w:bookmarkEnd w:id="3"/>
    </w:p>
    <w:p w:rsidR="009F1CAE" w:rsidRDefault="009F1CAE" w:rsidP="009F1CAE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9F1CAE" w:rsidRDefault="009F1CAE" w:rsidP="009F1CAE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9F1CAE" w:rsidRPr="007C1124" w:rsidRDefault="009F1CAE" w:rsidP="009F1CAE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приказываю:</w:t>
      </w:r>
    </w:p>
    <w:p w:rsidR="009F1CAE" w:rsidRPr="005A20B0" w:rsidRDefault="009F1CAE" w:rsidP="009F1CAE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AA74C2">
        <w:rPr>
          <w:color w:val="000000"/>
          <w:sz w:val="28"/>
          <w:szCs w:val="28"/>
          <w:lang w:eastAsia="en-US"/>
        </w:rPr>
        <w:t xml:space="preserve">Дом </w:t>
      </w:r>
      <w:proofErr w:type="spellStart"/>
      <w:r w:rsidRPr="00AA74C2">
        <w:rPr>
          <w:color w:val="000000"/>
          <w:sz w:val="28"/>
          <w:szCs w:val="28"/>
          <w:lang w:eastAsia="en-US"/>
        </w:rPr>
        <w:t>Ильдаровых</w:t>
      </w:r>
      <w:proofErr w:type="spellEnd"/>
      <w:r w:rsidRPr="00553FA4">
        <w:rPr>
          <w:rFonts w:eastAsiaTheme="minorHAnsi"/>
          <w:sz w:val="28"/>
          <w:szCs w:val="28"/>
        </w:rPr>
        <w:t xml:space="preserve">», </w:t>
      </w:r>
      <w:r w:rsidRPr="00AA74C2">
        <w:rPr>
          <w:sz w:val="28"/>
          <w:szCs w:val="28"/>
        </w:rPr>
        <w:t>конец XIX - начало XX вв.</w:t>
      </w:r>
      <w:r>
        <w:rPr>
          <w:sz w:val="28"/>
          <w:szCs w:val="28"/>
        </w:rPr>
        <w:t xml:space="preserve">, расположенного по адресу: </w:t>
      </w:r>
      <w:r w:rsidRPr="00AF3DE0">
        <w:rPr>
          <w:sz w:val="28"/>
          <w:szCs w:val="28"/>
        </w:rPr>
        <w:t xml:space="preserve">Республика Дагестан, Буйнакский район, </w:t>
      </w:r>
      <w:proofErr w:type="spellStart"/>
      <w:r w:rsidRPr="00AF3DE0">
        <w:rPr>
          <w:sz w:val="28"/>
          <w:szCs w:val="28"/>
        </w:rPr>
        <w:t>с</w:t>
      </w:r>
      <w:proofErr w:type="gramStart"/>
      <w:r w:rsidRPr="00AF3DE0">
        <w:rPr>
          <w:sz w:val="28"/>
          <w:szCs w:val="28"/>
        </w:rPr>
        <w:t>.В</w:t>
      </w:r>
      <w:proofErr w:type="gramEnd"/>
      <w:r w:rsidRPr="00AF3DE0">
        <w:rPr>
          <w:sz w:val="28"/>
          <w:szCs w:val="28"/>
        </w:rPr>
        <w:t>ерхнее</w:t>
      </w:r>
      <w:proofErr w:type="spellEnd"/>
      <w:r w:rsidRPr="00AF3DE0">
        <w:rPr>
          <w:sz w:val="28"/>
          <w:szCs w:val="28"/>
        </w:rPr>
        <w:t xml:space="preserve"> </w:t>
      </w:r>
      <w:proofErr w:type="spellStart"/>
      <w:r w:rsidRPr="00AF3DE0">
        <w:rPr>
          <w:sz w:val="28"/>
          <w:szCs w:val="28"/>
        </w:rPr>
        <w:t>Казанище</w:t>
      </w:r>
      <w:proofErr w:type="spellEnd"/>
      <w:r w:rsidRPr="00AF3DE0">
        <w:rPr>
          <w:sz w:val="28"/>
          <w:szCs w:val="28"/>
        </w:rPr>
        <w:t>, юго-восточная часть села</w:t>
      </w:r>
      <w:r>
        <w:rPr>
          <w:sz w:val="28"/>
          <w:szCs w:val="28"/>
        </w:rPr>
        <w:t>,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Pr="00AF3DE0">
        <w:rPr>
          <w:sz w:val="28"/>
          <w:szCs w:val="28"/>
        </w:rPr>
        <w:t>051711067420005</w:t>
      </w:r>
      <w:r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9F1CAE" w:rsidRPr="005A20B0" w:rsidRDefault="009F1CAE" w:rsidP="009F1CAE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AA74C2">
        <w:rPr>
          <w:color w:val="000000"/>
          <w:sz w:val="28"/>
          <w:szCs w:val="28"/>
          <w:lang w:eastAsia="en-US"/>
        </w:rPr>
        <w:t xml:space="preserve">Дом </w:t>
      </w:r>
      <w:proofErr w:type="spellStart"/>
      <w:r w:rsidRPr="00AA74C2">
        <w:rPr>
          <w:color w:val="000000"/>
          <w:sz w:val="28"/>
          <w:szCs w:val="28"/>
          <w:lang w:eastAsia="en-US"/>
        </w:rPr>
        <w:t>Ильдаровых</w:t>
      </w:r>
      <w:proofErr w:type="spellEnd"/>
      <w:r w:rsidRPr="00553FA4">
        <w:rPr>
          <w:rFonts w:eastAsiaTheme="minorHAnsi"/>
          <w:sz w:val="28"/>
          <w:szCs w:val="28"/>
        </w:rPr>
        <w:t xml:space="preserve">», </w:t>
      </w:r>
      <w:r w:rsidRPr="00AA74C2">
        <w:rPr>
          <w:sz w:val="28"/>
          <w:szCs w:val="28"/>
        </w:rPr>
        <w:t>конец XIX - начало XX вв.</w:t>
      </w:r>
      <w:r>
        <w:rPr>
          <w:sz w:val="28"/>
          <w:szCs w:val="28"/>
        </w:rPr>
        <w:t xml:space="preserve">, </w:t>
      </w:r>
      <w:r w:rsidRPr="005A20B0">
        <w:rPr>
          <w:sz w:val="28"/>
          <w:szCs w:val="28"/>
        </w:rPr>
        <w:t xml:space="preserve">согласно приложению № 2 к настоящему приказу. </w:t>
      </w:r>
    </w:p>
    <w:p w:rsidR="009F1CAE" w:rsidRPr="005A20B0" w:rsidRDefault="009F1CAE" w:rsidP="009F1CAE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4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4"/>
    </w:p>
    <w:p w:rsidR="009F1CAE" w:rsidRPr="005A20B0" w:rsidRDefault="009F1CAE" w:rsidP="009F1CAE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9F1CAE" w:rsidRPr="005A20B0" w:rsidRDefault="009F1CAE" w:rsidP="009F1CAE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5A20B0">
        <w:rPr>
          <w:sz w:val="28"/>
          <w:szCs w:val="28"/>
        </w:rPr>
        <w:t>Контроль за</w:t>
      </w:r>
      <w:proofErr w:type="gramEnd"/>
      <w:r w:rsidRPr="005A20B0">
        <w:rPr>
          <w:sz w:val="28"/>
          <w:szCs w:val="28"/>
        </w:rPr>
        <w:t xml:space="preserve">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9F1CAE" w:rsidRPr="00D6772E" w:rsidRDefault="009F1CAE" w:rsidP="009F1CAE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9F1CAE" w:rsidRPr="00C14253" w:rsidRDefault="009F1CAE" w:rsidP="009F1CAE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9F1CAE" w:rsidRPr="00C14253" w:rsidRDefault="009F1CAE" w:rsidP="009F1CAE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9F1CAE" w:rsidRPr="00C14253" w:rsidRDefault="009F1CAE" w:rsidP="009F1CAE">
      <w:pPr>
        <w:spacing w:line="276" w:lineRule="auto"/>
        <w:rPr>
          <w:sz w:val="28"/>
          <w:szCs w:val="28"/>
        </w:rPr>
      </w:pPr>
    </w:p>
    <w:p w:rsidR="009F1CAE" w:rsidRPr="00C14253" w:rsidRDefault="009F1CAE" w:rsidP="009F1CAE">
      <w:pPr>
        <w:spacing w:line="276" w:lineRule="auto"/>
        <w:rPr>
          <w:sz w:val="28"/>
          <w:szCs w:val="28"/>
        </w:rPr>
      </w:pPr>
    </w:p>
    <w:p w:rsidR="009F1CAE" w:rsidRDefault="009F1CAE" w:rsidP="009F1CAE">
      <w:pPr>
        <w:spacing w:line="276" w:lineRule="auto"/>
        <w:rPr>
          <w:sz w:val="28"/>
          <w:szCs w:val="28"/>
        </w:rPr>
      </w:pPr>
    </w:p>
    <w:p w:rsidR="009F1CAE" w:rsidRDefault="009F1CAE" w:rsidP="009F1CAE">
      <w:pPr>
        <w:spacing w:line="276" w:lineRule="auto"/>
        <w:rPr>
          <w:sz w:val="28"/>
          <w:szCs w:val="28"/>
        </w:rPr>
      </w:pPr>
    </w:p>
    <w:p w:rsidR="009F1CAE" w:rsidRDefault="009F1CAE" w:rsidP="009F1CAE">
      <w:pPr>
        <w:spacing w:line="276" w:lineRule="auto"/>
        <w:rPr>
          <w:sz w:val="28"/>
          <w:szCs w:val="28"/>
        </w:rPr>
      </w:pPr>
    </w:p>
    <w:p w:rsidR="009F1CAE" w:rsidRPr="00C14253" w:rsidRDefault="009F1CAE" w:rsidP="009F1CAE">
      <w:pPr>
        <w:spacing w:line="276" w:lineRule="auto"/>
        <w:rPr>
          <w:sz w:val="28"/>
          <w:szCs w:val="28"/>
        </w:rPr>
      </w:pPr>
    </w:p>
    <w:p w:rsidR="009F1CAE" w:rsidRDefault="009F1CAE" w:rsidP="009F1CAE">
      <w:pPr>
        <w:spacing w:line="276" w:lineRule="auto"/>
        <w:rPr>
          <w:sz w:val="28"/>
          <w:szCs w:val="28"/>
        </w:rPr>
      </w:pPr>
    </w:p>
    <w:p w:rsidR="009F1CAE" w:rsidRPr="00C14253" w:rsidRDefault="009F1CAE" w:rsidP="009F1CAE">
      <w:pPr>
        <w:spacing w:line="276" w:lineRule="auto"/>
        <w:rPr>
          <w:sz w:val="28"/>
          <w:szCs w:val="28"/>
        </w:rPr>
      </w:pPr>
    </w:p>
    <w:p w:rsidR="009F1CAE" w:rsidRDefault="009F1CAE" w:rsidP="009F1CAE">
      <w:pPr>
        <w:spacing w:line="276" w:lineRule="auto"/>
        <w:ind w:left="5245"/>
        <w:jc w:val="center"/>
        <w:rPr>
          <w:sz w:val="26"/>
          <w:szCs w:val="26"/>
        </w:rPr>
      </w:pPr>
    </w:p>
    <w:p w:rsidR="009F1CAE" w:rsidRDefault="009F1CAE" w:rsidP="009F1CAE">
      <w:pPr>
        <w:spacing w:line="276" w:lineRule="auto"/>
        <w:ind w:left="5245"/>
        <w:jc w:val="center"/>
        <w:rPr>
          <w:sz w:val="26"/>
          <w:szCs w:val="26"/>
        </w:rPr>
      </w:pPr>
    </w:p>
    <w:p w:rsidR="009F1CAE" w:rsidRDefault="009F1CAE" w:rsidP="009F1CAE">
      <w:pPr>
        <w:spacing w:line="276" w:lineRule="auto"/>
        <w:ind w:left="5245"/>
        <w:jc w:val="center"/>
        <w:rPr>
          <w:sz w:val="26"/>
          <w:szCs w:val="26"/>
        </w:rPr>
      </w:pPr>
    </w:p>
    <w:p w:rsidR="009F1CAE" w:rsidRDefault="009F1CAE" w:rsidP="009F1CAE">
      <w:pPr>
        <w:spacing w:line="276" w:lineRule="auto"/>
        <w:ind w:left="5245"/>
        <w:jc w:val="center"/>
        <w:rPr>
          <w:sz w:val="26"/>
          <w:szCs w:val="26"/>
        </w:rPr>
      </w:pPr>
    </w:p>
    <w:p w:rsidR="009F1CAE" w:rsidRDefault="009F1CAE" w:rsidP="009F1CAE">
      <w:pPr>
        <w:spacing w:line="276" w:lineRule="auto"/>
        <w:ind w:left="5245"/>
        <w:jc w:val="center"/>
        <w:rPr>
          <w:sz w:val="26"/>
          <w:szCs w:val="26"/>
        </w:rPr>
      </w:pPr>
    </w:p>
    <w:p w:rsidR="009F1CAE" w:rsidRPr="00334391" w:rsidRDefault="009F1CAE" w:rsidP="009F1CA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1</w:t>
      </w:r>
    </w:p>
    <w:p w:rsidR="009F1CAE" w:rsidRPr="00334391" w:rsidRDefault="009F1CAE" w:rsidP="009F1CA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9F1CAE" w:rsidRPr="00334391" w:rsidRDefault="009F1CAE" w:rsidP="009F1CA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9F1CAE" w:rsidRPr="00334391" w:rsidRDefault="009F1CAE" w:rsidP="009F1CA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9F1CAE" w:rsidRPr="00334391" w:rsidRDefault="009F1CAE" w:rsidP="009F1CAE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9F1CAE" w:rsidRPr="00C14253" w:rsidRDefault="009F1CAE" w:rsidP="009F1CAE">
      <w:pPr>
        <w:spacing w:line="276" w:lineRule="auto"/>
        <w:rPr>
          <w:sz w:val="24"/>
          <w:szCs w:val="24"/>
        </w:rPr>
      </w:pPr>
    </w:p>
    <w:p w:rsidR="009F1CAE" w:rsidRDefault="009F1CAE" w:rsidP="009F1CAE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 w:rsidRPr="00CF0223">
        <w:rPr>
          <w:b/>
          <w:bCs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9F1CAE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9F1CAE">
        <w:rPr>
          <w:b/>
          <w:color w:val="000000"/>
          <w:sz w:val="28"/>
          <w:szCs w:val="28"/>
          <w:lang w:eastAsia="en-US"/>
        </w:rPr>
        <w:t xml:space="preserve">Дом </w:t>
      </w:r>
      <w:proofErr w:type="spellStart"/>
      <w:r w:rsidRPr="009F1CAE">
        <w:rPr>
          <w:b/>
          <w:color w:val="000000"/>
          <w:sz w:val="28"/>
          <w:szCs w:val="28"/>
          <w:lang w:eastAsia="en-US"/>
        </w:rPr>
        <w:t>Ильдаровых</w:t>
      </w:r>
      <w:proofErr w:type="spellEnd"/>
      <w:r w:rsidRPr="009F1CAE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9F1CAE">
        <w:rPr>
          <w:b/>
          <w:sz w:val="28"/>
          <w:szCs w:val="28"/>
        </w:rPr>
        <w:t>конец XIX - начало XX вв.</w:t>
      </w:r>
    </w:p>
    <w:p w:rsidR="009F1CAE" w:rsidRDefault="009F1CAE" w:rsidP="009F1CAE"/>
    <w:p w:rsidR="009F1CAE" w:rsidRDefault="009F1CAE" w:rsidP="009F1CAE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9F1CAE" w:rsidRDefault="009F1CAE" w:rsidP="009F1CAE">
      <w:pPr>
        <w:tabs>
          <w:tab w:val="left" w:pos="2640"/>
        </w:tabs>
        <w:rPr>
          <w:noProof/>
        </w:rPr>
      </w:pPr>
    </w:p>
    <w:p w:rsidR="009F1CAE" w:rsidRPr="009F1CAE" w:rsidRDefault="009F1CAE" w:rsidP="009F1CAE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F1CAE">
        <w:rPr>
          <w:rFonts w:eastAsiaTheme="minorHAnsi"/>
          <w:color w:val="000000"/>
          <w:sz w:val="28"/>
          <w:szCs w:val="28"/>
          <w:lang w:eastAsia="en-US"/>
        </w:rPr>
        <w:t>Северная граница от поворотной точки 4, до поворотной точки 1 проходит с запада в северном  направлении на расстоянии 8,38 м. Северная граница замыкает контур.</w:t>
      </w:r>
    </w:p>
    <w:p w:rsidR="009F1CAE" w:rsidRPr="009F1CAE" w:rsidRDefault="009F1CAE" w:rsidP="009F1CAE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F1CAE">
        <w:rPr>
          <w:rFonts w:eastAsiaTheme="minorHAnsi"/>
          <w:color w:val="000000"/>
          <w:sz w:val="28"/>
          <w:szCs w:val="28"/>
          <w:lang w:eastAsia="en-US"/>
        </w:rPr>
        <w:t>Восточная граница от поворотной точки 1 до поворотной точки 2 на расстоянии 11,81 м., проходит в южном направлении.</w:t>
      </w:r>
    </w:p>
    <w:p w:rsidR="009F1CAE" w:rsidRPr="009F1CAE" w:rsidRDefault="009F1CAE" w:rsidP="009F1CAE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F1CAE">
        <w:rPr>
          <w:rFonts w:eastAsiaTheme="minorHAnsi"/>
          <w:color w:val="000000"/>
          <w:sz w:val="28"/>
          <w:szCs w:val="28"/>
          <w:lang w:eastAsia="en-US"/>
        </w:rPr>
        <w:t>Южная граница от поворотной точки 2 до поворотной точки 3 на расстоянии 8,71 м., проходит в юго-западном направлении.</w:t>
      </w:r>
    </w:p>
    <w:p w:rsidR="009F1CAE" w:rsidRDefault="009F1CAE" w:rsidP="009F1CAE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F1CAE">
        <w:rPr>
          <w:rFonts w:eastAsiaTheme="minorHAnsi"/>
          <w:color w:val="000000"/>
          <w:sz w:val="28"/>
          <w:szCs w:val="28"/>
          <w:lang w:eastAsia="en-US"/>
        </w:rPr>
        <w:t>Западная граница от поворотной точки 3 до поворотной точки 4, расположенной на расстоянии 12,67 м., проходит в юго-западном направлении.</w:t>
      </w:r>
    </w:p>
    <w:p w:rsidR="009F1CAE" w:rsidRPr="009F1CAE" w:rsidRDefault="009F1CAE" w:rsidP="009F1CAE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9F1CAE" w:rsidRPr="009F1CAE" w:rsidRDefault="009F1CAE" w:rsidP="009F1CAE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9F1CAE">
        <w:rPr>
          <w:rFonts w:eastAsiaTheme="minorHAnsi"/>
          <w:b/>
          <w:color w:val="000000"/>
          <w:sz w:val="28"/>
          <w:szCs w:val="28"/>
          <w:lang w:eastAsia="en-US"/>
        </w:rPr>
        <w:t xml:space="preserve">Координаты характерных (поворотных) точек границ объекта культурного наследия «Дом </w:t>
      </w:r>
      <w:proofErr w:type="spellStart"/>
      <w:r w:rsidRPr="009F1CAE">
        <w:rPr>
          <w:rFonts w:eastAsiaTheme="minorHAnsi"/>
          <w:b/>
          <w:color w:val="000000"/>
          <w:sz w:val="28"/>
          <w:szCs w:val="28"/>
          <w:lang w:eastAsia="en-US"/>
        </w:rPr>
        <w:t>Ильдаровых</w:t>
      </w:r>
      <w:proofErr w:type="spellEnd"/>
      <w:r w:rsidRPr="009F1CAE">
        <w:rPr>
          <w:rFonts w:eastAsiaTheme="minorHAnsi"/>
          <w:b/>
          <w:color w:val="000000"/>
          <w:sz w:val="28"/>
          <w:szCs w:val="28"/>
          <w:lang w:eastAsia="en-US"/>
        </w:rPr>
        <w:t>»,  конец XIX – начало ХХ вв.</w:t>
      </w:r>
    </w:p>
    <w:p w:rsidR="009F1CAE" w:rsidRDefault="009F1CAE" w:rsidP="009F1CAE">
      <w:pPr>
        <w:tabs>
          <w:tab w:val="left" w:pos="2640"/>
        </w:tabs>
        <w:jc w:val="both"/>
        <w:rPr>
          <w:noProof/>
          <w:sz w:val="28"/>
          <w:szCs w:val="28"/>
        </w:rPr>
      </w:pPr>
    </w:p>
    <w:p w:rsidR="009F1CAE" w:rsidRDefault="009F1CAE" w:rsidP="009F1CAE">
      <w:pPr>
        <w:tabs>
          <w:tab w:val="left" w:pos="2640"/>
        </w:tabs>
        <w:jc w:val="both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3C3B0C46" wp14:editId="4F010BCE">
            <wp:extent cx="5940425" cy="16774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7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CAE" w:rsidRDefault="009F1CAE" w:rsidP="009F1CAE">
      <w:pPr>
        <w:tabs>
          <w:tab w:val="left" w:pos="2640"/>
        </w:tabs>
        <w:jc w:val="both"/>
        <w:rPr>
          <w:noProof/>
          <w:sz w:val="28"/>
          <w:szCs w:val="28"/>
        </w:rPr>
      </w:pPr>
    </w:p>
    <w:p w:rsidR="009F1CAE" w:rsidRDefault="009F1CAE" w:rsidP="009F1CAE">
      <w:pPr>
        <w:tabs>
          <w:tab w:val="left" w:pos="2640"/>
        </w:tabs>
        <w:jc w:val="both"/>
        <w:rPr>
          <w:noProof/>
          <w:sz w:val="28"/>
          <w:szCs w:val="28"/>
        </w:rPr>
      </w:pPr>
    </w:p>
    <w:p w:rsidR="009F1CAE" w:rsidRDefault="009F1CAE" w:rsidP="009F1CAE">
      <w:pPr>
        <w:tabs>
          <w:tab w:val="left" w:pos="2640"/>
        </w:tabs>
        <w:jc w:val="both"/>
        <w:rPr>
          <w:noProof/>
          <w:sz w:val="28"/>
          <w:szCs w:val="28"/>
        </w:rPr>
      </w:pPr>
    </w:p>
    <w:p w:rsidR="009F1CAE" w:rsidRDefault="009F1CAE" w:rsidP="009F1CAE">
      <w:pPr>
        <w:tabs>
          <w:tab w:val="left" w:pos="2640"/>
        </w:tabs>
        <w:jc w:val="both"/>
        <w:rPr>
          <w:noProof/>
          <w:sz w:val="28"/>
          <w:szCs w:val="28"/>
        </w:rPr>
      </w:pPr>
    </w:p>
    <w:p w:rsidR="009F1CAE" w:rsidRDefault="009F1CAE" w:rsidP="009F1CAE">
      <w:pPr>
        <w:tabs>
          <w:tab w:val="left" w:pos="2640"/>
        </w:tabs>
        <w:jc w:val="both"/>
        <w:rPr>
          <w:noProof/>
          <w:sz w:val="28"/>
          <w:szCs w:val="28"/>
        </w:rPr>
      </w:pPr>
    </w:p>
    <w:p w:rsidR="009F1CAE" w:rsidRDefault="009F1CAE" w:rsidP="009F1CAE">
      <w:pPr>
        <w:tabs>
          <w:tab w:val="left" w:pos="2640"/>
        </w:tabs>
        <w:jc w:val="both"/>
        <w:rPr>
          <w:noProof/>
          <w:sz w:val="28"/>
          <w:szCs w:val="28"/>
        </w:rPr>
      </w:pPr>
    </w:p>
    <w:p w:rsidR="009F1CAE" w:rsidRDefault="009F1CAE" w:rsidP="009F1CAE">
      <w:pPr>
        <w:tabs>
          <w:tab w:val="left" w:pos="2640"/>
        </w:tabs>
        <w:jc w:val="both"/>
        <w:rPr>
          <w:noProof/>
          <w:sz w:val="28"/>
          <w:szCs w:val="28"/>
        </w:rPr>
      </w:pPr>
    </w:p>
    <w:p w:rsidR="009F1CAE" w:rsidRDefault="009F1CAE" w:rsidP="009F1CAE">
      <w:pPr>
        <w:tabs>
          <w:tab w:val="left" w:pos="2640"/>
        </w:tabs>
        <w:jc w:val="both"/>
        <w:rPr>
          <w:noProof/>
          <w:sz w:val="28"/>
          <w:szCs w:val="28"/>
        </w:rPr>
      </w:pPr>
    </w:p>
    <w:p w:rsidR="009F1CAE" w:rsidRDefault="009F1CAE" w:rsidP="009F1CAE">
      <w:pPr>
        <w:tabs>
          <w:tab w:val="left" w:pos="2640"/>
        </w:tabs>
        <w:jc w:val="both"/>
        <w:rPr>
          <w:noProof/>
          <w:sz w:val="28"/>
          <w:szCs w:val="28"/>
        </w:rPr>
      </w:pPr>
    </w:p>
    <w:p w:rsidR="009F1CAE" w:rsidRDefault="009F1CAE" w:rsidP="009F1CAE">
      <w:pPr>
        <w:tabs>
          <w:tab w:val="left" w:pos="2640"/>
        </w:tabs>
        <w:jc w:val="both"/>
        <w:rPr>
          <w:noProof/>
          <w:sz w:val="28"/>
          <w:szCs w:val="28"/>
        </w:rPr>
      </w:pPr>
    </w:p>
    <w:p w:rsidR="009F1CAE" w:rsidRDefault="009F1CAE" w:rsidP="009F1CAE">
      <w:pPr>
        <w:tabs>
          <w:tab w:val="left" w:pos="2640"/>
        </w:tabs>
        <w:jc w:val="both"/>
        <w:rPr>
          <w:noProof/>
          <w:sz w:val="28"/>
          <w:szCs w:val="28"/>
        </w:rPr>
      </w:pPr>
    </w:p>
    <w:p w:rsidR="009F1CAE" w:rsidRDefault="009F1CAE" w:rsidP="009F1CAE">
      <w:pPr>
        <w:tabs>
          <w:tab w:val="left" w:pos="2640"/>
        </w:tabs>
        <w:jc w:val="both"/>
        <w:rPr>
          <w:noProof/>
          <w:sz w:val="28"/>
          <w:szCs w:val="28"/>
        </w:rPr>
      </w:pPr>
    </w:p>
    <w:p w:rsidR="009F1CAE" w:rsidRDefault="009F1CAE" w:rsidP="009F1CAE">
      <w:pPr>
        <w:tabs>
          <w:tab w:val="left" w:pos="2640"/>
        </w:tabs>
        <w:jc w:val="both"/>
        <w:rPr>
          <w:noProof/>
          <w:sz w:val="28"/>
          <w:szCs w:val="28"/>
        </w:rPr>
      </w:pPr>
    </w:p>
    <w:p w:rsidR="009F1CAE" w:rsidRPr="009F1CAE" w:rsidRDefault="009F1CAE" w:rsidP="009F1CAE">
      <w:pPr>
        <w:tabs>
          <w:tab w:val="left" w:pos="2640"/>
        </w:tabs>
        <w:jc w:val="both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62AE951D" wp14:editId="66B1909C">
            <wp:extent cx="5915025" cy="861822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CAE" w:rsidRDefault="009F1CAE" w:rsidP="009F1CAE">
      <w:pPr>
        <w:jc w:val="center"/>
        <w:rPr>
          <w:b/>
          <w:bCs/>
          <w:color w:val="000000"/>
          <w:sz w:val="23"/>
          <w:szCs w:val="23"/>
        </w:rPr>
      </w:pPr>
    </w:p>
    <w:p w:rsidR="009F1CAE" w:rsidRDefault="009F1CAE" w:rsidP="009F1CAE">
      <w:pPr>
        <w:jc w:val="both"/>
        <w:rPr>
          <w:b/>
          <w:bCs/>
          <w:color w:val="000000"/>
          <w:sz w:val="23"/>
          <w:szCs w:val="23"/>
        </w:rPr>
      </w:pPr>
    </w:p>
    <w:p w:rsidR="009F1CAE" w:rsidRDefault="009F1CAE" w:rsidP="009F1CAE">
      <w:pPr>
        <w:jc w:val="both"/>
        <w:rPr>
          <w:b/>
          <w:bCs/>
          <w:color w:val="000000"/>
          <w:sz w:val="23"/>
          <w:szCs w:val="23"/>
        </w:rPr>
      </w:pPr>
    </w:p>
    <w:p w:rsidR="009F1CAE" w:rsidRDefault="009F1CAE" w:rsidP="009F1CAE">
      <w:pPr>
        <w:tabs>
          <w:tab w:val="left" w:pos="2640"/>
        </w:tabs>
        <w:rPr>
          <w:noProof/>
        </w:rPr>
      </w:pPr>
    </w:p>
    <w:p w:rsidR="009F1CAE" w:rsidRPr="00334391" w:rsidRDefault="009F1CAE" w:rsidP="009F1CA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9F1CAE" w:rsidRPr="00334391" w:rsidRDefault="009F1CAE" w:rsidP="009F1CA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9F1CAE" w:rsidRPr="00334391" w:rsidRDefault="009F1CAE" w:rsidP="009F1CA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9F1CAE" w:rsidRPr="00334391" w:rsidRDefault="009F1CAE" w:rsidP="009F1CAE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9F1CAE" w:rsidRPr="00334391" w:rsidRDefault="009F1CAE" w:rsidP="009F1CAE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9F1CAE" w:rsidRPr="00C14253" w:rsidRDefault="009F1CAE" w:rsidP="009F1CAE">
      <w:pPr>
        <w:spacing w:line="276" w:lineRule="auto"/>
        <w:rPr>
          <w:b/>
          <w:sz w:val="28"/>
          <w:szCs w:val="28"/>
        </w:rPr>
      </w:pPr>
    </w:p>
    <w:p w:rsidR="009F1CAE" w:rsidRDefault="009F1CAE" w:rsidP="009F1CAE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9F1CAE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9F1CAE">
        <w:rPr>
          <w:b/>
          <w:color w:val="000000"/>
          <w:sz w:val="28"/>
          <w:szCs w:val="28"/>
          <w:lang w:eastAsia="en-US"/>
        </w:rPr>
        <w:t xml:space="preserve">Дом </w:t>
      </w:r>
      <w:proofErr w:type="spellStart"/>
      <w:r w:rsidRPr="009F1CAE">
        <w:rPr>
          <w:b/>
          <w:color w:val="000000"/>
          <w:sz w:val="28"/>
          <w:szCs w:val="28"/>
          <w:lang w:eastAsia="en-US"/>
        </w:rPr>
        <w:t>Ильдаровых</w:t>
      </w:r>
      <w:proofErr w:type="spellEnd"/>
      <w:r w:rsidRPr="009F1CAE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9F1CAE">
        <w:rPr>
          <w:b/>
          <w:sz w:val="28"/>
          <w:szCs w:val="28"/>
        </w:rPr>
        <w:t>конец XIX - начало XX вв.</w:t>
      </w:r>
    </w:p>
    <w:p w:rsidR="009F1CAE" w:rsidRDefault="009F1CAE" w:rsidP="009F1CAE">
      <w:pPr>
        <w:ind w:left="142"/>
        <w:jc w:val="center"/>
        <w:rPr>
          <w:b/>
          <w:sz w:val="28"/>
          <w:szCs w:val="28"/>
        </w:rPr>
      </w:pPr>
    </w:p>
    <w:p w:rsidR="009F1CAE" w:rsidRPr="00C14253" w:rsidRDefault="009F1CAE" w:rsidP="009F1CAE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9F1CAE" w:rsidRPr="00C14253" w:rsidRDefault="009F1CAE" w:rsidP="009F1CAE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9F1CAE" w:rsidRPr="001548E7" w:rsidRDefault="009F1CAE" w:rsidP="009F1CAE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9F1CAE" w:rsidRPr="00C14253" w:rsidRDefault="009F1CAE" w:rsidP="009F1CAE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5" w:name="Par2"/>
      <w:bookmarkEnd w:id="5"/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9F1CAE" w:rsidRPr="00C14253" w:rsidRDefault="009F1CAE" w:rsidP="009F1CA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9F1CAE" w:rsidRDefault="009F1CAE" w:rsidP="009F1CAE"/>
    <w:p w:rsidR="009F1CAE" w:rsidRDefault="009F1CAE" w:rsidP="009F1CAE"/>
    <w:p w:rsidR="000D6CF9" w:rsidRDefault="000D6CF9"/>
    <w:sectPr w:rsidR="000D6CF9" w:rsidSect="00EC4D1D">
      <w:headerReference w:type="even" r:id="rId12"/>
      <w:footerReference w:type="even" r:id="rId13"/>
      <w:footerReference w:type="default" r:id="rId14"/>
      <w:headerReference w:type="first" r:id="rId15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D3085">
      <w:r>
        <w:separator/>
      </w:r>
    </w:p>
  </w:endnote>
  <w:endnote w:type="continuationSeparator" w:id="0">
    <w:p w:rsidR="00000000" w:rsidRDefault="00FD3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9F1CAE" w:rsidP="00EC4D1D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4D1D" w:rsidRDefault="00FD3085" w:rsidP="00EC4D1D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FD3085" w:rsidP="00EC4D1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D3085">
      <w:r>
        <w:separator/>
      </w:r>
    </w:p>
  </w:footnote>
  <w:footnote w:type="continuationSeparator" w:id="0">
    <w:p w:rsidR="00000000" w:rsidRDefault="00FD30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9F1CAE" w:rsidP="00EC4D1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4D1D" w:rsidRDefault="00FD308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Pr="00F77311" w:rsidRDefault="00FD3085" w:rsidP="00EC4D1D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3CA"/>
    <w:rsid w:val="000D6CF9"/>
    <w:rsid w:val="00743634"/>
    <w:rsid w:val="009F1CAE"/>
    <w:rsid w:val="00FB53CA"/>
    <w:rsid w:val="00FD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CA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F1C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F1CAE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9F1CAE"/>
  </w:style>
  <w:style w:type="paragraph" w:styleId="a6">
    <w:name w:val="footer"/>
    <w:basedOn w:val="a"/>
    <w:link w:val="a7"/>
    <w:rsid w:val="009F1CA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9F1CAE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9F1CAE"/>
    <w:rPr>
      <w:color w:val="0000FF"/>
      <w:u w:val="single"/>
    </w:rPr>
  </w:style>
  <w:style w:type="paragraph" w:customStyle="1" w:styleId="ConsPlusNormal">
    <w:name w:val="ConsPlusNormal"/>
    <w:rsid w:val="009F1C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9F1CAE"/>
    <w:pPr>
      <w:ind w:left="720"/>
      <w:contextualSpacing/>
    </w:pPr>
  </w:style>
  <w:style w:type="paragraph" w:styleId="aa">
    <w:name w:val="No Spacing"/>
    <w:uiPriority w:val="1"/>
    <w:qFormat/>
    <w:rsid w:val="009F1CA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F1CA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F1CA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CA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F1C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F1CAE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9F1CAE"/>
  </w:style>
  <w:style w:type="paragraph" w:styleId="a6">
    <w:name w:val="footer"/>
    <w:basedOn w:val="a"/>
    <w:link w:val="a7"/>
    <w:rsid w:val="009F1CA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9F1CAE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9F1CAE"/>
    <w:rPr>
      <w:color w:val="0000FF"/>
      <w:u w:val="single"/>
    </w:rPr>
  </w:style>
  <w:style w:type="paragraph" w:customStyle="1" w:styleId="ConsPlusNormal">
    <w:name w:val="ConsPlusNormal"/>
    <w:rsid w:val="009F1C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9F1CAE"/>
    <w:pPr>
      <w:ind w:left="720"/>
      <w:contextualSpacing/>
    </w:pPr>
  </w:style>
  <w:style w:type="paragraph" w:styleId="aa">
    <w:name w:val="No Spacing"/>
    <w:uiPriority w:val="1"/>
    <w:qFormat/>
    <w:rsid w:val="009F1CA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F1CA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F1CA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835</Words>
  <Characters>4764</Characters>
  <Application>Microsoft Office Word</Application>
  <DocSecurity>0</DocSecurity>
  <Lines>39</Lines>
  <Paragraphs>11</Paragraphs>
  <ScaleCrop>false</ScaleCrop>
  <Company/>
  <LinksUpToDate>false</LinksUpToDate>
  <CharactersWithSpaces>5588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3</cp:revision>
  <dcterms:created xsi:type="dcterms:W3CDTF">2024-09-18T14:30:00Z</dcterms:created>
  <dcterms:modified xsi:type="dcterms:W3CDTF">2024-09-24T08:22:00Z</dcterms:modified>
</cp:coreProperties>
</file>