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94" w:rsidRDefault="00884994" w:rsidP="00884994">
      <w:pPr>
        <w:ind w:left="-540"/>
        <w:jc w:val="center"/>
      </w:pPr>
      <w:r>
        <w:rPr>
          <w:noProof/>
        </w:rPr>
        <w:drawing>
          <wp:inline distT="0" distB="0" distL="0" distR="0" wp14:anchorId="7023C11C" wp14:editId="26B44782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84994" w:rsidRDefault="00884994" w:rsidP="0088499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84994" w:rsidRDefault="00884994" w:rsidP="00884994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84994" w:rsidRDefault="00884994" w:rsidP="00884994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884994" w:rsidRDefault="00884994" w:rsidP="0088499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84994" w:rsidRPr="00B51141" w:rsidRDefault="00884994" w:rsidP="0088499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84994" w:rsidRPr="00B51141" w:rsidRDefault="00884994" w:rsidP="00884994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84994" w:rsidRPr="00B51141" w:rsidRDefault="00884994" w:rsidP="00884994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84994" w:rsidRPr="00B51141" w:rsidRDefault="00884994" w:rsidP="00884994">
      <w:pPr>
        <w:ind w:left="5580" w:right="-180"/>
        <w:outlineLvl w:val="2"/>
        <w:rPr>
          <w:b/>
          <w:sz w:val="28"/>
          <w:szCs w:val="28"/>
        </w:rPr>
      </w:pPr>
    </w:p>
    <w:p w:rsidR="00884994" w:rsidRPr="003E7609" w:rsidRDefault="00884994" w:rsidP="00884994">
      <w:pPr>
        <w:spacing w:line="276" w:lineRule="auto"/>
        <w:ind w:right="-180"/>
        <w:outlineLvl w:val="2"/>
        <w:rPr>
          <w:sz w:val="28"/>
          <w:szCs w:val="28"/>
        </w:rPr>
      </w:pPr>
    </w:p>
    <w:p w:rsidR="00884994" w:rsidRPr="00884994" w:rsidRDefault="00884994" w:rsidP="008849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84994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88499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84994">
        <w:rPr>
          <w:b/>
          <w:color w:val="000000"/>
          <w:sz w:val="28"/>
          <w:szCs w:val="28"/>
          <w:lang w:eastAsia="en-US"/>
        </w:rPr>
        <w:t>Дом Ильясова Г.И.</w:t>
      </w:r>
      <w:r w:rsidRPr="0088499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84994">
        <w:rPr>
          <w:b/>
          <w:sz w:val="28"/>
          <w:szCs w:val="28"/>
        </w:rPr>
        <w:t>2-я половина XIX века</w:t>
      </w:r>
    </w:p>
    <w:p w:rsidR="00884994" w:rsidRPr="00884994" w:rsidRDefault="00884994" w:rsidP="008849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884994">
        <w:rPr>
          <w:b/>
          <w:sz w:val="28"/>
          <w:szCs w:val="28"/>
        </w:rPr>
        <w:t>(</w:t>
      </w:r>
      <w:bookmarkEnd w:id="2"/>
      <w:r w:rsidRPr="00884994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884994" w:rsidRPr="00884994" w:rsidRDefault="00884994" w:rsidP="008849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884994">
        <w:rPr>
          <w:b/>
          <w:sz w:val="28"/>
          <w:szCs w:val="28"/>
        </w:rPr>
        <w:t>с</w:t>
      </w:r>
      <w:proofErr w:type="gramStart"/>
      <w:r w:rsidRPr="00884994">
        <w:rPr>
          <w:b/>
          <w:sz w:val="28"/>
          <w:szCs w:val="28"/>
        </w:rPr>
        <w:t>.В</w:t>
      </w:r>
      <w:proofErr w:type="gramEnd"/>
      <w:r w:rsidRPr="00884994">
        <w:rPr>
          <w:b/>
          <w:sz w:val="28"/>
          <w:szCs w:val="28"/>
        </w:rPr>
        <w:t>ерхний</w:t>
      </w:r>
      <w:proofErr w:type="spellEnd"/>
      <w:r w:rsidRPr="00884994">
        <w:rPr>
          <w:b/>
          <w:sz w:val="28"/>
          <w:szCs w:val="28"/>
        </w:rPr>
        <w:t xml:space="preserve"> </w:t>
      </w:r>
      <w:proofErr w:type="spellStart"/>
      <w:r w:rsidRPr="00884994">
        <w:rPr>
          <w:b/>
          <w:sz w:val="28"/>
          <w:szCs w:val="28"/>
        </w:rPr>
        <w:t>Дженгутай</w:t>
      </w:r>
      <w:proofErr w:type="spellEnd"/>
      <w:r w:rsidRPr="00884994">
        <w:rPr>
          <w:b/>
          <w:sz w:val="28"/>
          <w:szCs w:val="28"/>
        </w:rPr>
        <w:t>, в юго-западной части села)</w:t>
      </w:r>
    </w:p>
    <w:bookmarkEnd w:id="1"/>
    <w:p w:rsidR="00884994" w:rsidRPr="00D37F5F" w:rsidRDefault="00884994" w:rsidP="00884994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87CDD" w:rsidRDefault="00587CDD" w:rsidP="00587CD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84994" w:rsidRDefault="00884994" w:rsidP="0088499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884994" w:rsidRDefault="00884994" w:rsidP="0088499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84994" w:rsidRPr="007C1124" w:rsidRDefault="00884994" w:rsidP="00884994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84994" w:rsidRPr="005A20B0" w:rsidRDefault="00884994" w:rsidP="008849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Ильясова Г.И.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2-я половина XIX век</w:t>
      </w:r>
      <w:r>
        <w:rPr>
          <w:sz w:val="28"/>
          <w:szCs w:val="28"/>
        </w:rPr>
        <w:t xml:space="preserve">а, 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 w:rsidRPr="00D5505B">
        <w:rPr>
          <w:sz w:val="28"/>
          <w:szCs w:val="28"/>
        </w:rPr>
        <w:t>ерхний</w:t>
      </w:r>
      <w:proofErr w:type="spellEnd"/>
      <w:r w:rsidRPr="00D5505B">
        <w:rPr>
          <w:sz w:val="28"/>
          <w:szCs w:val="28"/>
        </w:rPr>
        <w:t xml:space="preserve"> 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юго-западной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051711066330005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884994" w:rsidRPr="005A20B0" w:rsidRDefault="00884994" w:rsidP="00884994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Ильясова Г.И.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2-я половина XIX век</w:t>
      </w:r>
      <w:r>
        <w:rPr>
          <w:sz w:val="28"/>
          <w:szCs w:val="28"/>
        </w:rPr>
        <w:t xml:space="preserve">а,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884994" w:rsidRPr="005A20B0" w:rsidRDefault="00884994" w:rsidP="008849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884994" w:rsidRPr="005A20B0" w:rsidRDefault="00884994" w:rsidP="008849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84994" w:rsidRPr="005A20B0" w:rsidRDefault="00884994" w:rsidP="0088499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884994" w:rsidRPr="00D6772E" w:rsidRDefault="00884994" w:rsidP="00884994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84994" w:rsidRPr="00C14253" w:rsidRDefault="00884994" w:rsidP="00884994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84994" w:rsidRPr="00C14253" w:rsidRDefault="00884994" w:rsidP="00884994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84994" w:rsidRPr="00C14253" w:rsidRDefault="00884994" w:rsidP="00884994">
      <w:pPr>
        <w:spacing w:line="276" w:lineRule="auto"/>
        <w:rPr>
          <w:sz w:val="28"/>
          <w:szCs w:val="28"/>
        </w:rPr>
      </w:pPr>
    </w:p>
    <w:p w:rsidR="00884994" w:rsidRPr="00C14253" w:rsidRDefault="00884994" w:rsidP="00884994">
      <w:pPr>
        <w:spacing w:line="276" w:lineRule="auto"/>
        <w:rPr>
          <w:sz w:val="28"/>
          <w:szCs w:val="28"/>
        </w:rPr>
      </w:pPr>
    </w:p>
    <w:p w:rsidR="00884994" w:rsidRDefault="00884994" w:rsidP="00884994">
      <w:pPr>
        <w:spacing w:line="276" w:lineRule="auto"/>
        <w:rPr>
          <w:sz w:val="28"/>
          <w:szCs w:val="28"/>
        </w:rPr>
      </w:pPr>
    </w:p>
    <w:p w:rsidR="00884994" w:rsidRDefault="00884994" w:rsidP="00884994">
      <w:pPr>
        <w:spacing w:line="276" w:lineRule="auto"/>
        <w:rPr>
          <w:sz w:val="28"/>
          <w:szCs w:val="28"/>
        </w:rPr>
      </w:pPr>
    </w:p>
    <w:p w:rsidR="00884994" w:rsidRDefault="00884994" w:rsidP="00884994">
      <w:pPr>
        <w:spacing w:line="276" w:lineRule="auto"/>
        <w:rPr>
          <w:sz w:val="28"/>
          <w:szCs w:val="28"/>
        </w:rPr>
      </w:pPr>
    </w:p>
    <w:p w:rsidR="00884994" w:rsidRPr="00C14253" w:rsidRDefault="00884994" w:rsidP="00884994">
      <w:pPr>
        <w:spacing w:line="276" w:lineRule="auto"/>
        <w:rPr>
          <w:sz w:val="28"/>
          <w:szCs w:val="28"/>
        </w:rPr>
      </w:pPr>
    </w:p>
    <w:p w:rsidR="00884994" w:rsidRDefault="00884994" w:rsidP="00884994">
      <w:pPr>
        <w:spacing w:line="276" w:lineRule="auto"/>
        <w:rPr>
          <w:sz w:val="28"/>
          <w:szCs w:val="28"/>
        </w:rPr>
      </w:pPr>
    </w:p>
    <w:p w:rsidR="00884994" w:rsidRPr="00C14253" w:rsidRDefault="00884994" w:rsidP="00884994">
      <w:pPr>
        <w:spacing w:line="276" w:lineRule="auto"/>
        <w:rPr>
          <w:sz w:val="28"/>
          <w:szCs w:val="28"/>
        </w:rPr>
      </w:pPr>
    </w:p>
    <w:p w:rsidR="00884994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</w:p>
    <w:p w:rsidR="00884994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</w:p>
    <w:p w:rsidR="00884994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84994" w:rsidRPr="00C14253" w:rsidRDefault="00884994" w:rsidP="00884994">
      <w:pPr>
        <w:spacing w:line="276" w:lineRule="auto"/>
        <w:rPr>
          <w:sz w:val="24"/>
          <w:szCs w:val="24"/>
        </w:rPr>
      </w:pPr>
    </w:p>
    <w:p w:rsidR="00884994" w:rsidRDefault="00884994" w:rsidP="00884994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8499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84994">
        <w:rPr>
          <w:b/>
          <w:color w:val="000000"/>
          <w:sz w:val="28"/>
          <w:szCs w:val="28"/>
          <w:lang w:eastAsia="en-US"/>
        </w:rPr>
        <w:t>Дом Ильясова Г.И.</w:t>
      </w:r>
      <w:r w:rsidRPr="0088499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84994">
        <w:rPr>
          <w:b/>
          <w:sz w:val="28"/>
          <w:szCs w:val="28"/>
        </w:rPr>
        <w:t>2-я половина XIX века</w:t>
      </w:r>
    </w:p>
    <w:p w:rsidR="00884994" w:rsidRDefault="00884994" w:rsidP="00884994">
      <w:pPr>
        <w:ind w:left="142"/>
        <w:jc w:val="center"/>
      </w:pPr>
    </w:p>
    <w:p w:rsidR="00884994" w:rsidRPr="00884994" w:rsidRDefault="00884994" w:rsidP="00884994">
      <w:pPr>
        <w:ind w:firstLine="709"/>
        <w:jc w:val="both"/>
        <w:rPr>
          <w:rFonts w:eastAsiaTheme="minorHAnsi"/>
          <w:sz w:val="28"/>
          <w:szCs w:val="28"/>
        </w:rPr>
      </w:pPr>
      <w:r w:rsidRPr="00884994">
        <w:rPr>
          <w:rFonts w:eastAsiaTheme="minorHAnsi"/>
          <w:sz w:val="28"/>
          <w:szCs w:val="28"/>
        </w:rPr>
        <w:t>Границы территории объекта культурного наследия проходят:</w:t>
      </w:r>
    </w:p>
    <w:p w:rsidR="00884994" w:rsidRPr="00884994" w:rsidRDefault="00884994" w:rsidP="00DF587C">
      <w:pPr>
        <w:ind w:firstLine="708"/>
        <w:jc w:val="both"/>
        <w:rPr>
          <w:rFonts w:eastAsiaTheme="minorHAnsi"/>
          <w:sz w:val="28"/>
          <w:szCs w:val="28"/>
        </w:rPr>
      </w:pPr>
      <w:r w:rsidRPr="00884994">
        <w:rPr>
          <w:rFonts w:eastAsiaTheme="minorHAnsi"/>
          <w:sz w:val="28"/>
          <w:szCs w:val="28"/>
        </w:rPr>
        <w:t>Северная граница от поворотной точки 1, до поворотной точки 2 проходит в северо- восточном направлении на расстоянии 17,31 м.</w:t>
      </w:r>
    </w:p>
    <w:p w:rsidR="00884994" w:rsidRPr="00884994" w:rsidRDefault="00884994" w:rsidP="00DF587C">
      <w:pPr>
        <w:ind w:firstLine="708"/>
        <w:jc w:val="both"/>
        <w:rPr>
          <w:rFonts w:eastAsiaTheme="minorHAnsi"/>
          <w:sz w:val="28"/>
          <w:szCs w:val="28"/>
        </w:rPr>
      </w:pPr>
      <w:r w:rsidRPr="00884994">
        <w:rPr>
          <w:rFonts w:eastAsiaTheme="minorHAnsi"/>
          <w:sz w:val="28"/>
          <w:szCs w:val="28"/>
        </w:rPr>
        <w:t>Восточная граница от поворотной точки 2 до поворотной точки 3 проходит в северо- восточном направлении на расстоянии 4,96 м.</w:t>
      </w:r>
    </w:p>
    <w:p w:rsidR="00884994" w:rsidRPr="00884994" w:rsidRDefault="00884994" w:rsidP="00DF587C">
      <w:pPr>
        <w:ind w:firstLine="708"/>
        <w:jc w:val="both"/>
        <w:rPr>
          <w:rFonts w:eastAsiaTheme="minorHAnsi"/>
          <w:sz w:val="28"/>
          <w:szCs w:val="28"/>
        </w:rPr>
      </w:pPr>
      <w:r w:rsidRPr="00884994">
        <w:rPr>
          <w:rFonts w:eastAsiaTheme="minorHAnsi"/>
          <w:sz w:val="28"/>
          <w:szCs w:val="28"/>
        </w:rPr>
        <w:t>Южная граница от поворотной точки 3 до поворотной точки 4 на расстоянии 11,46 м., от поворотной точки 4 до поворотной точки 5 на расстоянии 3,78 м.,  проходит в юго-западном направлении.</w:t>
      </w:r>
    </w:p>
    <w:p w:rsidR="00884994" w:rsidRDefault="00884994" w:rsidP="00DF587C">
      <w:pPr>
        <w:ind w:firstLine="708"/>
        <w:jc w:val="both"/>
        <w:rPr>
          <w:rFonts w:eastAsiaTheme="minorHAnsi"/>
          <w:sz w:val="28"/>
          <w:szCs w:val="28"/>
        </w:rPr>
      </w:pPr>
      <w:r w:rsidRPr="00884994">
        <w:rPr>
          <w:rFonts w:eastAsiaTheme="minorHAnsi"/>
          <w:sz w:val="28"/>
          <w:szCs w:val="28"/>
        </w:rPr>
        <w:t>Западная граница от поворотной точки 5 до поворотной точки 1, располож</w:t>
      </w:r>
      <w:r w:rsidR="00DF587C">
        <w:rPr>
          <w:rFonts w:eastAsiaTheme="minorHAnsi"/>
          <w:sz w:val="28"/>
          <w:szCs w:val="28"/>
        </w:rPr>
        <w:t>е</w:t>
      </w:r>
      <w:r w:rsidRPr="00884994">
        <w:rPr>
          <w:rFonts w:eastAsiaTheme="minorHAnsi"/>
          <w:sz w:val="28"/>
          <w:szCs w:val="28"/>
        </w:rPr>
        <w:t>нной на расстоянии 4,99 м., проходит в северном направлении.  Западна</w:t>
      </w:r>
      <w:r w:rsidR="00DF587C">
        <w:rPr>
          <w:rFonts w:eastAsiaTheme="minorHAnsi"/>
          <w:sz w:val="28"/>
          <w:szCs w:val="28"/>
        </w:rPr>
        <w:t>я</w:t>
      </w:r>
      <w:r w:rsidRPr="00884994">
        <w:rPr>
          <w:rFonts w:eastAsiaTheme="minorHAnsi"/>
          <w:sz w:val="28"/>
          <w:szCs w:val="28"/>
        </w:rPr>
        <w:t xml:space="preserve"> граница замыкает контур.</w:t>
      </w:r>
    </w:p>
    <w:p w:rsidR="00DF587C" w:rsidRPr="00884994" w:rsidRDefault="00DF587C" w:rsidP="00DF587C">
      <w:pPr>
        <w:ind w:firstLine="708"/>
        <w:jc w:val="both"/>
        <w:rPr>
          <w:rFonts w:eastAsiaTheme="minorHAnsi"/>
          <w:sz w:val="28"/>
          <w:szCs w:val="28"/>
        </w:rPr>
      </w:pPr>
    </w:p>
    <w:p w:rsidR="00884994" w:rsidRDefault="00884994" w:rsidP="00DF587C">
      <w:pPr>
        <w:jc w:val="center"/>
        <w:rPr>
          <w:rFonts w:eastAsiaTheme="minorHAnsi"/>
          <w:b/>
          <w:sz w:val="28"/>
          <w:szCs w:val="28"/>
        </w:rPr>
      </w:pPr>
      <w:r w:rsidRPr="00DF587C">
        <w:rPr>
          <w:rFonts w:eastAsiaTheme="minorHAnsi"/>
          <w:b/>
          <w:sz w:val="28"/>
          <w:szCs w:val="28"/>
        </w:rPr>
        <w:t xml:space="preserve">Координаты характерных (поворотных) точек границ объекта культурного наследия «Дом Ильясова Г.И.», 2 половина </w:t>
      </w:r>
      <w:r w:rsidR="00DF587C">
        <w:rPr>
          <w:rFonts w:eastAsiaTheme="minorHAnsi"/>
          <w:b/>
          <w:sz w:val="28"/>
          <w:szCs w:val="28"/>
          <w:lang w:val="en-US"/>
        </w:rPr>
        <w:t>XIX</w:t>
      </w:r>
      <w:r w:rsidRPr="00DF587C">
        <w:rPr>
          <w:rFonts w:eastAsiaTheme="minorHAnsi"/>
          <w:b/>
          <w:sz w:val="28"/>
          <w:szCs w:val="28"/>
        </w:rPr>
        <w:t xml:space="preserve"> века</w:t>
      </w:r>
    </w:p>
    <w:p w:rsidR="00DF587C" w:rsidRDefault="00DF587C" w:rsidP="00DF587C">
      <w:pPr>
        <w:jc w:val="center"/>
        <w:rPr>
          <w:rFonts w:eastAsiaTheme="minorHAnsi"/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DF587C" w:rsidRPr="00DF587C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DF587C" w:rsidRPr="00DF587C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DF587C" w:rsidRPr="00DF587C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587C" w:rsidRPr="00DF587C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184106.98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328113.24</w:t>
            </w:r>
          </w:p>
        </w:tc>
      </w:tr>
      <w:tr w:rsidR="00DF587C" w:rsidRPr="00DF587C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184101.60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328129.81</w:t>
            </w:r>
          </w:p>
        </w:tc>
      </w:tr>
      <w:tr w:rsidR="00DF587C" w:rsidRPr="00DF587C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184097.00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328127.84</w:t>
            </w:r>
          </w:p>
        </w:tc>
      </w:tr>
      <w:tr w:rsidR="00DF587C" w:rsidRPr="00DF587C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184101.06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328115.58</w:t>
            </w:r>
          </w:p>
        </w:tc>
      </w:tr>
      <w:tr w:rsidR="00DF587C" w:rsidRPr="00DF587C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184102.47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328111.22</w:t>
            </w:r>
          </w:p>
        </w:tc>
      </w:tr>
      <w:tr w:rsidR="00DF587C" w:rsidRPr="00DF587C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184106.98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87C" w:rsidRPr="00DF587C" w:rsidRDefault="00DF587C" w:rsidP="00DF587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F587C">
              <w:rPr>
                <w:color w:val="000000"/>
                <w:sz w:val="24"/>
                <w:szCs w:val="24"/>
              </w:rPr>
              <w:t>328113.24</w:t>
            </w:r>
          </w:p>
        </w:tc>
      </w:tr>
    </w:tbl>
    <w:p w:rsidR="00DF587C" w:rsidRPr="00DF587C" w:rsidRDefault="00DF587C" w:rsidP="00DF587C">
      <w:pPr>
        <w:jc w:val="both"/>
        <w:rPr>
          <w:rFonts w:eastAsiaTheme="minorHAnsi"/>
          <w:b/>
          <w:sz w:val="28"/>
          <w:szCs w:val="28"/>
        </w:rPr>
      </w:pPr>
    </w:p>
    <w:p w:rsidR="00884994" w:rsidRPr="00884994" w:rsidRDefault="00884994" w:rsidP="00884994">
      <w:pPr>
        <w:jc w:val="both"/>
        <w:rPr>
          <w:sz w:val="28"/>
          <w:szCs w:val="28"/>
        </w:rPr>
      </w:pPr>
    </w:p>
    <w:p w:rsidR="00884994" w:rsidRDefault="00884994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Default="00DF587C" w:rsidP="00884994">
      <w:pPr>
        <w:jc w:val="both"/>
        <w:rPr>
          <w:sz w:val="28"/>
          <w:szCs w:val="28"/>
        </w:rPr>
      </w:pPr>
    </w:p>
    <w:p w:rsidR="00DF587C" w:rsidRPr="00884994" w:rsidRDefault="00DF587C" w:rsidP="00884994">
      <w:pPr>
        <w:jc w:val="both"/>
        <w:rPr>
          <w:sz w:val="28"/>
          <w:szCs w:val="28"/>
        </w:rPr>
      </w:pPr>
    </w:p>
    <w:p w:rsidR="00884994" w:rsidRDefault="00DF587C" w:rsidP="00884994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3D374D92" wp14:editId="68F5C505">
            <wp:extent cx="5940425" cy="84079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94" w:rsidRDefault="00884994" w:rsidP="00884994">
      <w:pPr>
        <w:jc w:val="both"/>
        <w:rPr>
          <w:b/>
          <w:bCs/>
          <w:color w:val="000000"/>
          <w:sz w:val="23"/>
          <w:szCs w:val="23"/>
        </w:rPr>
      </w:pPr>
    </w:p>
    <w:p w:rsidR="00884994" w:rsidRDefault="00884994" w:rsidP="00884994">
      <w:pPr>
        <w:jc w:val="both"/>
        <w:rPr>
          <w:b/>
          <w:bCs/>
          <w:color w:val="000000"/>
          <w:sz w:val="23"/>
          <w:szCs w:val="23"/>
        </w:rPr>
      </w:pPr>
    </w:p>
    <w:p w:rsidR="00884994" w:rsidRDefault="00884994" w:rsidP="00884994">
      <w:pPr>
        <w:jc w:val="both"/>
        <w:rPr>
          <w:b/>
          <w:bCs/>
          <w:color w:val="000000"/>
          <w:sz w:val="23"/>
          <w:szCs w:val="23"/>
        </w:rPr>
      </w:pPr>
    </w:p>
    <w:p w:rsidR="00884994" w:rsidRDefault="00884994" w:rsidP="00884994">
      <w:pPr>
        <w:jc w:val="both"/>
        <w:rPr>
          <w:b/>
          <w:bCs/>
          <w:color w:val="000000"/>
          <w:sz w:val="23"/>
          <w:szCs w:val="23"/>
        </w:rPr>
      </w:pP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84994" w:rsidRPr="00334391" w:rsidRDefault="00884994" w:rsidP="00884994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84994" w:rsidRPr="00C14253" w:rsidRDefault="00884994" w:rsidP="00884994">
      <w:pPr>
        <w:spacing w:line="276" w:lineRule="auto"/>
        <w:rPr>
          <w:b/>
          <w:sz w:val="28"/>
          <w:szCs w:val="28"/>
        </w:rPr>
      </w:pPr>
    </w:p>
    <w:p w:rsidR="00884994" w:rsidRDefault="00884994" w:rsidP="0088499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8499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84994">
        <w:rPr>
          <w:b/>
          <w:color w:val="000000"/>
          <w:sz w:val="28"/>
          <w:szCs w:val="28"/>
          <w:lang w:eastAsia="en-US"/>
        </w:rPr>
        <w:t>Дом Ильясова Г.И.</w:t>
      </w:r>
      <w:r w:rsidRPr="0088499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84994">
        <w:rPr>
          <w:b/>
          <w:sz w:val="28"/>
          <w:szCs w:val="28"/>
        </w:rPr>
        <w:t>2-я половина XIX века</w:t>
      </w:r>
    </w:p>
    <w:p w:rsidR="00884994" w:rsidRDefault="00884994" w:rsidP="00884994">
      <w:pPr>
        <w:ind w:left="142"/>
        <w:jc w:val="center"/>
        <w:rPr>
          <w:b/>
          <w:sz w:val="28"/>
          <w:szCs w:val="28"/>
        </w:rPr>
      </w:pPr>
    </w:p>
    <w:p w:rsidR="00884994" w:rsidRPr="00C14253" w:rsidRDefault="00884994" w:rsidP="0088499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84994" w:rsidRPr="00C14253" w:rsidRDefault="00884994" w:rsidP="0088499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84994" w:rsidRPr="001548E7" w:rsidRDefault="00884994" w:rsidP="00884994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84994" w:rsidRPr="00C14253" w:rsidRDefault="00884994" w:rsidP="0088499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84994" w:rsidRPr="00C14253" w:rsidRDefault="00884994" w:rsidP="0088499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84994" w:rsidRDefault="00884994" w:rsidP="00884994"/>
    <w:p w:rsidR="00884994" w:rsidRDefault="00884994" w:rsidP="00884994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7CDD">
      <w:r>
        <w:separator/>
      </w:r>
    </w:p>
  </w:endnote>
  <w:endnote w:type="continuationSeparator" w:id="0">
    <w:p w:rsidR="00000000" w:rsidRDefault="0058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DF587C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587CDD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587CDD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7CDD">
      <w:r>
        <w:separator/>
      </w:r>
    </w:p>
  </w:footnote>
  <w:footnote w:type="continuationSeparator" w:id="0">
    <w:p w:rsidR="00000000" w:rsidRDefault="00587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DF587C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587C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587CDD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AA"/>
    <w:rsid w:val="000203AA"/>
    <w:rsid w:val="000D6CF9"/>
    <w:rsid w:val="00587CDD"/>
    <w:rsid w:val="00743634"/>
    <w:rsid w:val="00884994"/>
    <w:rsid w:val="00D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49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499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84994"/>
  </w:style>
  <w:style w:type="paragraph" w:styleId="a6">
    <w:name w:val="footer"/>
    <w:basedOn w:val="a"/>
    <w:link w:val="a7"/>
    <w:rsid w:val="008849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4994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84994"/>
    <w:rPr>
      <w:color w:val="0000FF"/>
      <w:u w:val="single"/>
    </w:rPr>
  </w:style>
  <w:style w:type="paragraph" w:customStyle="1" w:styleId="ConsPlusNormal">
    <w:name w:val="ConsPlusNormal"/>
    <w:rsid w:val="008849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84994"/>
    <w:pPr>
      <w:ind w:left="720"/>
      <w:contextualSpacing/>
    </w:pPr>
  </w:style>
  <w:style w:type="paragraph" w:styleId="aa">
    <w:name w:val="No Spacing"/>
    <w:uiPriority w:val="1"/>
    <w:qFormat/>
    <w:rsid w:val="008849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49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49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F587C"/>
  </w:style>
  <w:style w:type="paragraph" w:customStyle="1" w:styleId="ae">
    <w:name w:val="Другое"/>
    <w:basedOn w:val="a"/>
    <w:link w:val="ad"/>
    <w:uiPriority w:val="99"/>
    <w:rsid w:val="00DF587C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49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499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84994"/>
  </w:style>
  <w:style w:type="paragraph" w:styleId="a6">
    <w:name w:val="footer"/>
    <w:basedOn w:val="a"/>
    <w:link w:val="a7"/>
    <w:rsid w:val="008849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4994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84994"/>
    <w:rPr>
      <w:color w:val="0000FF"/>
      <w:u w:val="single"/>
    </w:rPr>
  </w:style>
  <w:style w:type="paragraph" w:customStyle="1" w:styleId="ConsPlusNormal">
    <w:name w:val="ConsPlusNormal"/>
    <w:rsid w:val="008849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84994"/>
    <w:pPr>
      <w:ind w:left="720"/>
      <w:contextualSpacing/>
    </w:pPr>
  </w:style>
  <w:style w:type="paragraph" w:styleId="aa">
    <w:name w:val="No Spacing"/>
    <w:uiPriority w:val="1"/>
    <w:qFormat/>
    <w:rsid w:val="0088499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49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49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F587C"/>
  </w:style>
  <w:style w:type="paragraph" w:customStyle="1" w:styleId="ae">
    <w:name w:val="Другое"/>
    <w:basedOn w:val="a"/>
    <w:link w:val="ad"/>
    <w:uiPriority w:val="99"/>
    <w:rsid w:val="00DF587C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2024-09-17T13:55:00Z</dcterms:created>
  <dcterms:modified xsi:type="dcterms:W3CDTF">2024-09-24T08:33:00Z</dcterms:modified>
</cp:coreProperties>
</file>