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FC" w:rsidRDefault="00CB3FFC" w:rsidP="00CB3FFC">
      <w:pPr>
        <w:ind w:left="-540"/>
        <w:jc w:val="center"/>
      </w:pPr>
      <w:r>
        <w:rPr>
          <w:noProof/>
        </w:rPr>
        <w:drawing>
          <wp:inline distT="0" distB="0" distL="0" distR="0" wp14:anchorId="385A62B7" wp14:editId="7E89DDF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B3FFC" w:rsidRDefault="00CB3FFC" w:rsidP="00CB3F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B3FFC" w:rsidRDefault="00CB3FFC" w:rsidP="00CB3FF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B3FFC" w:rsidRDefault="00CB3FFC" w:rsidP="00CB3FF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B3FFC" w:rsidRDefault="00CB3FFC" w:rsidP="00CB3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B3FFC" w:rsidRPr="00B51141" w:rsidRDefault="00CB3FFC" w:rsidP="00CB3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B3FFC" w:rsidRPr="00B51141" w:rsidRDefault="00CB3FFC" w:rsidP="00CB3FF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B3FFC" w:rsidRPr="00B51141" w:rsidRDefault="00CB3FFC" w:rsidP="00CB3FF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B3FFC" w:rsidRPr="00B51141" w:rsidRDefault="00CB3FFC" w:rsidP="00CB3FFC">
      <w:pPr>
        <w:ind w:left="5580" w:right="-180"/>
        <w:outlineLvl w:val="2"/>
        <w:rPr>
          <w:b/>
          <w:sz w:val="28"/>
          <w:szCs w:val="28"/>
        </w:rPr>
      </w:pPr>
    </w:p>
    <w:p w:rsidR="00CB3FFC" w:rsidRPr="003E7609" w:rsidRDefault="00CB3FFC" w:rsidP="00CB3FFC">
      <w:pPr>
        <w:spacing w:line="276" w:lineRule="auto"/>
        <w:ind w:right="-180"/>
        <w:outlineLvl w:val="2"/>
        <w:rPr>
          <w:sz w:val="28"/>
          <w:szCs w:val="28"/>
        </w:rPr>
      </w:pPr>
    </w:p>
    <w:p w:rsidR="00CB3FFC" w:rsidRPr="00CB3FFC" w:rsidRDefault="00CB3FFC" w:rsidP="00CB3F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B3FFC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B3FFC">
        <w:rPr>
          <w:b/>
          <w:color w:val="000000"/>
          <w:sz w:val="28"/>
          <w:szCs w:val="28"/>
          <w:lang w:eastAsia="en-US"/>
        </w:rPr>
        <w:t>Дом Ильясова К.М.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B3FFC">
        <w:rPr>
          <w:b/>
          <w:sz w:val="28"/>
          <w:szCs w:val="28"/>
        </w:rPr>
        <w:t>конец XIX века</w:t>
      </w:r>
    </w:p>
    <w:p w:rsidR="00CB3FFC" w:rsidRDefault="00CB3FFC" w:rsidP="00CB3F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CB3FFC">
        <w:rPr>
          <w:b/>
          <w:sz w:val="28"/>
          <w:szCs w:val="28"/>
        </w:rPr>
        <w:t>(</w:t>
      </w:r>
      <w:bookmarkEnd w:id="2"/>
      <w:r w:rsidRPr="00CB3FFC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CB3FFC" w:rsidRPr="00CB3FFC" w:rsidRDefault="00CB3FFC" w:rsidP="00CB3FF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ерхний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CB3FFC">
        <w:rPr>
          <w:b/>
          <w:sz w:val="28"/>
          <w:szCs w:val="28"/>
        </w:rPr>
        <w:t>Дженгутай</w:t>
      </w:r>
      <w:proofErr w:type="spellEnd"/>
      <w:r w:rsidRPr="00CB3FFC">
        <w:rPr>
          <w:b/>
          <w:sz w:val="28"/>
          <w:szCs w:val="28"/>
        </w:rPr>
        <w:t>, в юго-западной части села)</w:t>
      </w:r>
    </w:p>
    <w:bookmarkEnd w:id="1"/>
    <w:p w:rsidR="00CB3FFC" w:rsidRPr="00D37F5F" w:rsidRDefault="00CB3FFC" w:rsidP="00CB3FF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63EFE" w:rsidRDefault="00C63EFE" w:rsidP="00C63EF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B3FFC" w:rsidRDefault="00CB3FFC" w:rsidP="00CB3FFC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CB3FFC" w:rsidRDefault="00CB3FFC" w:rsidP="00CB3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B3FFC" w:rsidRDefault="00CB3FFC" w:rsidP="00CB3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B3FFC" w:rsidRPr="007C1124" w:rsidRDefault="00CB3FFC" w:rsidP="00CB3FF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B3FFC" w:rsidRPr="005A20B0" w:rsidRDefault="00CB3FFC" w:rsidP="00CB3FF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К.М.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>Республика Дагеста</w:t>
      </w:r>
      <w:r>
        <w:rPr>
          <w:sz w:val="28"/>
          <w:szCs w:val="28"/>
        </w:rPr>
        <w:t xml:space="preserve">н, Буйнакский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ерхний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051711066340005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CB3FFC" w:rsidRPr="005A20B0" w:rsidRDefault="00CB3FFC" w:rsidP="00CB3FFC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К.М.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CB3FFC" w:rsidRPr="005A20B0" w:rsidRDefault="00CB3FFC" w:rsidP="00CB3FF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CB3FFC" w:rsidRPr="005A20B0" w:rsidRDefault="00CB3FFC" w:rsidP="00CB3FF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B3FFC" w:rsidRPr="005A20B0" w:rsidRDefault="00CB3FFC" w:rsidP="00CB3FF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B3FFC" w:rsidRPr="00D6772E" w:rsidRDefault="00CB3FFC" w:rsidP="00CB3FF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B3FFC" w:rsidRPr="00C14253" w:rsidRDefault="00CB3FFC" w:rsidP="00CB3FF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B3FFC" w:rsidRPr="00C14253" w:rsidRDefault="00CB3FFC" w:rsidP="00CB3FF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B3FFC" w:rsidRPr="00C14253" w:rsidRDefault="00CB3FFC" w:rsidP="00CB3FFC">
      <w:pPr>
        <w:spacing w:line="276" w:lineRule="auto"/>
        <w:rPr>
          <w:sz w:val="28"/>
          <w:szCs w:val="28"/>
        </w:rPr>
      </w:pPr>
    </w:p>
    <w:p w:rsidR="00CB3FFC" w:rsidRPr="00C14253" w:rsidRDefault="00CB3FFC" w:rsidP="00CB3FFC">
      <w:pPr>
        <w:spacing w:line="276" w:lineRule="auto"/>
        <w:rPr>
          <w:sz w:val="28"/>
          <w:szCs w:val="28"/>
        </w:rPr>
      </w:pPr>
    </w:p>
    <w:p w:rsidR="00CB3FFC" w:rsidRDefault="00CB3FFC" w:rsidP="00CB3FFC">
      <w:pPr>
        <w:spacing w:line="276" w:lineRule="auto"/>
        <w:rPr>
          <w:sz w:val="28"/>
          <w:szCs w:val="28"/>
        </w:rPr>
      </w:pPr>
    </w:p>
    <w:p w:rsidR="00CB3FFC" w:rsidRDefault="00CB3FFC" w:rsidP="00CB3FFC">
      <w:pPr>
        <w:spacing w:line="276" w:lineRule="auto"/>
        <w:rPr>
          <w:sz w:val="28"/>
          <w:szCs w:val="28"/>
        </w:rPr>
      </w:pPr>
    </w:p>
    <w:p w:rsidR="00CB3FFC" w:rsidRDefault="00CB3FFC" w:rsidP="00CB3FFC">
      <w:pPr>
        <w:spacing w:line="276" w:lineRule="auto"/>
        <w:rPr>
          <w:sz w:val="28"/>
          <w:szCs w:val="28"/>
        </w:rPr>
      </w:pPr>
    </w:p>
    <w:p w:rsidR="00CB3FFC" w:rsidRPr="00C14253" w:rsidRDefault="00CB3FFC" w:rsidP="00CB3FFC">
      <w:pPr>
        <w:spacing w:line="276" w:lineRule="auto"/>
        <w:rPr>
          <w:sz w:val="28"/>
          <w:szCs w:val="28"/>
        </w:rPr>
      </w:pPr>
    </w:p>
    <w:p w:rsidR="00CB3FFC" w:rsidRDefault="00CB3FFC" w:rsidP="00CB3FFC">
      <w:pPr>
        <w:spacing w:line="276" w:lineRule="auto"/>
        <w:rPr>
          <w:sz w:val="28"/>
          <w:szCs w:val="28"/>
        </w:rPr>
      </w:pPr>
    </w:p>
    <w:p w:rsidR="00CB3FFC" w:rsidRPr="00C14253" w:rsidRDefault="00CB3FFC" w:rsidP="00CB3FFC">
      <w:pPr>
        <w:spacing w:line="276" w:lineRule="auto"/>
        <w:rPr>
          <w:sz w:val="28"/>
          <w:szCs w:val="28"/>
        </w:rPr>
      </w:pPr>
    </w:p>
    <w:p w:rsidR="00CB3FFC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</w:p>
    <w:p w:rsidR="00CB3FFC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</w:p>
    <w:p w:rsidR="00CB3FFC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</w:p>
    <w:p w:rsidR="00CB3FFC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</w:p>
    <w:p w:rsidR="00CB3FFC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B3FFC" w:rsidRPr="00C14253" w:rsidRDefault="00CB3FFC" w:rsidP="00CB3FFC">
      <w:pPr>
        <w:spacing w:line="276" w:lineRule="auto"/>
        <w:rPr>
          <w:sz w:val="24"/>
          <w:szCs w:val="24"/>
        </w:rPr>
      </w:pPr>
    </w:p>
    <w:p w:rsidR="00CB3FFC" w:rsidRDefault="00CB3FFC" w:rsidP="00CB3FF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B3FFC">
        <w:rPr>
          <w:b/>
          <w:color w:val="000000"/>
          <w:sz w:val="28"/>
          <w:szCs w:val="28"/>
          <w:lang w:eastAsia="en-US"/>
        </w:rPr>
        <w:t>Дом Ильясова К.М.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B3FFC">
        <w:rPr>
          <w:b/>
          <w:sz w:val="28"/>
          <w:szCs w:val="28"/>
        </w:rPr>
        <w:t>конец XIX века</w:t>
      </w:r>
    </w:p>
    <w:p w:rsidR="00CB3FFC" w:rsidRDefault="00CB3FFC" w:rsidP="00CB3FFC">
      <w:pPr>
        <w:ind w:left="142"/>
        <w:jc w:val="center"/>
        <w:rPr>
          <w:b/>
          <w:sz w:val="28"/>
          <w:szCs w:val="28"/>
        </w:rPr>
      </w:pPr>
    </w:p>
    <w:p w:rsidR="00CB3FFC" w:rsidRPr="00CB3FFC" w:rsidRDefault="00CB3FFC" w:rsidP="00CB3FFC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Границы территории объекта культурного наследия проходят:</w:t>
      </w:r>
    </w:p>
    <w:p w:rsidR="00CB3FFC" w:rsidRPr="00CB3FFC" w:rsidRDefault="00CB3FFC" w:rsidP="00F158C8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4,47 м.</w:t>
      </w:r>
    </w:p>
    <w:p w:rsidR="00CB3FFC" w:rsidRPr="00CB3FFC" w:rsidRDefault="00CB3FFC" w:rsidP="00F158C8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8,47 м., проходит в северо-восточном направлении.</w:t>
      </w:r>
    </w:p>
    <w:p w:rsidR="00CB3FFC" w:rsidRPr="00CB3FFC" w:rsidRDefault="00CB3FFC" w:rsidP="00F158C8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7,72 м., проходит в юго-западном направлении.</w:t>
      </w:r>
    </w:p>
    <w:p w:rsidR="00CB3FFC" w:rsidRPr="00CB3FFC" w:rsidRDefault="00CB3FFC" w:rsidP="00F158C8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5 на расстоянии 2,33 м., от поворотной точки 5 до поворотной точки 6 на расстоянии 3,33 м., от поворотной точки 6 до поворотной точки 1 на расстоянии 6,03 м., проходит в юго-западном направлении.</w:t>
      </w:r>
    </w:p>
    <w:p w:rsidR="00CB3FFC" w:rsidRPr="00CB3FFC" w:rsidRDefault="00CB3FFC" w:rsidP="00CB3FF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замыкает контур.</w:t>
      </w:r>
    </w:p>
    <w:p w:rsidR="00CB3FFC" w:rsidRDefault="00CB3FFC" w:rsidP="00CB3FF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CB3FFC" w:rsidRDefault="00CB3FFC" w:rsidP="00CB3FF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CB3FFC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B3FFC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Дом Ильясова К.М.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B3FFC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конец </w:t>
      </w:r>
      <w:r w:rsidR="00F158C8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XIX</w:t>
      </w:r>
      <w:r w:rsidRPr="00CB3FFC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века</w:t>
      </w:r>
    </w:p>
    <w:p w:rsidR="00F158C8" w:rsidRDefault="00F158C8" w:rsidP="00CB3FF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F158C8" w:rsidRPr="00F158C8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F158C8" w:rsidRPr="00F158C8">
        <w:trPr>
          <w:trHeight w:val="29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F158C8" w:rsidRPr="00F158C8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58C8" w:rsidRPr="00F158C8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184134.66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328109.68</w:t>
            </w:r>
          </w:p>
        </w:tc>
      </w:tr>
      <w:tr w:rsidR="00F158C8" w:rsidRPr="00F158C8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184134.75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328114.16</w:t>
            </w:r>
          </w:p>
        </w:tc>
      </w:tr>
      <w:tr w:rsidR="00F158C8" w:rsidRPr="00F158C8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184126.25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328114.42</w:t>
            </w:r>
          </w:p>
        </w:tc>
      </w:tr>
      <w:tr w:rsidR="00F158C8" w:rsidRPr="00F158C8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184126.02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328106.66</w:t>
            </w:r>
          </w:p>
        </w:tc>
      </w:tr>
      <w:tr w:rsidR="00F158C8" w:rsidRPr="00F158C8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184128.42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328106.55</w:t>
            </w:r>
          </w:p>
        </w:tc>
      </w:tr>
      <w:tr w:rsidR="00F158C8" w:rsidRPr="00F158C8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184128.57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328109.95</w:t>
            </w:r>
          </w:p>
        </w:tc>
      </w:tr>
      <w:tr w:rsidR="00F158C8" w:rsidRPr="00F158C8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184134.66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58C8" w:rsidRPr="00F158C8" w:rsidRDefault="00F158C8" w:rsidP="00F158C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158C8">
              <w:rPr>
                <w:color w:val="000000"/>
                <w:sz w:val="24"/>
                <w:szCs w:val="24"/>
              </w:rPr>
              <w:t>328109.68</w:t>
            </w:r>
          </w:p>
        </w:tc>
      </w:tr>
    </w:tbl>
    <w:p w:rsidR="00F158C8" w:rsidRDefault="00F158C8" w:rsidP="00F158C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p w:rsidR="00F158C8" w:rsidRPr="00CB3FFC" w:rsidRDefault="00F158C8" w:rsidP="00F158C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24E47A9E" wp14:editId="0B8AD0FD">
            <wp:extent cx="593280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FFC" w:rsidRDefault="00CB3FFC" w:rsidP="00CB3FFC"/>
    <w:p w:rsidR="00CB3FFC" w:rsidRDefault="00CB3FFC" w:rsidP="00CB3FFC">
      <w:pPr>
        <w:jc w:val="both"/>
        <w:rPr>
          <w:b/>
          <w:bCs/>
          <w:color w:val="000000"/>
          <w:sz w:val="23"/>
          <w:szCs w:val="23"/>
        </w:rPr>
      </w:pPr>
    </w:p>
    <w:p w:rsidR="00CB3FFC" w:rsidRDefault="00CB3FFC" w:rsidP="00CB3FFC">
      <w:pPr>
        <w:jc w:val="both"/>
        <w:rPr>
          <w:b/>
          <w:bCs/>
          <w:color w:val="000000"/>
          <w:sz w:val="23"/>
          <w:szCs w:val="23"/>
        </w:rPr>
      </w:pPr>
    </w:p>
    <w:p w:rsidR="00CB3FFC" w:rsidRDefault="00CB3FFC" w:rsidP="00CB3FFC">
      <w:pPr>
        <w:jc w:val="both"/>
        <w:rPr>
          <w:b/>
          <w:bCs/>
          <w:color w:val="000000"/>
          <w:sz w:val="23"/>
          <w:szCs w:val="23"/>
        </w:rPr>
      </w:pPr>
    </w:p>
    <w:p w:rsidR="00CB3FFC" w:rsidRDefault="00CB3FFC" w:rsidP="00CB3FFC">
      <w:pPr>
        <w:jc w:val="both"/>
        <w:rPr>
          <w:b/>
          <w:bCs/>
          <w:color w:val="000000"/>
          <w:sz w:val="23"/>
          <w:szCs w:val="23"/>
        </w:rPr>
      </w:pP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B3FFC" w:rsidRPr="00334391" w:rsidRDefault="00CB3FFC" w:rsidP="00CB3FF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B3FFC" w:rsidRPr="00C14253" w:rsidRDefault="00CB3FFC" w:rsidP="00CB3FFC">
      <w:pPr>
        <w:spacing w:line="276" w:lineRule="auto"/>
        <w:rPr>
          <w:b/>
          <w:sz w:val="28"/>
          <w:szCs w:val="28"/>
        </w:rPr>
      </w:pPr>
    </w:p>
    <w:p w:rsidR="00CB3FFC" w:rsidRDefault="00CB3FFC" w:rsidP="00CB3F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B3FFC">
        <w:rPr>
          <w:b/>
          <w:color w:val="000000"/>
          <w:sz w:val="28"/>
          <w:szCs w:val="28"/>
          <w:lang w:eastAsia="en-US"/>
        </w:rPr>
        <w:t>Дом Ильясова К.М.</w:t>
      </w:r>
      <w:r w:rsidRPr="00CB3FF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B3FFC">
        <w:rPr>
          <w:b/>
          <w:sz w:val="28"/>
          <w:szCs w:val="28"/>
        </w:rPr>
        <w:t>конец XIX века</w:t>
      </w:r>
    </w:p>
    <w:p w:rsidR="00CB3FFC" w:rsidRDefault="00CB3FFC" w:rsidP="00CB3F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B3FFC" w:rsidRPr="00C14253" w:rsidRDefault="00CB3FFC" w:rsidP="00CB3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B3FFC" w:rsidRPr="00C14253" w:rsidRDefault="00CB3FFC" w:rsidP="00CB3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B3FFC" w:rsidRPr="001548E7" w:rsidRDefault="00CB3FFC" w:rsidP="00CB3FF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B3FFC" w:rsidRPr="00C14253" w:rsidRDefault="00CB3FFC" w:rsidP="00CB3FF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B3FFC" w:rsidRPr="00C14253" w:rsidRDefault="00CB3FFC" w:rsidP="00CB3F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B3FFC" w:rsidRDefault="00CB3FFC" w:rsidP="00CB3FFC"/>
    <w:p w:rsidR="00CB3FFC" w:rsidRDefault="00CB3FFC" w:rsidP="00CB3FFC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3EFE">
      <w:r>
        <w:separator/>
      </w:r>
    </w:p>
  </w:endnote>
  <w:endnote w:type="continuationSeparator" w:id="0">
    <w:p w:rsidR="00000000" w:rsidRDefault="00C6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F158C8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C63EFE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C63EFE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3EFE">
      <w:r>
        <w:separator/>
      </w:r>
    </w:p>
  </w:footnote>
  <w:footnote w:type="continuationSeparator" w:id="0">
    <w:p w:rsidR="00000000" w:rsidRDefault="00C63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F158C8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C63E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C63EFE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1F"/>
    <w:rsid w:val="000D6CF9"/>
    <w:rsid w:val="0054141F"/>
    <w:rsid w:val="00743634"/>
    <w:rsid w:val="00C63EFE"/>
    <w:rsid w:val="00CB3FFC"/>
    <w:rsid w:val="00F1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F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3F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3FF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B3FFC"/>
  </w:style>
  <w:style w:type="paragraph" w:styleId="a6">
    <w:name w:val="footer"/>
    <w:basedOn w:val="a"/>
    <w:link w:val="a7"/>
    <w:rsid w:val="00CB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B3FF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B3FFC"/>
    <w:rPr>
      <w:color w:val="0000FF"/>
      <w:u w:val="single"/>
    </w:rPr>
  </w:style>
  <w:style w:type="paragraph" w:customStyle="1" w:styleId="ConsPlusNormal">
    <w:name w:val="ConsPlusNormal"/>
    <w:rsid w:val="00CB3F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B3FFC"/>
    <w:pPr>
      <w:ind w:left="720"/>
      <w:contextualSpacing/>
    </w:pPr>
  </w:style>
  <w:style w:type="paragraph" w:styleId="aa">
    <w:name w:val="No Spacing"/>
    <w:uiPriority w:val="1"/>
    <w:qFormat/>
    <w:rsid w:val="00CB3FF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B3F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3FF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F158C8"/>
  </w:style>
  <w:style w:type="paragraph" w:customStyle="1" w:styleId="ae">
    <w:name w:val="Другое"/>
    <w:basedOn w:val="a"/>
    <w:link w:val="ad"/>
    <w:uiPriority w:val="99"/>
    <w:rsid w:val="00F158C8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F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3F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3FF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B3FFC"/>
  </w:style>
  <w:style w:type="paragraph" w:styleId="a6">
    <w:name w:val="footer"/>
    <w:basedOn w:val="a"/>
    <w:link w:val="a7"/>
    <w:rsid w:val="00CB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B3FF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B3FFC"/>
    <w:rPr>
      <w:color w:val="0000FF"/>
      <w:u w:val="single"/>
    </w:rPr>
  </w:style>
  <w:style w:type="paragraph" w:customStyle="1" w:styleId="ConsPlusNormal">
    <w:name w:val="ConsPlusNormal"/>
    <w:rsid w:val="00CB3F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B3FFC"/>
    <w:pPr>
      <w:ind w:left="720"/>
      <w:contextualSpacing/>
    </w:pPr>
  </w:style>
  <w:style w:type="paragraph" w:styleId="aa">
    <w:name w:val="No Spacing"/>
    <w:uiPriority w:val="1"/>
    <w:qFormat/>
    <w:rsid w:val="00CB3FF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B3F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3FF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F158C8"/>
  </w:style>
  <w:style w:type="paragraph" w:customStyle="1" w:styleId="ae">
    <w:name w:val="Другое"/>
    <w:basedOn w:val="a"/>
    <w:link w:val="ad"/>
    <w:uiPriority w:val="99"/>
    <w:rsid w:val="00F158C8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2024-09-17T13:48:00Z</dcterms:created>
  <dcterms:modified xsi:type="dcterms:W3CDTF">2024-09-24T08:33:00Z</dcterms:modified>
</cp:coreProperties>
</file>