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7E5" w:rsidRDefault="008807E5" w:rsidP="008807E5">
      <w:pPr>
        <w:ind w:left="-540"/>
        <w:jc w:val="center"/>
      </w:pPr>
      <w:r>
        <w:rPr>
          <w:noProof/>
        </w:rPr>
        <w:drawing>
          <wp:inline distT="0" distB="0" distL="0" distR="0" wp14:anchorId="7F0CAA85" wp14:editId="23F6BD09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8807E5" w:rsidRDefault="008807E5" w:rsidP="008807E5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8807E5" w:rsidRDefault="008807E5" w:rsidP="008807E5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8807E5" w:rsidRDefault="008807E5" w:rsidP="008807E5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8807E5" w:rsidRDefault="008807E5" w:rsidP="008807E5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8807E5" w:rsidRPr="00B51141" w:rsidRDefault="008807E5" w:rsidP="008807E5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8807E5" w:rsidRPr="00B51141" w:rsidRDefault="008807E5" w:rsidP="008807E5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8807E5" w:rsidRPr="00B51141" w:rsidRDefault="008807E5" w:rsidP="008807E5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8807E5" w:rsidRPr="00B51141" w:rsidRDefault="008807E5" w:rsidP="008807E5">
      <w:pPr>
        <w:ind w:left="5580" w:right="-180"/>
        <w:outlineLvl w:val="2"/>
        <w:rPr>
          <w:b/>
          <w:sz w:val="28"/>
          <w:szCs w:val="28"/>
        </w:rPr>
      </w:pPr>
    </w:p>
    <w:p w:rsidR="008807E5" w:rsidRPr="003E7609" w:rsidRDefault="008807E5" w:rsidP="008807E5">
      <w:pPr>
        <w:spacing w:line="276" w:lineRule="auto"/>
        <w:ind w:right="-180"/>
        <w:outlineLvl w:val="2"/>
        <w:rPr>
          <w:sz w:val="28"/>
          <w:szCs w:val="28"/>
        </w:rPr>
      </w:pPr>
    </w:p>
    <w:p w:rsidR="008807E5" w:rsidRPr="000D69F6" w:rsidRDefault="008807E5" w:rsidP="008807E5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0D69F6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0D69F6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0D69F6">
        <w:rPr>
          <w:b/>
          <w:color w:val="000000"/>
          <w:sz w:val="28"/>
          <w:szCs w:val="28"/>
          <w:lang w:eastAsia="en-US"/>
        </w:rPr>
        <w:t>Молитвенный дом</w:t>
      </w:r>
      <w:r w:rsidRPr="000D69F6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0D69F6">
        <w:rPr>
          <w:b/>
          <w:sz w:val="28"/>
          <w:szCs w:val="28"/>
        </w:rPr>
        <w:t>середина XIX века</w:t>
      </w:r>
    </w:p>
    <w:p w:rsidR="000D69F6" w:rsidRPr="000D69F6" w:rsidRDefault="008807E5" w:rsidP="000D69F6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proofErr w:type="gramStart"/>
      <w:r w:rsidRPr="000D69F6">
        <w:rPr>
          <w:b/>
          <w:sz w:val="28"/>
          <w:szCs w:val="28"/>
        </w:rPr>
        <w:t>(</w:t>
      </w:r>
      <w:bookmarkEnd w:id="2"/>
      <w:r w:rsidR="000D69F6" w:rsidRPr="000D69F6">
        <w:rPr>
          <w:b/>
          <w:sz w:val="28"/>
          <w:szCs w:val="28"/>
        </w:rPr>
        <w:t xml:space="preserve">Республика Дагестан, Буйнакский район, </w:t>
      </w:r>
      <w:proofErr w:type="gramEnd"/>
    </w:p>
    <w:p w:rsidR="008807E5" w:rsidRPr="000D69F6" w:rsidRDefault="00A774A7" w:rsidP="000D69F6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с.Верхний</w:t>
      </w:r>
      <w:proofErr w:type="spellEnd"/>
      <w:r w:rsidR="000D69F6" w:rsidRPr="000D69F6">
        <w:rPr>
          <w:b/>
          <w:sz w:val="28"/>
          <w:szCs w:val="28"/>
        </w:rPr>
        <w:t xml:space="preserve"> </w:t>
      </w:r>
      <w:proofErr w:type="spellStart"/>
      <w:r w:rsidR="000D69F6" w:rsidRPr="000D69F6">
        <w:rPr>
          <w:b/>
          <w:sz w:val="28"/>
          <w:szCs w:val="28"/>
        </w:rPr>
        <w:t>Дженгутай</w:t>
      </w:r>
      <w:proofErr w:type="spellEnd"/>
      <w:r w:rsidR="000D69F6" w:rsidRPr="000D69F6">
        <w:rPr>
          <w:b/>
          <w:sz w:val="28"/>
          <w:szCs w:val="28"/>
        </w:rPr>
        <w:t>, в центре села</w:t>
      </w:r>
      <w:r w:rsidR="008807E5" w:rsidRPr="000D69F6">
        <w:rPr>
          <w:b/>
          <w:sz w:val="28"/>
          <w:szCs w:val="28"/>
        </w:rPr>
        <w:t>)</w:t>
      </w:r>
    </w:p>
    <w:bookmarkEnd w:id="1"/>
    <w:p w:rsidR="008807E5" w:rsidRPr="00D37F5F" w:rsidRDefault="008807E5" w:rsidP="008807E5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544E3F" w:rsidRDefault="00544E3F" w:rsidP="00544E3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8807E5" w:rsidRDefault="008807E5" w:rsidP="008807E5">
      <w:pPr>
        <w:spacing w:line="276" w:lineRule="auto"/>
        <w:ind w:firstLine="709"/>
        <w:jc w:val="both"/>
        <w:rPr>
          <w:sz w:val="28"/>
          <w:szCs w:val="28"/>
        </w:rPr>
      </w:pPr>
      <w:bookmarkStart w:id="3" w:name="_GoBack"/>
      <w:bookmarkEnd w:id="3"/>
    </w:p>
    <w:p w:rsidR="008807E5" w:rsidRDefault="008807E5" w:rsidP="008807E5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8807E5" w:rsidRDefault="008807E5" w:rsidP="008807E5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8807E5" w:rsidRPr="007C1124" w:rsidRDefault="008807E5" w:rsidP="008807E5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8807E5" w:rsidRPr="005A20B0" w:rsidRDefault="008807E5" w:rsidP="008807E5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="000D69F6" w:rsidRPr="00D5505B">
        <w:rPr>
          <w:color w:val="000000"/>
          <w:sz w:val="28"/>
          <w:szCs w:val="28"/>
          <w:lang w:eastAsia="en-US"/>
        </w:rPr>
        <w:t>Молитвенный дом</w:t>
      </w:r>
      <w:r w:rsidRPr="00553FA4">
        <w:rPr>
          <w:rFonts w:eastAsiaTheme="minorHAnsi"/>
          <w:sz w:val="28"/>
          <w:szCs w:val="28"/>
        </w:rPr>
        <w:t xml:space="preserve">», </w:t>
      </w:r>
      <w:r w:rsidR="000D69F6" w:rsidRPr="00D5505B">
        <w:rPr>
          <w:sz w:val="28"/>
          <w:szCs w:val="28"/>
        </w:rPr>
        <w:t>середина XIX века</w:t>
      </w:r>
      <w:r w:rsidR="000D69F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="000D69F6" w:rsidRPr="00D5505B">
        <w:rPr>
          <w:sz w:val="28"/>
          <w:szCs w:val="28"/>
        </w:rPr>
        <w:t>Республика Дагеста</w:t>
      </w:r>
      <w:r w:rsidR="00A774A7">
        <w:rPr>
          <w:sz w:val="28"/>
          <w:szCs w:val="28"/>
        </w:rPr>
        <w:t xml:space="preserve">н, Буйнакский район, </w:t>
      </w:r>
      <w:proofErr w:type="spellStart"/>
      <w:r w:rsidR="00A774A7">
        <w:rPr>
          <w:sz w:val="28"/>
          <w:szCs w:val="28"/>
        </w:rPr>
        <w:t>с</w:t>
      </w:r>
      <w:proofErr w:type="gramStart"/>
      <w:r w:rsidR="00A774A7">
        <w:rPr>
          <w:sz w:val="28"/>
          <w:szCs w:val="28"/>
        </w:rPr>
        <w:t>.В</w:t>
      </w:r>
      <w:proofErr w:type="gramEnd"/>
      <w:r w:rsidR="00A774A7">
        <w:rPr>
          <w:sz w:val="28"/>
          <w:szCs w:val="28"/>
        </w:rPr>
        <w:t>ерхний</w:t>
      </w:r>
      <w:proofErr w:type="spellEnd"/>
      <w:r w:rsidR="00A774A7">
        <w:rPr>
          <w:sz w:val="28"/>
          <w:szCs w:val="28"/>
        </w:rPr>
        <w:t xml:space="preserve"> </w:t>
      </w:r>
      <w:proofErr w:type="spellStart"/>
      <w:r w:rsidR="000D69F6" w:rsidRPr="00D5505B">
        <w:rPr>
          <w:sz w:val="28"/>
          <w:szCs w:val="28"/>
        </w:rPr>
        <w:t>Дженгутай</w:t>
      </w:r>
      <w:proofErr w:type="spellEnd"/>
      <w:r w:rsidR="000D69F6" w:rsidRPr="00D5505B">
        <w:rPr>
          <w:sz w:val="28"/>
          <w:szCs w:val="28"/>
        </w:rPr>
        <w:t>, в центре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="000D69F6" w:rsidRPr="00D5505B">
        <w:rPr>
          <w:sz w:val="28"/>
          <w:szCs w:val="28"/>
        </w:rPr>
        <w:t>051711066360005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8807E5" w:rsidRPr="005A20B0" w:rsidRDefault="008807E5" w:rsidP="008807E5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="000D69F6" w:rsidRPr="00553FA4">
        <w:rPr>
          <w:rFonts w:eastAsiaTheme="minorHAnsi"/>
          <w:sz w:val="28"/>
          <w:szCs w:val="28"/>
        </w:rPr>
        <w:t>«</w:t>
      </w:r>
      <w:r w:rsidR="000D69F6" w:rsidRPr="00D5505B">
        <w:rPr>
          <w:color w:val="000000"/>
          <w:sz w:val="28"/>
          <w:szCs w:val="28"/>
          <w:lang w:eastAsia="en-US"/>
        </w:rPr>
        <w:t>Молитвенный дом</w:t>
      </w:r>
      <w:r w:rsidR="000D69F6" w:rsidRPr="00553FA4">
        <w:rPr>
          <w:rFonts w:eastAsiaTheme="minorHAnsi"/>
          <w:sz w:val="28"/>
          <w:szCs w:val="28"/>
        </w:rPr>
        <w:t xml:space="preserve">», </w:t>
      </w:r>
      <w:r w:rsidR="000D69F6" w:rsidRPr="00D5505B">
        <w:rPr>
          <w:sz w:val="28"/>
          <w:szCs w:val="28"/>
        </w:rPr>
        <w:t>середина XIX века</w:t>
      </w:r>
      <w:r w:rsidR="000D69F6">
        <w:rPr>
          <w:sz w:val="28"/>
          <w:szCs w:val="28"/>
        </w:rPr>
        <w:t>,</w:t>
      </w:r>
      <w:r w:rsidRPr="005A20B0">
        <w:rPr>
          <w:sz w:val="28"/>
          <w:szCs w:val="28"/>
        </w:rPr>
        <w:t xml:space="preserve"> согласно приложению № 2 к настоящему приказу. </w:t>
      </w:r>
    </w:p>
    <w:p w:rsidR="008807E5" w:rsidRPr="005A20B0" w:rsidRDefault="008807E5" w:rsidP="008807E5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8807E5" w:rsidRPr="005A20B0" w:rsidRDefault="008807E5" w:rsidP="008807E5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8807E5" w:rsidRPr="005A20B0" w:rsidRDefault="008807E5" w:rsidP="008807E5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8807E5" w:rsidRPr="00D6772E" w:rsidRDefault="008807E5" w:rsidP="008807E5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8807E5" w:rsidRPr="00C14253" w:rsidRDefault="008807E5" w:rsidP="008807E5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8807E5" w:rsidRPr="00C14253" w:rsidRDefault="008807E5" w:rsidP="008807E5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8807E5" w:rsidRPr="00C14253" w:rsidRDefault="008807E5" w:rsidP="008807E5">
      <w:pPr>
        <w:spacing w:line="276" w:lineRule="auto"/>
        <w:rPr>
          <w:sz w:val="28"/>
          <w:szCs w:val="28"/>
        </w:rPr>
      </w:pPr>
    </w:p>
    <w:p w:rsidR="008807E5" w:rsidRPr="00C14253" w:rsidRDefault="008807E5" w:rsidP="008807E5">
      <w:pPr>
        <w:spacing w:line="276" w:lineRule="auto"/>
        <w:rPr>
          <w:sz w:val="28"/>
          <w:szCs w:val="28"/>
        </w:rPr>
      </w:pPr>
    </w:p>
    <w:p w:rsidR="008807E5" w:rsidRDefault="008807E5" w:rsidP="008807E5">
      <w:pPr>
        <w:spacing w:line="276" w:lineRule="auto"/>
        <w:rPr>
          <w:sz w:val="28"/>
          <w:szCs w:val="28"/>
        </w:rPr>
      </w:pPr>
    </w:p>
    <w:p w:rsidR="008807E5" w:rsidRDefault="008807E5" w:rsidP="008807E5">
      <w:pPr>
        <w:spacing w:line="276" w:lineRule="auto"/>
        <w:rPr>
          <w:sz w:val="28"/>
          <w:szCs w:val="28"/>
        </w:rPr>
      </w:pPr>
    </w:p>
    <w:p w:rsidR="008807E5" w:rsidRDefault="008807E5" w:rsidP="008807E5">
      <w:pPr>
        <w:spacing w:line="276" w:lineRule="auto"/>
        <w:rPr>
          <w:sz w:val="28"/>
          <w:szCs w:val="28"/>
        </w:rPr>
      </w:pPr>
    </w:p>
    <w:p w:rsidR="008807E5" w:rsidRPr="00C14253" w:rsidRDefault="008807E5" w:rsidP="008807E5">
      <w:pPr>
        <w:spacing w:line="276" w:lineRule="auto"/>
        <w:rPr>
          <w:sz w:val="28"/>
          <w:szCs w:val="28"/>
        </w:rPr>
      </w:pPr>
    </w:p>
    <w:p w:rsidR="008807E5" w:rsidRDefault="008807E5" w:rsidP="008807E5">
      <w:pPr>
        <w:spacing w:line="276" w:lineRule="auto"/>
        <w:rPr>
          <w:sz w:val="28"/>
          <w:szCs w:val="28"/>
        </w:rPr>
      </w:pPr>
    </w:p>
    <w:p w:rsidR="008807E5" w:rsidRPr="00C14253" w:rsidRDefault="008807E5" w:rsidP="008807E5">
      <w:pPr>
        <w:spacing w:line="276" w:lineRule="auto"/>
        <w:rPr>
          <w:sz w:val="28"/>
          <w:szCs w:val="28"/>
        </w:rPr>
      </w:pPr>
    </w:p>
    <w:p w:rsidR="008807E5" w:rsidRDefault="008807E5" w:rsidP="008807E5">
      <w:pPr>
        <w:spacing w:line="276" w:lineRule="auto"/>
        <w:ind w:left="5245"/>
        <w:jc w:val="center"/>
        <w:rPr>
          <w:sz w:val="26"/>
          <w:szCs w:val="26"/>
        </w:rPr>
      </w:pPr>
    </w:p>
    <w:p w:rsidR="008807E5" w:rsidRDefault="008807E5" w:rsidP="008807E5">
      <w:pPr>
        <w:spacing w:line="276" w:lineRule="auto"/>
        <w:ind w:left="5245"/>
        <w:jc w:val="center"/>
        <w:rPr>
          <w:sz w:val="26"/>
          <w:szCs w:val="26"/>
        </w:rPr>
      </w:pPr>
    </w:p>
    <w:p w:rsidR="008807E5" w:rsidRDefault="008807E5" w:rsidP="008807E5">
      <w:pPr>
        <w:spacing w:line="276" w:lineRule="auto"/>
        <w:ind w:left="5245"/>
        <w:jc w:val="center"/>
        <w:rPr>
          <w:sz w:val="26"/>
          <w:szCs w:val="26"/>
        </w:rPr>
      </w:pPr>
    </w:p>
    <w:p w:rsidR="008807E5" w:rsidRDefault="008807E5" w:rsidP="008807E5">
      <w:pPr>
        <w:spacing w:line="276" w:lineRule="auto"/>
        <w:ind w:left="5245"/>
        <w:jc w:val="center"/>
        <w:rPr>
          <w:sz w:val="26"/>
          <w:szCs w:val="26"/>
        </w:rPr>
      </w:pPr>
    </w:p>
    <w:p w:rsidR="008807E5" w:rsidRDefault="008807E5" w:rsidP="008807E5">
      <w:pPr>
        <w:spacing w:line="276" w:lineRule="auto"/>
        <w:ind w:left="5245"/>
        <w:jc w:val="center"/>
        <w:rPr>
          <w:sz w:val="26"/>
          <w:szCs w:val="26"/>
        </w:rPr>
      </w:pPr>
    </w:p>
    <w:p w:rsidR="008807E5" w:rsidRPr="00334391" w:rsidRDefault="008807E5" w:rsidP="008807E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8807E5" w:rsidRPr="00334391" w:rsidRDefault="008807E5" w:rsidP="008807E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807E5" w:rsidRPr="00334391" w:rsidRDefault="008807E5" w:rsidP="008807E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807E5" w:rsidRPr="00334391" w:rsidRDefault="008807E5" w:rsidP="008807E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807E5" w:rsidRPr="00334391" w:rsidRDefault="008807E5" w:rsidP="008807E5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8807E5" w:rsidRPr="00C14253" w:rsidRDefault="008807E5" w:rsidP="008807E5">
      <w:pPr>
        <w:spacing w:line="276" w:lineRule="auto"/>
        <w:rPr>
          <w:sz w:val="24"/>
          <w:szCs w:val="24"/>
        </w:rPr>
      </w:pPr>
    </w:p>
    <w:p w:rsidR="008807E5" w:rsidRDefault="008807E5" w:rsidP="008807E5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="000D69F6" w:rsidRPr="000D69F6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0D69F6" w:rsidRPr="000D69F6">
        <w:rPr>
          <w:b/>
          <w:color w:val="000000"/>
          <w:sz w:val="28"/>
          <w:szCs w:val="28"/>
          <w:lang w:eastAsia="en-US"/>
        </w:rPr>
        <w:t>Молитвенный дом</w:t>
      </w:r>
      <w:r w:rsidR="000D69F6" w:rsidRPr="000D69F6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="000D69F6" w:rsidRPr="000D69F6">
        <w:rPr>
          <w:b/>
          <w:sz w:val="28"/>
          <w:szCs w:val="28"/>
        </w:rPr>
        <w:t>середина XIX века</w:t>
      </w:r>
    </w:p>
    <w:p w:rsidR="008807E5" w:rsidRDefault="008807E5" w:rsidP="008807E5"/>
    <w:p w:rsidR="008807E5" w:rsidRDefault="008807E5" w:rsidP="008807E5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0D69F6" w:rsidRPr="000D69F6" w:rsidRDefault="000D69F6" w:rsidP="000D69F6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0D69F6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Северная граница от поворотной точки 1, до поворотной точки 2 проходит в северо- восточном направлении на расстоянии 32,53 м.</w:t>
      </w:r>
    </w:p>
    <w:p w:rsidR="000D69F6" w:rsidRPr="000D69F6" w:rsidRDefault="000D69F6" w:rsidP="000D69F6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0D69F6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Восточная граница от поворотной точки 2 до поворотной точки 3 на расстоянии 11,07 м., проходит в южном направлении.</w:t>
      </w:r>
    </w:p>
    <w:p w:rsidR="000D69F6" w:rsidRPr="000D69F6" w:rsidRDefault="000D69F6" w:rsidP="000D69F6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0D69F6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Южная граница от поворотной точки 3 до поворотной точки 4 на расстоянии 32,68 м., проходит в юго-западном направлении.</w:t>
      </w:r>
    </w:p>
    <w:p w:rsidR="000D69F6" w:rsidRPr="000D69F6" w:rsidRDefault="000D69F6" w:rsidP="000D69F6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0D69F6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Западная граница от поворотной точки 4 до поворотной точки 1, расположенной на расстоянии 11,27 м., проходит в северном направлении.  Западная граница замыкает контур.</w:t>
      </w:r>
    </w:p>
    <w:p w:rsidR="000D69F6" w:rsidRDefault="000D69F6" w:rsidP="000D69F6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</w:p>
    <w:p w:rsidR="000D69F6" w:rsidRPr="00A774A7" w:rsidRDefault="000D69F6" w:rsidP="000D69F6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</w:pPr>
      <w:r w:rsidRPr="00A774A7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A774A7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A774A7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>Молитвенный дом</w:t>
      </w:r>
      <w:r w:rsidRPr="00A774A7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="00A774A7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>середина Х</w:t>
      </w:r>
      <w:proofErr w:type="gramStart"/>
      <w:r w:rsidR="00A774A7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val="en-US" w:eastAsia="en-US"/>
        </w:rPr>
        <w:t>I</w:t>
      </w:r>
      <w:proofErr w:type="gramEnd"/>
      <w:r w:rsidRPr="00A774A7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>Х века</w:t>
      </w:r>
    </w:p>
    <w:p w:rsidR="008807E5" w:rsidRPr="000D69F6" w:rsidRDefault="008807E5" w:rsidP="000D69F6">
      <w:pPr>
        <w:jc w:val="both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10"/>
        <w:gridCol w:w="3005"/>
        <w:gridCol w:w="3014"/>
      </w:tblGrid>
      <w:tr w:rsidR="000D69F6" w:rsidRPr="000D69F6" w:rsidTr="00A774A7">
        <w:trPr>
          <w:trHeight w:val="576"/>
        </w:trPr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69F6" w:rsidRPr="000D69F6" w:rsidRDefault="000D69F6" w:rsidP="000D69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D69F6">
              <w:rPr>
                <w:color w:val="000000"/>
                <w:sz w:val="24"/>
                <w:szCs w:val="24"/>
              </w:rPr>
              <w:t>Обозначения характерных (поворотных) точек</w:t>
            </w: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D69F6" w:rsidRPr="000D69F6" w:rsidRDefault="000D69F6" w:rsidP="000D69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D69F6">
              <w:rPr>
                <w:color w:val="000000"/>
                <w:sz w:val="24"/>
                <w:szCs w:val="24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0D69F6" w:rsidRPr="000D69F6" w:rsidTr="00A774A7">
        <w:trPr>
          <w:trHeight w:val="288"/>
        </w:trPr>
        <w:tc>
          <w:tcPr>
            <w:tcW w:w="30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69F6" w:rsidRPr="000D69F6" w:rsidRDefault="000D69F6" w:rsidP="000D69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D69F6" w:rsidRPr="000D69F6" w:rsidRDefault="000D69F6" w:rsidP="000D69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D69F6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D69F6" w:rsidRPr="000D69F6" w:rsidRDefault="000D69F6" w:rsidP="000D69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D69F6">
              <w:rPr>
                <w:color w:val="000000"/>
                <w:sz w:val="24"/>
                <w:szCs w:val="24"/>
                <w:lang w:val="en-US" w:eastAsia="en-US"/>
              </w:rPr>
              <w:t>Y</w:t>
            </w:r>
          </w:p>
        </w:tc>
      </w:tr>
      <w:tr w:rsidR="000D69F6" w:rsidRPr="000D69F6" w:rsidTr="00A774A7">
        <w:trPr>
          <w:trHeight w:val="293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D69F6" w:rsidRPr="000D69F6" w:rsidRDefault="000D69F6" w:rsidP="000D69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D69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D69F6" w:rsidRPr="000D69F6" w:rsidRDefault="000D69F6" w:rsidP="000D69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D69F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D69F6" w:rsidRPr="000D69F6" w:rsidRDefault="000D69F6" w:rsidP="000D69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D69F6">
              <w:rPr>
                <w:color w:val="000000"/>
                <w:sz w:val="24"/>
                <w:szCs w:val="24"/>
              </w:rPr>
              <w:t>3</w:t>
            </w:r>
          </w:p>
        </w:tc>
      </w:tr>
      <w:tr w:rsidR="000D69F6" w:rsidRPr="000D69F6" w:rsidTr="00A774A7">
        <w:trPr>
          <w:trHeight w:val="293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D69F6" w:rsidRPr="000D69F6" w:rsidRDefault="000D69F6" w:rsidP="000D69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D69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D69F6" w:rsidRPr="000D69F6" w:rsidRDefault="000D69F6" w:rsidP="000D69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D69F6">
              <w:rPr>
                <w:color w:val="000000"/>
                <w:sz w:val="24"/>
                <w:szCs w:val="24"/>
              </w:rPr>
              <w:t>184092.54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D69F6" w:rsidRPr="000D69F6" w:rsidRDefault="000D69F6" w:rsidP="000D69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D69F6">
              <w:rPr>
                <w:color w:val="000000"/>
                <w:sz w:val="24"/>
                <w:szCs w:val="24"/>
              </w:rPr>
              <w:t>328219.58</w:t>
            </w:r>
          </w:p>
        </w:tc>
      </w:tr>
      <w:tr w:rsidR="000D69F6" w:rsidRPr="000D69F6" w:rsidTr="00A774A7">
        <w:trPr>
          <w:trHeight w:val="293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D69F6" w:rsidRPr="000D69F6" w:rsidRDefault="000D69F6" w:rsidP="000D69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D69F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D69F6" w:rsidRPr="000D69F6" w:rsidRDefault="000D69F6" w:rsidP="000D69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D69F6">
              <w:rPr>
                <w:color w:val="000000"/>
                <w:sz w:val="24"/>
                <w:szCs w:val="24"/>
              </w:rPr>
              <w:t>184082.15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D69F6" w:rsidRPr="000D69F6" w:rsidRDefault="000D69F6" w:rsidP="000D69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D69F6">
              <w:rPr>
                <w:color w:val="000000"/>
                <w:sz w:val="24"/>
                <w:szCs w:val="24"/>
              </w:rPr>
              <w:t>328250.52</w:t>
            </w:r>
          </w:p>
        </w:tc>
      </w:tr>
      <w:tr w:rsidR="000D69F6" w:rsidRPr="000D69F6" w:rsidTr="00A774A7">
        <w:trPr>
          <w:trHeight w:val="28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D69F6" w:rsidRPr="000D69F6" w:rsidRDefault="000D69F6" w:rsidP="000D69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D69F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D69F6" w:rsidRPr="000D69F6" w:rsidRDefault="000D69F6" w:rsidP="000D69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D69F6">
              <w:rPr>
                <w:color w:val="000000"/>
                <w:sz w:val="24"/>
                <w:szCs w:val="24"/>
              </w:rPr>
              <w:t>184071.74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D69F6" w:rsidRPr="000D69F6" w:rsidRDefault="000D69F6" w:rsidP="000D69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D69F6">
              <w:rPr>
                <w:color w:val="000000"/>
                <w:sz w:val="24"/>
                <w:szCs w:val="24"/>
              </w:rPr>
              <w:t>328246.76</w:t>
            </w:r>
          </w:p>
        </w:tc>
      </w:tr>
      <w:tr w:rsidR="000D69F6" w:rsidRPr="000D69F6" w:rsidTr="00A774A7">
        <w:trPr>
          <w:trHeight w:val="293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D69F6" w:rsidRPr="000D69F6" w:rsidRDefault="000D69F6" w:rsidP="000D69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D69F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D69F6" w:rsidRPr="000D69F6" w:rsidRDefault="000D69F6" w:rsidP="000D69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D69F6">
              <w:rPr>
                <w:color w:val="000000"/>
                <w:sz w:val="24"/>
                <w:szCs w:val="24"/>
              </w:rPr>
              <w:t>184082.13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D69F6" w:rsidRPr="000D69F6" w:rsidRDefault="000D69F6" w:rsidP="000D69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D69F6">
              <w:rPr>
                <w:color w:val="000000"/>
                <w:sz w:val="24"/>
                <w:szCs w:val="24"/>
              </w:rPr>
              <w:t>328215.82</w:t>
            </w:r>
          </w:p>
        </w:tc>
      </w:tr>
      <w:tr w:rsidR="000D69F6" w:rsidRPr="000D69F6" w:rsidTr="00A774A7">
        <w:trPr>
          <w:trHeight w:val="29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D69F6" w:rsidRPr="000D69F6" w:rsidRDefault="000D69F6" w:rsidP="000D69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D69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D69F6" w:rsidRPr="000D69F6" w:rsidRDefault="000D69F6" w:rsidP="000D69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D69F6">
              <w:rPr>
                <w:color w:val="000000"/>
                <w:sz w:val="24"/>
                <w:szCs w:val="24"/>
              </w:rPr>
              <w:t>184092.54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69F6" w:rsidRPr="000D69F6" w:rsidRDefault="000D69F6" w:rsidP="000D69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D69F6">
              <w:rPr>
                <w:color w:val="000000"/>
                <w:sz w:val="24"/>
                <w:szCs w:val="24"/>
              </w:rPr>
              <w:t>328219.58</w:t>
            </w:r>
          </w:p>
        </w:tc>
      </w:tr>
    </w:tbl>
    <w:p w:rsidR="008807E5" w:rsidRDefault="008807E5" w:rsidP="008807E5">
      <w:pPr>
        <w:jc w:val="both"/>
        <w:rPr>
          <w:b/>
          <w:bCs/>
          <w:color w:val="000000"/>
          <w:sz w:val="23"/>
          <w:szCs w:val="23"/>
        </w:rPr>
      </w:pPr>
    </w:p>
    <w:p w:rsidR="008807E5" w:rsidRDefault="008807E5" w:rsidP="008807E5">
      <w:pPr>
        <w:jc w:val="both"/>
        <w:rPr>
          <w:b/>
          <w:bCs/>
          <w:color w:val="000000"/>
          <w:sz w:val="23"/>
          <w:szCs w:val="23"/>
        </w:rPr>
      </w:pPr>
    </w:p>
    <w:p w:rsidR="008807E5" w:rsidRDefault="008807E5" w:rsidP="008807E5">
      <w:pPr>
        <w:jc w:val="both"/>
        <w:rPr>
          <w:b/>
          <w:bCs/>
          <w:color w:val="000000"/>
          <w:sz w:val="23"/>
          <w:szCs w:val="23"/>
        </w:rPr>
      </w:pPr>
    </w:p>
    <w:p w:rsidR="008807E5" w:rsidRDefault="000D69F6" w:rsidP="008807E5">
      <w:pPr>
        <w:jc w:val="both"/>
        <w:rPr>
          <w:b/>
          <w:bCs/>
          <w:color w:val="000000"/>
          <w:sz w:val="23"/>
          <w:szCs w:val="23"/>
        </w:rPr>
      </w:pPr>
      <w:r>
        <w:rPr>
          <w:noProof/>
        </w:rPr>
        <w:lastRenderedPageBreak/>
        <w:drawing>
          <wp:inline distT="0" distB="0" distL="0" distR="0" wp14:anchorId="34CC105A" wp14:editId="657FA9F8">
            <wp:extent cx="5940425" cy="849741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97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7E5" w:rsidRDefault="008807E5" w:rsidP="008807E5">
      <w:pPr>
        <w:tabs>
          <w:tab w:val="left" w:pos="2640"/>
        </w:tabs>
        <w:rPr>
          <w:noProof/>
        </w:rPr>
      </w:pPr>
    </w:p>
    <w:p w:rsidR="008807E5" w:rsidRDefault="008807E5" w:rsidP="008807E5">
      <w:pPr>
        <w:tabs>
          <w:tab w:val="left" w:pos="2640"/>
        </w:tabs>
        <w:rPr>
          <w:noProof/>
        </w:rPr>
      </w:pPr>
    </w:p>
    <w:p w:rsidR="008807E5" w:rsidRDefault="008807E5" w:rsidP="008807E5">
      <w:pPr>
        <w:tabs>
          <w:tab w:val="left" w:pos="2640"/>
        </w:tabs>
        <w:rPr>
          <w:noProof/>
        </w:rPr>
      </w:pPr>
    </w:p>
    <w:p w:rsidR="000D69F6" w:rsidRDefault="000D69F6" w:rsidP="008807E5">
      <w:pPr>
        <w:spacing w:line="276" w:lineRule="auto"/>
        <w:ind w:left="5245"/>
        <w:jc w:val="center"/>
        <w:rPr>
          <w:sz w:val="26"/>
          <w:szCs w:val="26"/>
        </w:rPr>
      </w:pPr>
    </w:p>
    <w:p w:rsidR="000D69F6" w:rsidRDefault="000D69F6" w:rsidP="008807E5">
      <w:pPr>
        <w:spacing w:line="276" w:lineRule="auto"/>
        <w:ind w:left="5245"/>
        <w:jc w:val="center"/>
        <w:rPr>
          <w:sz w:val="26"/>
          <w:szCs w:val="26"/>
        </w:rPr>
      </w:pPr>
    </w:p>
    <w:p w:rsidR="000D69F6" w:rsidRDefault="000D69F6" w:rsidP="008807E5">
      <w:pPr>
        <w:spacing w:line="276" w:lineRule="auto"/>
        <w:ind w:left="5245"/>
        <w:jc w:val="center"/>
        <w:rPr>
          <w:sz w:val="26"/>
          <w:szCs w:val="26"/>
        </w:rPr>
      </w:pPr>
    </w:p>
    <w:p w:rsidR="008807E5" w:rsidRPr="00334391" w:rsidRDefault="008807E5" w:rsidP="008807E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8807E5" w:rsidRPr="00334391" w:rsidRDefault="008807E5" w:rsidP="008807E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807E5" w:rsidRPr="00334391" w:rsidRDefault="008807E5" w:rsidP="008807E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807E5" w:rsidRPr="00334391" w:rsidRDefault="008807E5" w:rsidP="008807E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807E5" w:rsidRPr="00334391" w:rsidRDefault="008807E5" w:rsidP="008807E5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8807E5" w:rsidRPr="00C14253" w:rsidRDefault="008807E5" w:rsidP="008807E5">
      <w:pPr>
        <w:spacing w:line="276" w:lineRule="auto"/>
        <w:rPr>
          <w:b/>
          <w:sz w:val="28"/>
          <w:szCs w:val="28"/>
        </w:rPr>
      </w:pPr>
    </w:p>
    <w:p w:rsidR="008807E5" w:rsidRDefault="008807E5" w:rsidP="008807E5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="000D69F6" w:rsidRPr="000D69F6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0D69F6" w:rsidRPr="000D69F6">
        <w:rPr>
          <w:b/>
          <w:color w:val="000000"/>
          <w:sz w:val="28"/>
          <w:szCs w:val="28"/>
          <w:lang w:eastAsia="en-US"/>
        </w:rPr>
        <w:t>Молитвенный дом</w:t>
      </w:r>
      <w:r w:rsidR="000D69F6" w:rsidRPr="000D69F6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="000D69F6" w:rsidRPr="000D69F6">
        <w:rPr>
          <w:b/>
          <w:sz w:val="28"/>
          <w:szCs w:val="28"/>
        </w:rPr>
        <w:t>середина XIX века</w:t>
      </w:r>
    </w:p>
    <w:p w:rsidR="008807E5" w:rsidRDefault="008807E5" w:rsidP="008807E5">
      <w:pPr>
        <w:ind w:left="142"/>
        <w:jc w:val="center"/>
        <w:rPr>
          <w:b/>
          <w:sz w:val="28"/>
          <w:szCs w:val="28"/>
        </w:rPr>
      </w:pPr>
    </w:p>
    <w:p w:rsidR="008807E5" w:rsidRPr="00C14253" w:rsidRDefault="008807E5" w:rsidP="008807E5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8807E5" w:rsidRPr="00C14253" w:rsidRDefault="008807E5" w:rsidP="008807E5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8807E5" w:rsidRPr="001548E7" w:rsidRDefault="008807E5" w:rsidP="008807E5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8807E5" w:rsidRPr="00C14253" w:rsidRDefault="008807E5" w:rsidP="008807E5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8807E5" w:rsidRPr="00C14253" w:rsidRDefault="008807E5" w:rsidP="008807E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8807E5" w:rsidRDefault="008807E5" w:rsidP="008807E5"/>
    <w:p w:rsidR="008807E5" w:rsidRDefault="008807E5" w:rsidP="008807E5"/>
    <w:p w:rsidR="000D6CF9" w:rsidRDefault="000D6CF9"/>
    <w:sectPr w:rsidR="000D6CF9" w:rsidSect="008807E5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44E3F">
      <w:r>
        <w:separator/>
      </w:r>
    </w:p>
  </w:endnote>
  <w:endnote w:type="continuationSeparator" w:id="0">
    <w:p w:rsidR="00000000" w:rsidRDefault="00544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9F6" w:rsidRDefault="000D69F6" w:rsidP="008807E5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D69F6" w:rsidRDefault="000D69F6" w:rsidP="008807E5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9F6" w:rsidRDefault="000D69F6" w:rsidP="008807E5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44E3F">
      <w:r>
        <w:separator/>
      </w:r>
    </w:p>
  </w:footnote>
  <w:footnote w:type="continuationSeparator" w:id="0">
    <w:p w:rsidR="00000000" w:rsidRDefault="00544E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9F6" w:rsidRDefault="000D69F6" w:rsidP="008807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D69F6" w:rsidRDefault="000D69F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9F6" w:rsidRPr="00F77311" w:rsidRDefault="000D69F6" w:rsidP="008807E5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D86"/>
    <w:rsid w:val="000D69F6"/>
    <w:rsid w:val="000D6CF9"/>
    <w:rsid w:val="00544E3F"/>
    <w:rsid w:val="00630D86"/>
    <w:rsid w:val="00743634"/>
    <w:rsid w:val="008807E5"/>
    <w:rsid w:val="00A7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7E5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07E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07E5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8807E5"/>
  </w:style>
  <w:style w:type="paragraph" w:styleId="a6">
    <w:name w:val="footer"/>
    <w:basedOn w:val="a"/>
    <w:link w:val="a7"/>
    <w:rsid w:val="008807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8807E5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8807E5"/>
    <w:rPr>
      <w:color w:val="0000FF"/>
      <w:u w:val="single"/>
    </w:rPr>
  </w:style>
  <w:style w:type="paragraph" w:customStyle="1" w:styleId="ConsPlusNormal">
    <w:name w:val="ConsPlusNormal"/>
    <w:rsid w:val="008807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8807E5"/>
    <w:pPr>
      <w:ind w:left="720"/>
      <w:contextualSpacing/>
    </w:pPr>
  </w:style>
  <w:style w:type="paragraph" w:styleId="aa">
    <w:name w:val="No Spacing"/>
    <w:uiPriority w:val="1"/>
    <w:qFormat/>
    <w:rsid w:val="008807E5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807E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807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0D69F6"/>
  </w:style>
  <w:style w:type="paragraph" w:customStyle="1" w:styleId="ae">
    <w:name w:val="Другое"/>
    <w:basedOn w:val="a"/>
    <w:link w:val="ad"/>
    <w:uiPriority w:val="99"/>
    <w:rsid w:val="000D69F6"/>
    <w:pPr>
      <w:jc w:val="center"/>
    </w:pPr>
    <w:rPr>
      <w:rFonts w:eastAsiaTheme="minorHAns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7E5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07E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07E5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8807E5"/>
  </w:style>
  <w:style w:type="paragraph" w:styleId="a6">
    <w:name w:val="footer"/>
    <w:basedOn w:val="a"/>
    <w:link w:val="a7"/>
    <w:rsid w:val="008807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8807E5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8807E5"/>
    <w:rPr>
      <w:color w:val="0000FF"/>
      <w:u w:val="single"/>
    </w:rPr>
  </w:style>
  <w:style w:type="paragraph" w:customStyle="1" w:styleId="ConsPlusNormal">
    <w:name w:val="ConsPlusNormal"/>
    <w:rsid w:val="008807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8807E5"/>
    <w:pPr>
      <w:ind w:left="720"/>
      <w:contextualSpacing/>
    </w:pPr>
  </w:style>
  <w:style w:type="paragraph" w:styleId="aa">
    <w:name w:val="No Spacing"/>
    <w:uiPriority w:val="1"/>
    <w:qFormat/>
    <w:rsid w:val="008807E5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807E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807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0D69F6"/>
  </w:style>
  <w:style w:type="paragraph" w:customStyle="1" w:styleId="ae">
    <w:name w:val="Другое"/>
    <w:basedOn w:val="a"/>
    <w:link w:val="ad"/>
    <w:uiPriority w:val="99"/>
    <w:rsid w:val="000D69F6"/>
    <w:pPr>
      <w:jc w:val="center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3</cp:revision>
  <dcterms:created xsi:type="dcterms:W3CDTF">2024-09-17T13:06:00Z</dcterms:created>
  <dcterms:modified xsi:type="dcterms:W3CDTF">2024-09-24T08:33:00Z</dcterms:modified>
</cp:coreProperties>
</file>