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F5" w:rsidRDefault="00D15AF5" w:rsidP="00D15AF5">
      <w:pPr>
        <w:ind w:left="-540"/>
        <w:jc w:val="center"/>
      </w:pPr>
      <w:r>
        <w:rPr>
          <w:noProof/>
        </w:rPr>
        <w:drawing>
          <wp:inline distT="0" distB="0" distL="0" distR="0" wp14:anchorId="6E7C0839" wp14:editId="275472C3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15AF5" w:rsidRDefault="00D15AF5" w:rsidP="00D15AF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D15AF5" w:rsidRDefault="00D15AF5" w:rsidP="00D15AF5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15AF5" w:rsidRDefault="00D15AF5" w:rsidP="00D15AF5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D15AF5" w:rsidRDefault="00D15AF5" w:rsidP="00D15AF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15AF5" w:rsidRPr="00B51141" w:rsidRDefault="00D15AF5" w:rsidP="00D15AF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D15AF5" w:rsidRPr="00B51141" w:rsidRDefault="00D15AF5" w:rsidP="00D15AF5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15AF5" w:rsidRPr="00B51141" w:rsidRDefault="00D15AF5" w:rsidP="00D15AF5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D15AF5" w:rsidRPr="00B51141" w:rsidRDefault="00D15AF5" w:rsidP="00D15AF5">
      <w:pPr>
        <w:ind w:left="5580" w:right="-180"/>
        <w:outlineLvl w:val="2"/>
        <w:rPr>
          <w:b/>
          <w:sz w:val="28"/>
          <w:szCs w:val="28"/>
        </w:rPr>
      </w:pPr>
    </w:p>
    <w:p w:rsidR="00D15AF5" w:rsidRPr="003E7609" w:rsidRDefault="00D15AF5" w:rsidP="00D15AF5">
      <w:pPr>
        <w:spacing w:line="276" w:lineRule="auto"/>
        <w:ind w:right="-180"/>
        <w:outlineLvl w:val="2"/>
        <w:rPr>
          <w:sz w:val="28"/>
          <w:szCs w:val="28"/>
        </w:rPr>
      </w:pPr>
    </w:p>
    <w:p w:rsidR="00D15AF5" w:rsidRPr="00D15AF5" w:rsidRDefault="00D15AF5" w:rsidP="00D15AF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D15AF5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D15AF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15AF5">
        <w:rPr>
          <w:b/>
          <w:bCs/>
          <w:color w:val="000000" w:themeColor="text1"/>
          <w:sz w:val="28"/>
          <w:szCs w:val="24"/>
        </w:rPr>
        <w:t>Дом Ибрагимовых</w:t>
      </w:r>
      <w:r w:rsidRPr="00D15AF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15AF5">
        <w:rPr>
          <w:b/>
          <w:sz w:val="28"/>
          <w:szCs w:val="28"/>
        </w:rPr>
        <w:t>начало XX века,</w:t>
      </w:r>
    </w:p>
    <w:p w:rsidR="00D15AF5" w:rsidRDefault="00D15AF5" w:rsidP="00D15AF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D15AF5">
        <w:rPr>
          <w:b/>
          <w:sz w:val="28"/>
          <w:szCs w:val="28"/>
        </w:rPr>
        <w:t>(</w:t>
      </w:r>
      <w:bookmarkEnd w:id="2"/>
      <w:r w:rsidRPr="00D15AF5">
        <w:rPr>
          <w:b/>
          <w:sz w:val="28"/>
          <w:szCs w:val="28"/>
        </w:rPr>
        <w:t>Республика Дагестан, Буйнакский район,</w:t>
      </w:r>
      <w:proofErr w:type="gramEnd"/>
    </w:p>
    <w:p w:rsidR="00D15AF5" w:rsidRPr="00D15AF5" w:rsidRDefault="00D15AF5" w:rsidP="00D15AF5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D15AF5">
        <w:rPr>
          <w:b/>
          <w:sz w:val="28"/>
          <w:szCs w:val="28"/>
        </w:rPr>
        <w:t xml:space="preserve"> </w:t>
      </w:r>
      <w:proofErr w:type="spellStart"/>
      <w:r w:rsidRPr="00D15AF5">
        <w:rPr>
          <w:b/>
          <w:sz w:val="28"/>
          <w:szCs w:val="28"/>
        </w:rPr>
        <w:t>с</w:t>
      </w:r>
      <w:proofErr w:type="gramStart"/>
      <w:r w:rsidRPr="00D15AF5">
        <w:rPr>
          <w:b/>
          <w:sz w:val="28"/>
          <w:szCs w:val="28"/>
        </w:rPr>
        <w:t>.В</w:t>
      </w:r>
      <w:proofErr w:type="gramEnd"/>
      <w:r w:rsidRPr="00D15AF5">
        <w:rPr>
          <w:b/>
          <w:sz w:val="28"/>
          <w:szCs w:val="28"/>
        </w:rPr>
        <w:t>ерхнее</w:t>
      </w:r>
      <w:proofErr w:type="spellEnd"/>
      <w:r w:rsidRPr="00D15AF5">
        <w:rPr>
          <w:b/>
          <w:sz w:val="28"/>
          <w:szCs w:val="28"/>
        </w:rPr>
        <w:t xml:space="preserve"> </w:t>
      </w:r>
      <w:proofErr w:type="spellStart"/>
      <w:r w:rsidRPr="00D15AF5">
        <w:rPr>
          <w:b/>
          <w:sz w:val="28"/>
          <w:szCs w:val="28"/>
        </w:rPr>
        <w:t>Казанище</w:t>
      </w:r>
      <w:proofErr w:type="spellEnd"/>
      <w:r w:rsidRPr="00D15AF5">
        <w:rPr>
          <w:b/>
          <w:sz w:val="28"/>
          <w:szCs w:val="28"/>
        </w:rPr>
        <w:t>, юго-восточная часть села)</w:t>
      </w:r>
    </w:p>
    <w:bookmarkEnd w:id="1"/>
    <w:p w:rsidR="00D15AF5" w:rsidRPr="007C1124" w:rsidRDefault="00D15AF5" w:rsidP="00D15AF5">
      <w:pPr>
        <w:spacing w:line="276" w:lineRule="auto"/>
        <w:ind w:left="5580" w:right="-180"/>
        <w:outlineLvl w:val="2"/>
        <w:rPr>
          <w:b/>
          <w:sz w:val="28"/>
          <w:szCs w:val="28"/>
        </w:rPr>
      </w:pPr>
    </w:p>
    <w:p w:rsidR="0096527A" w:rsidRDefault="0096527A" w:rsidP="0096527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D15AF5" w:rsidRDefault="00D15AF5" w:rsidP="00D15AF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D15AF5" w:rsidRDefault="00D15AF5" w:rsidP="00D15AF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15AF5" w:rsidRPr="007C1124" w:rsidRDefault="00D15AF5" w:rsidP="00D15AF5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D15AF5" w:rsidRPr="005A20B0" w:rsidRDefault="00D15AF5" w:rsidP="00D15AF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E62D3F">
        <w:rPr>
          <w:bCs/>
          <w:color w:val="000000" w:themeColor="text1"/>
          <w:sz w:val="28"/>
          <w:szCs w:val="24"/>
        </w:rPr>
        <w:t>Дом Ибрагимовых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E62D3F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E62D3F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E62D3F">
        <w:rPr>
          <w:sz w:val="28"/>
          <w:szCs w:val="28"/>
        </w:rPr>
        <w:t>с</w:t>
      </w:r>
      <w:proofErr w:type="gramStart"/>
      <w:r w:rsidRPr="00E62D3F">
        <w:rPr>
          <w:sz w:val="28"/>
          <w:szCs w:val="28"/>
        </w:rPr>
        <w:t>.В</w:t>
      </w:r>
      <w:proofErr w:type="gramEnd"/>
      <w:r w:rsidRPr="00E62D3F">
        <w:rPr>
          <w:sz w:val="28"/>
          <w:szCs w:val="28"/>
        </w:rPr>
        <w:t>ерхнее</w:t>
      </w:r>
      <w:proofErr w:type="spellEnd"/>
      <w:r w:rsidRPr="00E62D3F">
        <w:rPr>
          <w:sz w:val="28"/>
          <w:szCs w:val="28"/>
        </w:rPr>
        <w:t xml:space="preserve"> </w:t>
      </w:r>
      <w:proofErr w:type="spellStart"/>
      <w:r w:rsidRPr="00E62D3F">
        <w:rPr>
          <w:sz w:val="28"/>
          <w:szCs w:val="28"/>
        </w:rPr>
        <w:t>Казанище</w:t>
      </w:r>
      <w:proofErr w:type="spellEnd"/>
      <w:r w:rsidRPr="00E62D3F">
        <w:rPr>
          <w:sz w:val="28"/>
          <w:szCs w:val="28"/>
        </w:rPr>
        <w:t>, юго-восточная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E62D3F">
        <w:rPr>
          <w:sz w:val="28"/>
          <w:szCs w:val="28"/>
        </w:rPr>
        <w:t>051711067400005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D15AF5" w:rsidRPr="005A20B0" w:rsidRDefault="00D15AF5" w:rsidP="00D15AF5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E62D3F">
        <w:rPr>
          <w:bCs/>
          <w:color w:val="000000" w:themeColor="text1"/>
          <w:sz w:val="28"/>
          <w:szCs w:val="24"/>
        </w:rPr>
        <w:t>Дом Ибрагимовых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E62D3F">
        <w:rPr>
          <w:sz w:val="28"/>
          <w:szCs w:val="28"/>
        </w:rPr>
        <w:t>начало XX века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D15AF5" w:rsidRPr="005A20B0" w:rsidRDefault="00D15AF5" w:rsidP="00D15AF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D15AF5" w:rsidRPr="005A20B0" w:rsidRDefault="00D15AF5" w:rsidP="00D15AF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15AF5" w:rsidRPr="005A20B0" w:rsidRDefault="00D15AF5" w:rsidP="00D15AF5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D15AF5" w:rsidRPr="00D6772E" w:rsidRDefault="00D15AF5" w:rsidP="00D15AF5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15AF5" w:rsidRPr="00C14253" w:rsidRDefault="00D15AF5" w:rsidP="00D15AF5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15AF5" w:rsidRPr="00C14253" w:rsidRDefault="00D15AF5" w:rsidP="00D15AF5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D15AF5" w:rsidRPr="00C14253" w:rsidRDefault="00D15AF5" w:rsidP="00D15AF5">
      <w:pPr>
        <w:spacing w:line="276" w:lineRule="auto"/>
        <w:rPr>
          <w:sz w:val="28"/>
          <w:szCs w:val="28"/>
        </w:rPr>
      </w:pPr>
    </w:p>
    <w:p w:rsidR="00D15AF5" w:rsidRPr="00C14253" w:rsidRDefault="00D15AF5" w:rsidP="00D15AF5">
      <w:pPr>
        <w:spacing w:line="276" w:lineRule="auto"/>
        <w:rPr>
          <w:sz w:val="28"/>
          <w:szCs w:val="28"/>
        </w:rPr>
      </w:pPr>
    </w:p>
    <w:p w:rsidR="00D15AF5" w:rsidRDefault="00D15AF5" w:rsidP="00D15AF5">
      <w:pPr>
        <w:spacing w:line="276" w:lineRule="auto"/>
        <w:rPr>
          <w:sz w:val="28"/>
          <w:szCs w:val="28"/>
        </w:rPr>
      </w:pPr>
    </w:p>
    <w:p w:rsidR="00D15AF5" w:rsidRDefault="00D15AF5" w:rsidP="00D15AF5">
      <w:pPr>
        <w:spacing w:line="276" w:lineRule="auto"/>
        <w:rPr>
          <w:sz w:val="28"/>
          <w:szCs w:val="28"/>
        </w:rPr>
      </w:pPr>
    </w:p>
    <w:p w:rsidR="00D15AF5" w:rsidRDefault="00D15AF5" w:rsidP="00D15AF5">
      <w:pPr>
        <w:spacing w:line="276" w:lineRule="auto"/>
        <w:rPr>
          <w:sz w:val="28"/>
          <w:szCs w:val="28"/>
        </w:rPr>
      </w:pPr>
    </w:p>
    <w:p w:rsidR="00D15AF5" w:rsidRPr="00C14253" w:rsidRDefault="00D15AF5" w:rsidP="00D15AF5">
      <w:pPr>
        <w:spacing w:line="276" w:lineRule="auto"/>
        <w:rPr>
          <w:sz w:val="28"/>
          <w:szCs w:val="28"/>
        </w:rPr>
      </w:pPr>
    </w:p>
    <w:p w:rsidR="00D15AF5" w:rsidRDefault="00D15AF5" w:rsidP="00D15AF5">
      <w:pPr>
        <w:spacing w:line="276" w:lineRule="auto"/>
        <w:rPr>
          <w:sz w:val="28"/>
          <w:szCs w:val="28"/>
        </w:rPr>
      </w:pPr>
    </w:p>
    <w:p w:rsidR="00D15AF5" w:rsidRPr="00C14253" w:rsidRDefault="00D15AF5" w:rsidP="00D15AF5">
      <w:pPr>
        <w:spacing w:line="276" w:lineRule="auto"/>
        <w:rPr>
          <w:sz w:val="28"/>
          <w:szCs w:val="28"/>
        </w:rPr>
      </w:pPr>
    </w:p>
    <w:p w:rsidR="00D15AF5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</w:p>
    <w:p w:rsidR="00D15AF5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</w:p>
    <w:p w:rsidR="00D15AF5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</w:p>
    <w:p w:rsidR="00D15AF5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D15AF5" w:rsidRPr="00C14253" w:rsidRDefault="00D15AF5" w:rsidP="00D15AF5">
      <w:pPr>
        <w:spacing w:line="276" w:lineRule="auto"/>
        <w:rPr>
          <w:sz w:val="24"/>
          <w:szCs w:val="24"/>
        </w:rPr>
      </w:pPr>
    </w:p>
    <w:p w:rsidR="00D15AF5" w:rsidRDefault="00D15AF5" w:rsidP="00D15AF5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15AF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15AF5">
        <w:rPr>
          <w:b/>
          <w:bCs/>
          <w:color w:val="000000" w:themeColor="text1"/>
          <w:sz w:val="28"/>
          <w:szCs w:val="24"/>
        </w:rPr>
        <w:t>Дом Ибрагимовых</w:t>
      </w:r>
      <w:r w:rsidRPr="00D15AF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15AF5">
        <w:rPr>
          <w:b/>
          <w:sz w:val="28"/>
          <w:szCs w:val="28"/>
        </w:rPr>
        <w:t>начало XX века</w:t>
      </w:r>
    </w:p>
    <w:p w:rsidR="00D15AF5" w:rsidRDefault="00D15AF5" w:rsidP="00D15AF5"/>
    <w:p w:rsidR="00D15AF5" w:rsidRPr="00C70C3E" w:rsidRDefault="00D15AF5" w:rsidP="00C70C3E">
      <w:pPr>
        <w:ind w:firstLine="709"/>
        <w:jc w:val="both"/>
        <w:rPr>
          <w:b/>
          <w:iCs/>
          <w:sz w:val="28"/>
          <w:szCs w:val="28"/>
        </w:rPr>
      </w:pPr>
      <w:r w:rsidRPr="00C70C3E">
        <w:rPr>
          <w:sz w:val="28"/>
          <w:szCs w:val="28"/>
        </w:rPr>
        <w:t>Границы территории объекта культурного наследия проходят:</w:t>
      </w:r>
    </w:p>
    <w:p w:rsidR="00C70C3E" w:rsidRPr="00C70C3E" w:rsidRDefault="00C70C3E" w:rsidP="00C70C3E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70C3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2,02 м.</w:t>
      </w:r>
    </w:p>
    <w:p w:rsidR="00C70C3E" w:rsidRPr="00C70C3E" w:rsidRDefault="00C70C3E" w:rsidP="00C70C3E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70C3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северо- восточном направлении на расстоянии 0,98 м.</w:t>
      </w:r>
    </w:p>
    <w:p w:rsidR="00C70C3E" w:rsidRPr="00C70C3E" w:rsidRDefault="00C70C3E" w:rsidP="00C70C3E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proofErr w:type="gramStart"/>
      <w:r w:rsidRPr="00C70C3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</w:t>
      </w:r>
      <w:proofErr w:type="gramEnd"/>
      <w:r w:rsidRPr="00C70C3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proofErr w:type="spellStart"/>
      <w:r w:rsidRPr="00C70C3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границаот</w:t>
      </w:r>
      <w:proofErr w:type="spellEnd"/>
      <w:r w:rsidRPr="00C70C3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поворотной точки 3 до поворотной точки 4 проходит в юго-западном направлении на расстоянии 2,31 м.</w:t>
      </w:r>
    </w:p>
    <w:p w:rsidR="00C70C3E" w:rsidRPr="00C70C3E" w:rsidRDefault="00C70C3E" w:rsidP="00C70C3E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C70C3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5, расположенной на расстоянии 1,83 м., от поворотной точки 5 до поворотной точки 1 на расстоянии 0,93 м., проход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ит в юго-западном направлении. </w:t>
      </w:r>
      <w:r w:rsidRPr="00C70C3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замыкает контур.</w:t>
      </w:r>
    </w:p>
    <w:p w:rsidR="00D15AF5" w:rsidRPr="00C70C3E" w:rsidRDefault="00D15AF5" w:rsidP="00C70C3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15AF5" w:rsidRDefault="00D15AF5" w:rsidP="00D15AF5">
      <w:pPr>
        <w:pStyle w:val="aa"/>
        <w:jc w:val="both"/>
        <w:rPr>
          <w:sz w:val="24"/>
          <w:szCs w:val="24"/>
        </w:rPr>
      </w:pPr>
    </w:p>
    <w:p w:rsidR="00D15AF5" w:rsidRDefault="00D15AF5" w:rsidP="00D15AF5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r w:rsidRPr="00D15AF5">
        <w:rPr>
          <w:b/>
          <w:sz w:val="24"/>
          <w:szCs w:val="24"/>
        </w:rPr>
        <w:t xml:space="preserve">Координаты характерных (поворотных) точек к карте (схеме) границ территории объекта культурного наследия регионального значения </w:t>
      </w:r>
    </w:p>
    <w:p w:rsidR="00D15AF5" w:rsidRPr="00D15AF5" w:rsidRDefault="00D15AF5" w:rsidP="00D15AF5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r w:rsidRPr="00D15AF5">
        <w:rPr>
          <w:rFonts w:eastAsiaTheme="minorHAnsi"/>
          <w:b/>
          <w:color w:val="000000"/>
          <w:sz w:val="24"/>
          <w:szCs w:val="24"/>
          <w:lang w:eastAsia="en-US"/>
        </w:rPr>
        <w:t>«</w:t>
      </w:r>
      <w:r w:rsidRPr="00D15AF5">
        <w:rPr>
          <w:b/>
          <w:bCs/>
          <w:color w:val="000000" w:themeColor="text1"/>
          <w:sz w:val="24"/>
          <w:szCs w:val="24"/>
        </w:rPr>
        <w:t>Дом Ибрагимовых</w:t>
      </w:r>
      <w:r w:rsidRPr="00D15AF5">
        <w:rPr>
          <w:rFonts w:eastAsiaTheme="minorHAnsi"/>
          <w:b/>
          <w:color w:val="000000"/>
          <w:sz w:val="24"/>
          <w:szCs w:val="24"/>
          <w:lang w:eastAsia="en-US"/>
        </w:rPr>
        <w:t xml:space="preserve">», </w:t>
      </w:r>
      <w:r w:rsidRPr="00D15AF5">
        <w:rPr>
          <w:b/>
          <w:sz w:val="24"/>
          <w:szCs w:val="24"/>
        </w:rPr>
        <w:t>начало XX века,</w:t>
      </w:r>
    </w:p>
    <w:p w:rsidR="00D15AF5" w:rsidRPr="00D15AF5" w:rsidRDefault="00D15AF5" w:rsidP="00D15AF5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proofErr w:type="gramStart"/>
      <w:r w:rsidRPr="00D15AF5">
        <w:rPr>
          <w:b/>
          <w:sz w:val="24"/>
          <w:szCs w:val="24"/>
        </w:rPr>
        <w:t>(Республика Дагестан, Буйнакский район,</w:t>
      </w:r>
      <w:proofErr w:type="gramEnd"/>
    </w:p>
    <w:p w:rsidR="00D15AF5" w:rsidRPr="00D15AF5" w:rsidRDefault="00D15AF5" w:rsidP="00D15AF5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r w:rsidRPr="00D15AF5">
        <w:rPr>
          <w:b/>
          <w:sz w:val="24"/>
          <w:szCs w:val="24"/>
        </w:rPr>
        <w:t xml:space="preserve"> </w:t>
      </w:r>
      <w:proofErr w:type="spellStart"/>
      <w:r w:rsidRPr="00D15AF5">
        <w:rPr>
          <w:b/>
          <w:sz w:val="24"/>
          <w:szCs w:val="24"/>
        </w:rPr>
        <w:t>с</w:t>
      </w:r>
      <w:proofErr w:type="gramStart"/>
      <w:r w:rsidRPr="00D15AF5">
        <w:rPr>
          <w:b/>
          <w:sz w:val="24"/>
          <w:szCs w:val="24"/>
        </w:rPr>
        <w:t>.В</w:t>
      </w:r>
      <w:proofErr w:type="gramEnd"/>
      <w:r w:rsidRPr="00D15AF5">
        <w:rPr>
          <w:b/>
          <w:sz w:val="24"/>
          <w:szCs w:val="24"/>
        </w:rPr>
        <w:t>ерхнее</w:t>
      </w:r>
      <w:proofErr w:type="spellEnd"/>
      <w:r w:rsidRPr="00D15AF5">
        <w:rPr>
          <w:b/>
          <w:sz w:val="24"/>
          <w:szCs w:val="24"/>
        </w:rPr>
        <w:t xml:space="preserve"> </w:t>
      </w:r>
      <w:proofErr w:type="spellStart"/>
      <w:r w:rsidRPr="00D15AF5">
        <w:rPr>
          <w:b/>
          <w:sz w:val="24"/>
          <w:szCs w:val="24"/>
        </w:rPr>
        <w:t>Казанище</w:t>
      </w:r>
      <w:proofErr w:type="spellEnd"/>
      <w:r w:rsidRPr="00D15AF5">
        <w:rPr>
          <w:b/>
          <w:sz w:val="24"/>
          <w:szCs w:val="24"/>
        </w:rPr>
        <w:t>, юго-восточная часть села)</w:t>
      </w:r>
    </w:p>
    <w:p w:rsidR="00D15AF5" w:rsidRDefault="00D15AF5" w:rsidP="00D15AF5">
      <w:pPr>
        <w:pStyle w:val="aa"/>
        <w:ind w:firstLine="708"/>
        <w:jc w:val="both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C70C3E" w:rsidRPr="00C70C3E">
        <w:trPr>
          <w:trHeight w:val="562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C70C3E" w:rsidRPr="00C70C3E">
        <w:trPr>
          <w:trHeight w:val="29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C70C3E" w:rsidRPr="00C70C3E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3</w:t>
            </w:r>
          </w:p>
        </w:tc>
      </w:tr>
      <w:tr w:rsidR="00C70C3E" w:rsidRPr="00C70C3E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190120.22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320224.38</w:t>
            </w:r>
          </w:p>
        </w:tc>
      </w:tr>
      <w:tr w:rsidR="00C70C3E" w:rsidRPr="00C70C3E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190119.95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320226.39</w:t>
            </w:r>
          </w:p>
        </w:tc>
      </w:tr>
      <w:tr w:rsidR="00C70C3E" w:rsidRPr="00C70C3E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190119.11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320226.90</w:t>
            </w:r>
          </w:p>
        </w:tc>
      </w:tr>
      <w:tr w:rsidR="00C70C3E" w:rsidRPr="00C70C3E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190117.85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320224.96</w:t>
            </w:r>
          </w:p>
        </w:tc>
      </w:tr>
      <w:tr w:rsidR="00C70C3E" w:rsidRPr="00C70C3E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190119.39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320223.96</w:t>
            </w:r>
          </w:p>
        </w:tc>
      </w:tr>
      <w:tr w:rsidR="00C70C3E" w:rsidRPr="00C70C3E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190120.22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0C3E" w:rsidRPr="00C70C3E" w:rsidRDefault="00C70C3E" w:rsidP="00C70C3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C70C3E">
              <w:rPr>
                <w:color w:val="000000"/>
                <w:sz w:val="24"/>
                <w:szCs w:val="24"/>
              </w:rPr>
              <w:t>320224.38</w:t>
            </w:r>
          </w:p>
        </w:tc>
      </w:tr>
    </w:tbl>
    <w:p w:rsidR="00D15AF5" w:rsidRDefault="00D15AF5" w:rsidP="00D15AF5">
      <w:pPr>
        <w:tabs>
          <w:tab w:val="left" w:pos="2640"/>
        </w:tabs>
        <w:rPr>
          <w:b/>
          <w:bCs/>
          <w:color w:val="000000"/>
          <w:sz w:val="24"/>
          <w:szCs w:val="24"/>
          <w:lang w:bidi="ru-RU"/>
        </w:rPr>
      </w:pPr>
    </w:p>
    <w:p w:rsidR="00D15AF5" w:rsidRDefault="00D15AF5" w:rsidP="00D15AF5">
      <w:pPr>
        <w:tabs>
          <w:tab w:val="left" w:pos="2640"/>
        </w:tabs>
        <w:rPr>
          <w:noProof/>
        </w:rPr>
      </w:pPr>
    </w:p>
    <w:p w:rsidR="00D15AF5" w:rsidRDefault="00D15AF5" w:rsidP="00D15AF5">
      <w:pPr>
        <w:tabs>
          <w:tab w:val="left" w:pos="2640"/>
        </w:tabs>
        <w:rPr>
          <w:noProof/>
        </w:rPr>
      </w:pPr>
    </w:p>
    <w:p w:rsidR="00D15AF5" w:rsidRDefault="00D15AF5" w:rsidP="00D15AF5">
      <w:pPr>
        <w:jc w:val="center"/>
        <w:rPr>
          <w:b/>
          <w:bCs/>
          <w:color w:val="000000"/>
          <w:sz w:val="23"/>
          <w:szCs w:val="23"/>
        </w:rPr>
      </w:pPr>
    </w:p>
    <w:p w:rsidR="00D15AF5" w:rsidRDefault="00D15AF5" w:rsidP="00D15AF5">
      <w:pPr>
        <w:jc w:val="both"/>
        <w:rPr>
          <w:b/>
          <w:bCs/>
          <w:color w:val="000000"/>
          <w:sz w:val="23"/>
          <w:szCs w:val="23"/>
        </w:rPr>
      </w:pPr>
    </w:p>
    <w:p w:rsidR="00D15AF5" w:rsidRDefault="00D15AF5" w:rsidP="00D15AF5">
      <w:pPr>
        <w:jc w:val="both"/>
        <w:rPr>
          <w:b/>
          <w:bCs/>
          <w:color w:val="000000"/>
          <w:sz w:val="23"/>
          <w:szCs w:val="23"/>
        </w:rPr>
      </w:pPr>
    </w:p>
    <w:p w:rsidR="00D15AF5" w:rsidRDefault="00C70C3E" w:rsidP="00D15AF5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759933DE" wp14:editId="07DEAE27">
            <wp:extent cx="5880100" cy="86182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F5" w:rsidRDefault="00D15AF5" w:rsidP="00D15AF5">
      <w:pPr>
        <w:jc w:val="both"/>
        <w:rPr>
          <w:b/>
          <w:bCs/>
          <w:color w:val="000000"/>
          <w:sz w:val="23"/>
          <w:szCs w:val="23"/>
        </w:rPr>
      </w:pPr>
    </w:p>
    <w:p w:rsidR="00D15AF5" w:rsidRDefault="00D15AF5" w:rsidP="00D15AF5">
      <w:pPr>
        <w:jc w:val="both"/>
        <w:rPr>
          <w:b/>
          <w:bCs/>
          <w:color w:val="000000"/>
          <w:sz w:val="23"/>
          <w:szCs w:val="23"/>
        </w:rPr>
      </w:pPr>
    </w:p>
    <w:p w:rsidR="00D15AF5" w:rsidRDefault="00D15AF5" w:rsidP="00D15AF5">
      <w:pPr>
        <w:jc w:val="both"/>
        <w:rPr>
          <w:b/>
          <w:bCs/>
          <w:color w:val="000000"/>
          <w:sz w:val="23"/>
          <w:szCs w:val="23"/>
        </w:rPr>
      </w:pPr>
    </w:p>
    <w:p w:rsidR="00C70C3E" w:rsidRDefault="00C70C3E" w:rsidP="00D15AF5">
      <w:pPr>
        <w:spacing w:line="276" w:lineRule="auto"/>
        <w:ind w:left="5245"/>
        <w:jc w:val="center"/>
        <w:rPr>
          <w:sz w:val="26"/>
          <w:szCs w:val="26"/>
        </w:rPr>
      </w:pPr>
    </w:p>
    <w:p w:rsidR="00C70C3E" w:rsidRDefault="00C70C3E" w:rsidP="00D15AF5">
      <w:pPr>
        <w:spacing w:line="276" w:lineRule="auto"/>
        <w:ind w:left="5245"/>
        <w:jc w:val="center"/>
        <w:rPr>
          <w:sz w:val="26"/>
          <w:szCs w:val="26"/>
        </w:rPr>
      </w:pP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15AF5" w:rsidRPr="00334391" w:rsidRDefault="00D15AF5" w:rsidP="00D15AF5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D15AF5" w:rsidRPr="00C14253" w:rsidRDefault="00D15AF5" w:rsidP="00D15AF5">
      <w:pPr>
        <w:spacing w:line="276" w:lineRule="auto"/>
        <w:rPr>
          <w:b/>
          <w:sz w:val="28"/>
          <w:szCs w:val="28"/>
        </w:rPr>
      </w:pPr>
    </w:p>
    <w:p w:rsidR="00D15AF5" w:rsidRDefault="00D15AF5" w:rsidP="00D15AF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15AF5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15AF5">
        <w:rPr>
          <w:b/>
          <w:bCs/>
          <w:color w:val="000000" w:themeColor="text1"/>
          <w:sz w:val="28"/>
          <w:szCs w:val="24"/>
        </w:rPr>
        <w:t>Дом Ибрагимовых</w:t>
      </w:r>
      <w:r w:rsidRPr="00D15AF5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15AF5">
        <w:rPr>
          <w:b/>
          <w:sz w:val="28"/>
          <w:szCs w:val="28"/>
        </w:rPr>
        <w:t>начало XX века</w:t>
      </w:r>
    </w:p>
    <w:p w:rsidR="00D15AF5" w:rsidRDefault="00D15AF5" w:rsidP="00D15AF5">
      <w:pPr>
        <w:ind w:left="142"/>
        <w:jc w:val="center"/>
        <w:rPr>
          <w:b/>
          <w:sz w:val="28"/>
          <w:szCs w:val="28"/>
        </w:rPr>
      </w:pPr>
    </w:p>
    <w:p w:rsidR="00D15AF5" w:rsidRPr="00C14253" w:rsidRDefault="00D15AF5" w:rsidP="00D15AF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D15AF5" w:rsidRPr="00C14253" w:rsidRDefault="00D15AF5" w:rsidP="00D15AF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D15AF5" w:rsidRPr="001548E7" w:rsidRDefault="00D15AF5" w:rsidP="00D15AF5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D15AF5" w:rsidRPr="00C14253" w:rsidRDefault="00D15AF5" w:rsidP="00D15AF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D15AF5" w:rsidRPr="00C14253" w:rsidRDefault="00D15AF5" w:rsidP="00D15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D15AF5" w:rsidRDefault="00D15AF5" w:rsidP="00D15AF5"/>
    <w:p w:rsidR="000D6CF9" w:rsidRDefault="000D6CF9"/>
    <w:sectPr w:rsidR="000D6CF9" w:rsidSect="0019288B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6527A">
      <w:r>
        <w:separator/>
      </w:r>
    </w:p>
  </w:endnote>
  <w:endnote w:type="continuationSeparator" w:id="0">
    <w:p w:rsidR="00000000" w:rsidRDefault="0096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C70C3E" w:rsidP="0087607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96527A" w:rsidP="0087607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96527A" w:rsidP="0087607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6527A">
      <w:r>
        <w:separator/>
      </w:r>
    </w:p>
  </w:footnote>
  <w:footnote w:type="continuationSeparator" w:id="0">
    <w:p w:rsidR="00000000" w:rsidRDefault="0096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C70C3E" w:rsidP="008760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9652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Pr="00F77311" w:rsidRDefault="0096527A" w:rsidP="00F77311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11"/>
    <w:rsid w:val="000D6CF9"/>
    <w:rsid w:val="005D1D11"/>
    <w:rsid w:val="00743634"/>
    <w:rsid w:val="0096527A"/>
    <w:rsid w:val="00C70C3E"/>
    <w:rsid w:val="00D1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F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5A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AF5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15AF5"/>
  </w:style>
  <w:style w:type="paragraph" w:styleId="a6">
    <w:name w:val="footer"/>
    <w:basedOn w:val="a"/>
    <w:link w:val="a7"/>
    <w:rsid w:val="00D15A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15AF5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D15AF5"/>
    <w:rPr>
      <w:color w:val="0000FF"/>
      <w:u w:val="single"/>
    </w:rPr>
  </w:style>
  <w:style w:type="paragraph" w:customStyle="1" w:styleId="ConsPlusNormal">
    <w:name w:val="ConsPlusNormal"/>
    <w:rsid w:val="00D1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15AF5"/>
    <w:pPr>
      <w:ind w:left="720"/>
      <w:contextualSpacing/>
    </w:pPr>
  </w:style>
  <w:style w:type="paragraph" w:styleId="aa">
    <w:name w:val="No Spacing"/>
    <w:uiPriority w:val="1"/>
    <w:qFormat/>
    <w:rsid w:val="00D15AF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1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5A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C70C3E"/>
  </w:style>
  <w:style w:type="paragraph" w:customStyle="1" w:styleId="ae">
    <w:name w:val="Другое"/>
    <w:basedOn w:val="a"/>
    <w:link w:val="ad"/>
    <w:uiPriority w:val="99"/>
    <w:rsid w:val="00C70C3E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F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5A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AF5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15AF5"/>
  </w:style>
  <w:style w:type="paragraph" w:styleId="a6">
    <w:name w:val="footer"/>
    <w:basedOn w:val="a"/>
    <w:link w:val="a7"/>
    <w:rsid w:val="00D15A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15AF5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D15AF5"/>
    <w:rPr>
      <w:color w:val="0000FF"/>
      <w:u w:val="single"/>
    </w:rPr>
  </w:style>
  <w:style w:type="paragraph" w:customStyle="1" w:styleId="ConsPlusNormal">
    <w:name w:val="ConsPlusNormal"/>
    <w:rsid w:val="00D1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15AF5"/>
    <w:pPr>
      <w:ind w:left="720"/>
      <w:contextualSpacing/>
    </w:pPr>
  </w:style>
  <w:style w:type="paragraph" w:styleId="aa">
    <w:name w:val="No Spacing"/>
    <w:uiPriority w:val="1"/>
    <w:qFormat/>
    <w:rsid w:val="00D15AF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1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5A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C70C3E"/>
  </w:style>
  <w:style w:type="paragraph" w:customStyle="1" w:styleId="ae">
    <w:name w:val="Другое"/>
    <w:basedOn w:val="a"/>
    <w:link w:val="ad"/>
    <w:uiPriority w:val="99"/>
    <w:rsid w:val="00C70C3E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2024-09-10T13:57:00Z</dcterms:created>
  <dcterms:modified xsi:type="dcterms:W3CDTF">2024-09-24T08:43:00Z</dcterms:modified>
</cp:coreProperties>
</file>