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CAC" w:rsidRDefault="00AC0CAC" w:rsidP="00AC0CAC">
      <w:pPr>
        <w:ind w:left="-540"/>
        <w:jc w:val="center"/>
      </w:pPr>
      <w:r>
        <w:rPr>
          <w:noProof/>
        </w:rPr>
        <w:drawing>
          <wp:inline distT="0" distB="0" distL="0" distR="0" wp14:anchorId="52980FE1" wp14:editId="2EA6027B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AC0CAC" w:rsidRDefault="00AC0CAC" w:rsidP="00AC0CAC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AC0CAC" w:rsidRDefault="00AC0CAC" w:rsidP="00AC0CAC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AC0CAC" w:rsidRDefault="00AC0CAC" w:rsidP="00AC0CAC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AC0CAC" w:rsidRDefault="00AC0CAC" w:rsidP="00AC0CAC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AC0CAC" w:rsidRPr="00B51141" w:rsidRDefault="00AC0CAC" w:rsidP="00AC0CAC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AC0CAC" w:rsidRPr="00B51141" w:rsidRDefault="00AC0CAC" w:rsidP="00AC0CAC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AC0CAC" w:rsidRPr="00B51141" w:rsidRDefault="00AC0CAC" w:rsidP="00AC0CAC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AC0CAC" w:rsidRPr="00B51141" w:rsidRDefault="00AC0CAC" w:rsidP="00AC0CAC">
      <w:pPr>
        <w:ind w:left="5580" w:right="-180"/>
        <w:outlineLvl w:val="2"/>
        <w:rPr>
          <w:b/>
          <w:sz w:val="28"/>
          <w:szCs w:val="28"/>
        </w:rPr>
      </w:pPr>
    </w:p>
    <w:p w:rsidR="00AC0CAC" w:rsidRPr="003E7609" w:rsidRDefault="00AC0CAC" w:rsidP="00AC0CAC">
      <w:pPr>
        <w:spacing w:line="276" w:lineRule="auto"/>
        <w:ind w:right="-180"/>
        <w:outlineLvl w:val="2"/>
        <w:rPr>
          <w:sz w:val="28"/>
          <w:szCs w:val="28"/>
        </w:rPr>
      </w:pPr>
    </w:p>
    <w:p w:rsidR="00AC0CAC" w:rsidRPr="00AC0CAC" w:rsidRDefault="00AC0CAC" w:rsidP="00AC0CAC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C0CAC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AC0CAC">
        <w:rPr>
          <w:b/>
          <w:sz w:val="28"/>
          <w:szCs w:val="28"/>
        </w:rPr>
        <w:t>«</w:t>
      </w:r>
      <w:r w:rsidRPr="00AC0CAC">
        <w:rPr>
          <w:b/>
          <w:bCs/>
          <w:color w:val="000000" w:themeColor="text1"/>
          <w:sz w:val="28"/>
          <w:szCs w:val="24"/>
        </w:rPr>
        <w:t xml:space="preserve">Дом Магомедова Р.М.», </w:t>
      </w:r>
      <w:r w:rsidRPr="00AC0CAC">
        <w:rPr>
          <w:b/>
          <w:sz w:val="28"/>
          <w:szCs w:val="28"/>
        </w:rPr>
        <w:t>начало XX века</w:t>
      </w:r>
    </w:p>
    <w:p w:rsidR="00AC0CAC" w:rsidRDefault="00AC0CAC" w:rsidP="00AC0CAC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AC0CAC">
        <w:rPr>
          <w:b/>
          <w:sz w:val="28"/>
          <w:szCs w:val="28"/>
        </w:rPr>
        <w:t>(</w:t>
      </w:r>
      <w:bookmarkEnd w:id="2"/>
      <w:r w:rsidRPr="00AC0CAC">
        <w:rPr>
          <w:b/>
          <w:sz w:val="28"/>
          <w:szCs w:val="28"/>
        </w:rPr>
        <w:t>Республика Дагестан, Буйнакский район,</w:t>
      </w:r>
      <w:proofErr w:type="gramEnd"/>
    </w:p>
    <w:p w:rsidR="00AC0CAC" w:rsidRPr="00AC0CAC" w:rsidRDefault="00AC0CAC" w:rsidP="00AC0CAC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C0CAC">
        <w:rPr>
          <w:b/>
          <w:sz w:val="28"/>
          <w:szCs w:val="28"/>
        </w:rPr>
        <w:t xml:space="preserve"> </w:t>
      </w:r>
      <w:proofErr w:type="spellStart"/>
      <w:r w:rsidRPr="00AC0CAC">
        <w:rPr>
          <w:b/>
          <w:sz w:val="28"/>
          <w:szCs w:val="28"/>
        </w:rPr>
        <w:t>с</w:t>
      </w:r>
      <w:proofErr w:type="gramStart"/>
      <w:r w:rsidRPr="00AC0CAC">
        <w:rPr>
          <w:b/>
          <w:sz w:val="28"/>
          <w:szCs w:val="28"/>
        </w:rPr>
        <w:t>.В</w:t>
      </w:r>
      <w:proofErr w:type="gramEnd"/>
      <w:r w:rsidRPr="00AC0CAC">
        <w:rPr>
          <w:b/>
          <w:sz w:val="28"/>
          <w:szCs w:val="28"/>
        </w:rPr>
        <w:t>ерхнее</w:t>
      </w:r>
      <w:proofErr w:type="spellEnd"/>
      <w:r w:rsidRPr="00AC0CAC">
        <w:rPr>
          <w:b/>
          <w:sz w:val="28"/>
          <w:szCs w:val="28"/>
        </w:rPr>
        <w:t xml:space="preserve"> </w:t>
      </w:r>
      <w:proofErr w:type="spellStart"/>
      <w:r w:rsidRPr="00AC0CAC">
        <w:rPr>
          <w:b/>
          <w:sz w:val="28"/>
          <w:szCs w:val="28"/>
        </w:rPr>
        <w:t>Казанище</w:t>
      </w:r>
      <w:proofErr w:type="spellEnd"/>
      <w:r w:rsidRPr="00AC0CAC">
        <w:rPr>
          <w:b/>
          <w:sz w:val="28"/>
          <w:szCs w:val="28"/>
        </w:rPr>
        <w:t>, центр села)</w:t>
      </w:r>
    </w:p>
    <w:bookmarkEnd w:id="1"/>
    <w:p w:rsidR="00AC0CAC" w:rsidRPr="00D37F5F" w:rsidRDefault="00AC0CAC" w:rsidP="00AC0CAC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AC0CAC" w:rsidRDefault="00AC0CAC" w:rsidP="00AC0CAC">
      <w:pPr>
        <w:spacing w:line="276" w:lineRule="auto"/>
        <w:ind w:firstLine="709"/>
        <w:jc w:val="both"/>
        <w:rPr>
          <w:sz w:val="28"/>
          <w:szCs w:val="28"/>
        </w:rPr>
      </w:pPr>
      <w:r w:rsidRPr="00B4015E">
        <w:rPr>
          <w:sz w:val="28"/>
          <w:szCs w:val="28"/>
        </w:rPr>
        <w:t>В соответствии со ст. 3.1</w:t>
      </w:r>
      <w:r>
        <w:rPr>
          <w:sz w:val="28"/>
          <w:szCs w:val="28"/>
        </w:rPr>
        <w:t xml:space="preserve"> и ст. 5.1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2023, №  43, ст. 7606),</w:t>
      </w:r>
      <w:r>
        <w:rPr>
          <w:sz w:val="28"/>
          <w:szCs w:val="28"/>
        </w:rPr>
        <w:t xml:space="preserve"> ст. 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 xml:space="preserve"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 w:rsidRPr="00DF665A">
        <w:rPr>
          <w:sz w:val="28"/>
          <w:szCs w:val="28"/>
        </w:rPr>
        <w:t>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, </w:t>
      </w:r>
      <w:r w:rsidRPr="00602756">
        <w:rPr>
          <w:sz w:val="28"/>
          <w:szCs w:val="28"/>
        </w:rPr>
        <w:t>Приказ Минкультуры России от 04.06.2015</w:t>
      </w:r>
      <w:r>
        <w:rPr>
          <w:sz w:val="28"/>
          <w:szCs w:val="28"/>
        </w:rPr>
        <w:t xml:space="preserve"> №</w:t>
      </w:r>
      <w:r w:rsidRPr="00602756">
        <w:rPr>
          <w:sz w:val="28"/>
          <w:szCs w:val="28"/>
        </w:rPr>
        <w:t xml:space="preserve"> 1745</w:t>
      </w:r>
      <w:r>
        <w:rPr>
          <w:sz w:val="28"/>
          <w:szCs w:val="28"/>
        </w:rPr>
        <w:t xml:space="preserve"> «</w:t>
      </w:r>
      <w:r w:rsidRPr="00602756">
        <w:rPr>
          <w:sz w:val="28"/>
          <w:szCs w:val="28"/>
        </w:rPr>
        <w:t>Об утверждении требований к составлению проектов границ территорий объектов культурного наследия</w:t>
      </w:r>
      <w:r>
        <w:rPr>
          <w:sz w:val="28"/>
          <w:szCs w:val="28"/>
        </w:rPr>
        <w:t>» (о</w:t>
      </w:r>
      <w:r w:rsidRPr="00602756">
        <w:rPr>
          <w:sz w:val="28"/>
          <w:szCs w:val="28"/>
        </w:rPr>
        <w:t>фициальный интернет-портал правовой информации</w:t>
      </w:r>
      <w:r>
        <w:rPr>
          <w:sz w:val="28"/>
          <w:szCs w:val="28"/>
        </w:rPr>
        <w:t xml:space="preserve"> (</w:t>
      </w:r>
      <w:r w:rsidRPr="00602756">
        <w:rPr>
          <w:sz w:val="28"/>
          <w:szCs w:val="28"/>
        </w:rPr>
        <w:t>http://www.pravo.gov.ru</w:t>
      </w:r>
      <w:r>
        <w:rPr>
          <w:sz w:val="28"/>
          <w:szCs w:val="28"/>
        </w:rPr>
        <w:t>)</w:t>
      </w:r>
      <w:r w:rsidRPr="00602756">
        <w:rPr>
          <w:sz w:val="28"/>
          <w:szCs w:val="28"/>
        </w:rPr>
        <w:t>, 2015,</w:t>
      </w:r>
      <w:r>
        <w:rPr>
          <w:sz w:val="28"/>
          <w:szCs w:val="28"/>
        </w:rPr>
        <w:t xml:space="preserve"> 26 августа, № </w:t>
      </w:r>
      <w:r w:rsidRPr="00602756">
        <w:rPr>
          <w:sz w:val="28"/>
          <w:szCs w:val="28"/>
        </w:rPr>
        <w:t>0001201508260013</w:t>
      </w:r>
      <w:r>
        <w:rPr>
          <w:sz w:val="28"/>
          <w:szCs w:val="28"/>
        </w:rPr>
        <w:t>, о</w:t>
      </w:r>
      <w:r w:rsidRPr="00602756">
        <w:rPr>
          <w:sz w:val="28"/>
          <w:szCs w:val="28"/>
        </w:rPr>
        <w:t xml:space="preserve">фициальный интернет-портал правовой информации </w:t>
      </w:r>
      <w:r>
        <w:rPr>
          <w:sz w:val="28"/>
          <w:szCs w:val="28"/>
        </w:rPr>
        <w:t>(</w:t>
      </w:r>
      <w:hyperlink r:id="rId7" w:history="1">
        <w:r w:rsidRPr="001125FC"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 xml:space="preserve">), </w:t>
      </w:r>
      <w:r w:rsidRPr="00602756">
        <w:rPr>
          <w:sz w:val="28"/>
          <w:szCs w:val="28"/>
        </w:rPr>
        <w:t>2024</w:t>
      </w:r>
      <w:r>
        <w:rPr>
          <w:sz w:val="28"/>
          <w:szCs w:val="28"/>
        </w:rPr>
        <w:t xml:space="preserve">, 2 февраля, № </w:t>
      </w:r>
      <w:r w:rsidRPr="00602756">
        <w:rPr>
          <w:sz w:val="28"/>
          <w:szCs w:val="28"/>
        </w:rPr>
        <w:t>0001202402280005</w:t>
      </w:r>
      <w:r>
        <w:rPr>
          <w:sz w:val="28"/>
          <w:szCs w:val="28"/>
        </w:rPr>
        <w:t xml:space="preserve">) </w:t>
      </w:r>
      <w:r w:rsidRPr="00B4015E">
        <w:rPr>
          <w:sz w:val="28"/>
          <w:szCs w:val="28"/>
        </w:rPr>
        <w:t>и Положением об Агентстве по</w:t>
      </w:r>
      <w:proofErr w:type="gramEnd"/>
      <w:r w:rsidRPr="00B4015E"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AC0CAC" w:rsidRDefault="00AC0CAC" w:rsidP="00AC0CAC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AC0CAC" w:rsidRDefault="00AC0CAC" w:rsidP="00AC0CAC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AC0CAC" w:rsidRPr="007C1124" w:rsidRDefault="00AC0CAC" w:rsidP="00AC0CAC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AC0CAC" w:rsidRPr="005A20B0" w:rsidRDefault="00AC0CAC" w:rsidP="00AC0CAC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1D73EF">
        <w:rPr>
          <w:bCs/>
          <w:color w:val="000000" w:themeColor="text1"/>
          <w:sz w:val="28"/>
          <w:szCs w:val="24"/>
        </w:rPr>
        <w:t>Дом Магомедова Р.М.</w:t>
      </w:r>
      <w:r w:rsidRPr="00553FA4">
        <w:rPr>
          <w:rFonts w:eastAsiaTheme="minorHAnsi"/>
          <w:sz w:val="28"/>
          <w:szCs w:val="28"/>
        </w:rPr>
        <w:t xml:space="preserve">», </w:t>
      </w:r>
      <w:r w:rsidRPr="001D73EF">
        <w:rPr>
          <w:sz w:val="28"/>
          <w:szCs w:val="28"/>
        </w:rPr>
        <w:t>начало XX века</w:t>
      </w:r>
      <w:r w:rsidRPr="00553FA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Pr="001D73EF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Pr="001D73EF">
        <w:rPr>
          <w:sz w:val="28"/>
          <w:szCs w:val="28"/>
        </w:rPr>
        <w:t>с</w:t>
      </w:r>
      <w:proofErr w:type="gramStart"/>
      <w:r w:rsidRPr="001D73EF">
        <w:rPr>
          <w:sz w:val="28"/>
          <w:szCs w:val="28"/>
        </w:rPr>
        <w:t>.В</w:t>
      </w:r>
      <w:proofErr w:type="gramEnd"/>
      <w:r w:rsidRPr="001D73EF">
        <w:rPr>
          <w:sz w:val="28"/>
          <w:szCs w:val="28"/>
        </w:rPr>
        <w:t>ерхнее</w:t>
      </w:r>
      <w:proofErr w:type="spellEnd"/>
      <w:r w:rsidRPr="001D73EF">
        <w:rPr>
          <w:sz w:val="28"/>
          <w:szCs w:val="28"/>
        </w:rPr>
        <w:t xml:space="preserve"> </w:t>
      </w:r>
      <w:proofErr w:type="spellStart"/>
      <w:r w:rsidRPr="001D73EF">
        <w:rPr>
          <w:sz w:val="28"/>
          <w:szCs w:val="28"/>
        </w:rPr>
        <w:t>Казанище</w:t>
      </w:r>
      <w:proofErr w:type="spellEnd"/>
      <w:r w:rsidRPr="001D73EF">
        <w:rPr>
          <w:sz w:val="28"/>
          <w:szCs w:val="28"/>
        </w:rPr>
        <w:t>, центр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1D73EF">
        <w:rPr>
          <w:sz w:val="28"/>
          <w:szCs w:val="28"/>
        </w:rPr>
        <w:t>051711067120005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AC0CAC" w:rsidRPr="005A20B0" w:rsidRDefault="00AC0CAC" w:rsidP="00AC0CAC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1D73EF">
        <w:rPr>
          <w:bCs/>
          <w:color w:val="000000" w:themeColor="text1"/>
          <w:sz w:val="28"/>
          <w:szCs w:val="24"/>
        </w:rPr>
        <w:t>Дом Магомедова Р.М.</w:t>
      </w:r>
      <w:r w:rsidRPr="00553FA4">
        <w:rPr>
          <w:rFonts w:eastAsiaTheme="minorHAnsi"/>
          <w:sz w:val="28"/>
          <w:szCs w:val="28"/>
        </w:rPr>
        <w:t xml:space="preserve">», </w:t>
      </w:r>
      <w:r w:rsidRPr="001D73EF">
        <w:rPr>
          <w:sz w:val="28"/>
          <w:szCs w:val="28"/>
        </w:rPr>
        <w:t>начало XX века</w:t>
      </w:r>
      <w:r w:rsidRPr="00553FA4">
        <w:rPr>
          <w:sz w:val="28"/>
          <w:szCs w:val="28"/>
        </w:rPr>
        <w:t xml:space="preserve">,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AC0CAC" w:rsidRPr="005A20B0" w:rsidRDefault="00AC0CAC" w:rsidP="00AC0CAC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3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3"/>
    </w:p>
    <w:p w:rsidR="00AC0CAC" w:rsidRPr="005A20B0" w:rsidRDefault="00AC0CAC" w:rsidP="00AC0CAC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AC0CAC" w:rsidRPr="005A20B0" w:rsidRDefault="00AC0CAC" w:rsidP="00AC0CAC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AC0CAC" w:rsidRPr="00D6772E" w:rsidRDefault="00AC0CAC" w:rsidP="00AC0CAC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AC0CAC" w:rsidRPr="00C14253" w:rsidRDefault="00AC0CAC" w:rsidP="00AC0CAC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AC0CAC" w:rsidRPr="00C14253" w:rsidRDefault="00AC0CAC" w:rsidP="00AC0CAC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AC0CAC" w:rsidRPr="00C14253" w:rsidRDefault="00AC0CAC" w:rsidP="00AC0CAC">
      <w:pPr>
        <w:spacing w:line="276" w:lineRule="auto"/>
        <w:rPr>
          <w:sz w:val="28"/>
          <w:szCs w:val="28"/>
        </w:rPr>
      </w:pPr>
    </w:p>
    <w:p w:rsidR="00AC0CAC" w:rsidRPr="00C14253" w:rsidRDefault="00AC0CAC" w:rsidP="00AC0CAC">
      <w:pPr>
        <w:spacing w:line="276" w:lineRule="auto"/>
        <w:rPr>
          <w:sz w:val="28"/>
          <w:szCs w:val="28"/>
        </w:rPr>
      </w:pPr>
    </w:p>
    <w:p w:rsidR="00AC0CAC" w:rsidRDefault="00AC0CAC" w:rsidP="00AC0CAC">
      <w:pPr>
        <w:spacing w:line="276" w:lineRule="auto"/>
        <w:rPr>
          <w:sz w:val="28"/>
          <w:szCs w:val="28"/>
        </w:rPr>
      </w:pPr>
    </w:p>
    <w:p w:rsidR="00AC0CAC" w:rsidRDefault="00AC0CAC" w:rsidP="00AC0CAC">
      <w:pPr>
        <w:spacing w:line="276" w:lineRule="auto"/>
        <w:rPr>
          <w:sz w:val="28"/>
          <w:szCs w:val="28"/>
        </w:rPr>
      </w:pPr>
    </w:p>
    <w:p w:rsidR="00AC0CAC" w:rsidRDefault="00AC0CAC" w:rsidP="00AC0CAC">
      <w:pPr>
        <w:spacing w:line="276" w:lineRule="auto"/>
        <w:rPr>
          <w:sz w:val="28"/>
          <w:szCs w:val="28"/>
        </w:rPr>
      </w:pPr>
    </w:p>
    <w:p w:rsidR="00AC0CAC" w:rsidRPr="00C14253" w:rsidRDefault="00AC0CAC" w:rsidP="00AC0CAC">
      <w:pPr>
        <w:spacing w:line="276" w:lineRule="auto"/>
        <w:rPr>
          <w:sz w:val="28"/>
          <w:szCs w:val="28"/>
        </w:rPr>
      </w:pPr>
    </w:p>
    <w:p w:rsidR="00AC0CAC" w:rsidRDefault="00AC0CAC" w:rsidP="00AC0CAC">
      <w:pPr>
        <w:spacing w:line="276" w:lineRule="auto"/>
        <w:rPr>
          <w:sz w:val="28"/>
          <w:szCs w:val="28"/>
        </w:rPr>
      </w:pPr>
    </w:p>
    <w:p w:rsidR="00AC0CAC" w:rsidRPr="00C14253" w:rsidRDefault="00AC0CAC" w:rsidP="00AC0CAC">
      <w:pPr>
        <w:spacing w:line="276" w:lineRule="auto"/>
        <w:rPr>
          <w:sz w:val="28"/>
          <w:szCs w:val="28"/>
        </w:rPr>
      </w:pPr>
    </w:p>
    <w:p w:rsidR="00AC0CAC" w:rsidRDefault="00AC0CAC" w:rsidP="00AC0CAC">
      <w:pPr>
        <w:spacing w:line="276" w:lineRule="auto"/>
        <w:ind w:left="5245"/>
        <w:jc w:val="center"/>
        <w:rPr>
          <w:sz w:val="26"/>
          <w:szCs w:val="26"/>
        </w:rPr>
      </w:pPr>
    </w:p>
    <w:p w:rsidR="00AC0CAC" w:rsidRDefault="00AC0CAC" w:rsidP="00AC0CAC">
      <w:pPr>
        <w:spacing w:line="276" w:lineRule="auto"/>
        <w:ind w:left="5245"/>
        <w:jc w:val="center"/>
        <w:rPr>
          <w:sz w:val="26"/>
          <w:szCs w:val="26"/>
        </w:rPr>
      </w:pPr>
    </w:p>
    <w:p w:rsidR="00AC0CAC" w:rsidRDefault="00AC0CAC" w:rsidP="00AC0CAC">
      <w:pPr>
        <w:spacing w:line="276" w:lineRule="auto"/>
        <w:ind w:left="5245"/>
        <w:jc w:val="center"/>
        <w:rPr>
          <w:sz w:val="26"/>
          <w:szCs w:val="26"/>
        </w:rPr>
      </w:pPr>
    </w:p>
    <w:p w:rsidR="00AC0CAC" w:rsidRDefault="00AC0CAC" w:rsidP="00AC0CAC">
      <w:pPr>
        <w:spacing w:line="276" w:lineRule="auto"/>
        <w:ind w:left="5245"/>
        <w:jc w:val="center"/>
        <w:rPr>
          <w:sz w:val="26"/>
          <w:szCs w:val="26"/>
        </w:rPr>
      </w:pPr>
    </w:p>
    <w:p w:rsidR="00AC0CAC" w:rsidRDefault="00AC0CAC" w:rsidP="00AC0CAC">
      <w:pPr>
        <w:spacing w:line="276" w:lineRule="auto"/>
        <w:ind w:left="5245"/>
        <w:jc w:val="center"/>
        <w:rPr>
          <w:sz w:val="26"/>
          <w:szCs w:val="26"/>
        </w:rPr>
      </w:pPr>
    </w:p>
    <w:p w:rsidR="00AC0CAC" w:rsidRPr="00334391" w:rsidRDefault="00AC0CAC" w:rsidP="00AC0CA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AC0CAC" w:rsidRPr="00334391" w:rsidRDefault="00AC0CAC" w:rsidP="00AC0CA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AC0CAC" w:rsidRPr="00334391" w:rsidRDefault="00AC0CAC" w:rsidP="00AC0CA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AC0CAC" w:rsidRPr="00334391" w:rsidRDefault="00AC0CAC" w:rsidP="00AC0CA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AC0CAC" w:rsidRPr="00334391" w:rsidRDefault="00AC0CAC" w:rsidP="00AC0CAC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AC0CAC" w:rsidRPr="00C14253" w:rsidRDefault="00AC0CAC" w:rsidP="00AC0CAC">
      <w:pPr>
        <w:spacing w:line="276" w:lineRule="auto"/>
        <w:rPr>
          <w:sz w:val="24"/>
          <w:szCs w:val="24"/>
        </w:rPr>
      </w:pPr>
    </w:p>
    <w:p w:rsidR="00AC0CAC" w:rsidRDefault="00AC0CAC" w:rsidP="00AC0CAC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>
        <w:rPr>
          <w:b/>
          <w:sz w:val="28"/>
          <w:szCs w:val="28"/>
        </w:rPr>
        <w:t>«</w:t>
      </w:r>
      <w:r w:rsidRPr="00AC0CAC">
        <w:rPr>
          <w:b/>
          <w:bCs/>
          <w:color w:val="000000" w:themeColor="text1"/>
          <w:sz w:val="28"/>
          <w:szCs w:val="24"/>
        </w:rPr>
        <w:t>Дом Магомедова Р.М.</w:t>
      </w:r>
      <w:r>
        <w:rPr>
          <w:b/>
          <w:bCs/>
          <w:color w:val="000000" w:themeColor="text1"/>
          <w:sz w:val="28"/>
          <w:szCs w:val="24"/>
        </w:rPr>
        <w:t>»</w:t>
      </w:r>
      <w:r w:rsidRPr="00AC0CAC">
        <w:rPr>
          <w:b/>
          <w:bCs/>
          <w:color w:val="000000" w:themeColor="text1"/>
          <w:sz w:val="28"/>
          <w:szCs w:val="24"/>
        </w:rPr>
        <w:t xml:space="preserve">, </w:t>
      </w:r>
      <w:r w:rsidRPr="00AC0CAC">
        <w:rPr>
          <w:b/>
          <w:sz w:val="28"/>
          <w:szCs w:val="28"/>
        </w:rPr>
        <w:t>начало XX века</w:t>
      </w:r>
    </w:p>
    <w:p w:rsidR="00AC0CAC" w:rsidRDefault="00AC0CAC" w:rsidP="00AC0CAC"/>
    <w:p w:rsidR="00AC0CAC" w:rsidRDefault="00AC0CAC" w:rsidP="00AC0CAC">
      <w:pPr>
        <w:spacing w:line="276" w:lineRule="auto"/>
        <w:ind w:firstLine="709"/>
        <w:jc w:val="both"/>
        <w:rPr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AC0CAC" w:rsidRPr="00AC0CAC" w:rsidRDefault="00AC0CAC" w:rsidP="00AC0CA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AC0CA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Северная граница от поворотной точки 1, до поворотной точки 2 проходит в северо- восточном направлении на расстоянии 9,48 м.</w:t>
      </w:r>
    </w:p>
    <w:p w:rsidR="00AC0CAC" w:rsidRPr="00AC0CAC" w:rsidRDefault="00AC0CAC" w:rsidP="00AC0CA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AC0CA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проходит в северо- восточном направлении на расстоянии 11,70 м.</w:t>
      </w:r>
    </w:p>
    <w:p w:rsidR="00AC0CAC" w:rsidRPr="00AC0CAC" w:rsidRDefault="00AC0CAC" w:rsidP="00AC0CA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proofErr w:type="gramStart"/>
      <w:r w:rsidRPr="00AC0CA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Южная</w:t>
      </w:r>
      <w:proofErr w:type="gramEnd"/>
      <w:r w:rsidRPr="00AC0CA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proofErr w:type="spellStart"/>
      <w:r w:rsidRPr="00AC0CA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границаот</w:t>
      </w:r>
      <w:proofErr w:type="spellEnd"/>
      <w:r w:rsidRPr="00AC0CA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поворотной точки 3 до поворотной точки 4 проходит в юго-западном направлении на расстоянии 9,24 м.</w:t>
      </w:r>
    </w:p>
    <w:p w:rsidR="00AC0CAC" w:rsidRDefault="00AC0CAC" w:rsidP="00AC0CA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AC0CA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Западная граница от поворотной точки 4 до поворотной точки 1, располож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е</w:t>
      </w:r>
      <w:r w:rsidRPr="00AC0CA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нной на расстоянии 12,45 м., проход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ит в юго-западном направлении. </w:t>
      </w:r>
      <w:r w:rsidRPr="00AC0CA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Западная граница замыкает контур.</w:t>
      </w:r>
    </w:p>
    <w:p w:rsidR="00AC0CAC" w:rsidRPr="00AC0CAC" w:rsidRDefault="00AC0CAC" w:rsidP="00AC0CA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</w:p>
    <w:p w:rsidR="00AC0CAC" w:rsidRDefault="00AC0CAC" w:rsidP="00AC0CAC">
      <w:pPr>
        <w:autoSpaceDE w:val="0"/>
        <w:autoSpaceDN w:val="0"/>
        <w:adjustRightInd w:val="0"/>
        <w:spacing w:line="276" w:lineRule="auto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AC0CAC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AC0CAC">
        <w:rPr>
          <w:rFonts w:eastAsiaTheme="minorHAnsi"/>
          <w:color w:val="000000"/>
          <w:sz w:val="24"/>
          <w:szCs w:val="24"/>
          <w:lang w:eastAsia="en-US"/>
        </w:rPr>
        <w:t>«</w:t>
      </w:r>
      <w:r w:rsidRPr="00AC0CAC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Дом Магомедова Р.М.</w:t>
      </w:r>
      <w:r w:rsidRPr="00AC0CAC">
        <w:rPr>
          <w:rFonts w:eastAsiaTheme="minorHAnsi"/>
          <w:color w:val="000000"/>
          <w:sz w:val="24"/>
          <w:szCs w:val="24"/>
          <w:lang w:eastAsia="en-US"/>
        </w:rPr>
        <w:t xml:space="preserve">», </w:t>
      </w:r>
      <w:r w:rsidRPr="00AC0CAC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нача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ло ХХ века</w:t>
      </w:r>
    </w:p>
    <w:p w:rsidR="00AC0CAC" w:rsidRDefault="00AC0CAC" w:rsidP="00AC0CAC">
      <w:pPr>
        <w:autoSpaceDE w:val="0"/>
        <w:autoSpaceDN w:val="0"/>
        <w:adjustRightInd w:val="0"/>
        <w:spacing w:line="276" w:lineRule="auto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</w:p>
    <w:p w:rsidR="00AC0CAC" w:rsidRDefault="00AC0CAC" w:rsidP="00AC0CAC">
      <w:pPr>
        <w:autoSpaceDE w:val="0"/>
        <w:autoSpaceDN w:val="0"/>
        <w:adjustRightInd w:val="0"/>
        <w:spacing w:line="276" w:lineRule="auto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3B43CCCE" wp14:editId="58E8EBAA">
            <wp:extent cx="5940425" cy="1673791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CAC" w:rsidRDefault="00AC0CAC" w:rsidP="00AC0CAC">
      <w:pPr>
        <w:autoSpaceDE w:val="0"/>
        <w:autoSpaceDN w:val="0"/>
        <w:adjustRightInd w:val="0"/>
        <w:spacing w:line="276" w:lineRule="auto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</w:p>
    <w:p w:rsidR="00AC0CAC" w:rsidRPr="00AC0CAC" w:rsidRDefault="00AC0CAC" w:rsidP="00AC0CAC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>
        <w:rPr>
          <w:noProof/>
        </w:rPr>
        <w:lastRenderedPageBreak/>
        <w:drawing>
          <wp:inline distT="0" distB="0" distL="0" distR="0" wp14:anchorId="1B46578F" wp14:editId="4D1FE241">
            <wp:extent cx="5940425" cy="8602587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02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CAC" w:rsidRPr="00AC0CAC" w:rsidRDefault="00AC0CAC" w:rsidP="00AC0CAC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AC0CAC" w:rsidRPr="00AC0CAC" w:rsidRDefault="00AC0CAC" w:rsidP="00AC0CAC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AC0CAC" w:rsidRPr="00AC0CAC" w:rsidRDefault="00AC0CAC" w:rsidP="00AC0CAC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AC0CAC" w:rsidRPr="00AC0CAC" w:rsidRDefault="00AC0CAC" w:rsidP="00AC0CAC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AC0CAC" w:rsidRPr="00334391" w:rsidRDefault="00AC0CAC" w:rsidP="00AC0CAC">
      <w:pPr>
        <w:spacing w:line="276" w:lineRule="auto"/>
        <w:ind w:left="5245"/>
        <w:jc w:val="center"/>
        <w:rPr>
          <w:sz w:val="26"/>
          <w:szCs w:val="26"/>
        </w:rPr>
      </w:pPr>
      <w:bookmarkStart w:id="4" w:name="_GoBack"/>
      <w:bookmarkEnd w:id="4"/>
      <w:r w:rsidRPr="00334391">
        <w:rPr>
          <w:sz w:val="26"/>
          <w:szCs w:val="26"/>
        </w:rPr>
        <w:t>Приложение № 2</w:t>
      </w:r>
    </w:p>
    <w:p w:rsidR="00AC0CAC" w:rsidRPr="00334391" w:rsidRDefault="00AC0CAC" w:rsidP="00AC0CA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AC0CAC" w:rsidRPr="00334391" w:rsidRDefault="00AC0CAC" w:rsidP="00AC0CA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AC0CAC" w:rsidRPr="00334391" w:rsidRDefault="00AC0CAC" w:rsidP="00AC0CA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AC0CAC" w:rsidRPr="00334391" w:rsidRDefault="00AC0CAC" w:rsidP="00AC0CAC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AC0CAC" w:rsidRPr="00C14253" w:rsidRDefault="00AC0CAC" w:rsidP="00AC0CAC">
      <w:pPr>
        <w:spacing w:line="276" w:lineRule="auto"/>
        <w:rPr>
          <w:b/>
          <w:sz w:val="28"/>
          <w:szCs w:val="28"/>
        </w:rPr>
      </w:pPr>
    </w:p>
    <w:p w:rsidR="00AC0CAC" w:rsidRDefault="00AC0CAC" w:rsidP="00AC0CAC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>
        <w:rPr>
          <w:b/>
          <w:sz w:val="28"/>
          <w:szCs w:val="28"/>
        </w:rPr>
        <w:t>«</w:t>
      </w:r>
      <w:r w:rsidRPr="00AC0CAC">
        <w:rPr>
          <w:b/>
          <w:bCs/>
          <w:color w:val="000000" w:themeColor="text1"/>
          <w:sz w:val="28"/>
          <w:szCs w:val="24"/>
        </w:rPr>
        <w:t>Дом Магомедова Р.М.</w:t>
      </w:r>
      <w:r>
        <w:rPr>
          <w:b/>
          <w:bCs/>
          <w:color w:val="000000" w:themeColor="text1"/>
          <w:sz w:val="28"/>
          <w:szCs w:val="24"/>
        </w:rPr>
        <w:t>»</w:t>
      </w:r>
      <w:r w:rsidRPr="00AC0CAC">
        <w:rPr>
          <w:b/>
          <w:bCs/>
          <w:color w:val="000000" w:themeColor="text1"/>
          <w:sz w:val="28"/>
          <w:szCs w:val="24"/>
        </w:rPr>
        <w:t xml:space="preserve">, </w:t>
      </w:r>
      <w:r w:rsidRPr="00AC0CAC">
        <w:rPr>
          <w:b/>
          <w:sz w:val="28"/>
          <w:szCs w:val="28"/>
        </w:rPr>
        <w:t>начало XX века</w:t>
      </w:r>
    </w:p>
    <w:p w:rsidR="00AC0CAC" w:rsidRDefault="00AC0CAC" w:rsidP="00AC0CAC">
      <w:pPr>
        <w:ind w:left="142"/>
        <w:jc w:val="center"/>
        <w:rPr>
          <w:b/>
          <w:sz w:val="28"/>
          <w:szCs w:val="28"/>
        </w:rPr>
      </w:pPr>
    </w:p>
    <w:p w:rsidR="00AC0CAC" w:rsidRPr="00C14253" w:rsidRDefault="00AC0CAC" w:rsidP="00AC0CA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AC0CAC" w:rsidRPr="00C14253" w:rsidRDefault="00AC0CAC" w:rsidP="00AC0CA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AC0CAC" w:rsidRPr="001548E7" w:rsidRDefault="00AC0CAC" w:rsidP="00AC0CAC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AC0CAC" w:rsidRPr="00C14253" w:rsidRDefault="00AC0CAC" w:rsidP="00AC0CA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AC0CAC" w:rsidRPr="00C14253" w:rsidRDefault="00AC0CAC" w:rsidP="00AC0CA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AC0CAC" w:rsidRDefault="00AC0CAC" w:rsidP="00AC0CAC"/>
    <w:p w:rsidR="00AC0CAC" w:rsidRDefault="00AC0CAC" w:rsidP="00AC0CAC"/>
    <w:p w:rsidR="000D6CF9" w:rsidRDefault="000D6CF9"/>
    <w:sectPr w:rsidR="000D6CF9" w:rsidSect="00EC4D1D">
      <w:headerReference w:type="even" r:id="rId10"/>
      <w:footerReference w:type="even" r:id="rId11"/>
      <w:footerReference w:type="default" r:id="rId12"/>
      <w:headerReference w:type="first" r:id="rId13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AC0CAC" w:rsidP="00EC4D1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AC0CAC" w:rsidP="00EC4D1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AC0CAC" w:rsidP="00EC4D1D">
    <w:pPr>
      <w:pStyle w:val="a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AC0CAC" w:rsidP="00EC4D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AC0CA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Pr="00F77311" w:rsidRDefault="00AC0CAC" w:rsidP="00EC4D1D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ABB"/>
    <w:rsid w:val="000D6CF9"/>
    <w:rsid w:val="00120ABB"/>
    <w:rsid w:val="00743634"/>
    <w:rsid w:val="00AC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AC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0CA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0CAC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AC0CAC"/>
  </w:style>
  <w:style w:type="paragraph" w:styleId="a6">
    <w:name w:val="footer"/>
    <w:basedOn w:val="a"/>
    <w:link w:val="a7"/>
    <w:rsid w:val="00AC0CA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C0CAC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AC0CAC"/>
    <w:rPr>
      <w:color w:val="0000FF"/>
      <w:u w:val="single"/>
    </w:rPr>
  </w:style>
  <w:style w:type="paragraph" w:customStyle="1" w:styleId="ConsPlusNormal">
    <w:name w:val="ConsPlusNormal"/>
    <w:rsid w:val="00AC0C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AC0CAC"/>
    <w:pPr>
      <w:ind w:left="720"/>
      <w:contextualSpacing/>
    </w:pPr>
  </w:style>
  <w:style w:type="paragraph" w:styleId="aa">
    <w:name w:val="No Spacing"/>
    <w:uiPriority w:val="1"/>
    <w:qFormat/>
    <w:rsid w:val="00AC0CAC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C0CA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0C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AC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0CA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0CAC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AC0CAC"/>
  </w:style>
  <w:style w:type="paragraph" w:styleId="a6">
    <w:name w:val="footer"/>
    <w:basedOn w:val="a"/>
    <w:link w:val="a7"/>
    <w:rsid w:val="00AC0CA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C0CAC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AC0CAC"/>
    <w:rPr>
      <w:color w:val="0000FF"/>
      <w:u w:val="single"/>
    </w:rPr>
  </w:style>
  <w:style w:type="paragraph" w:customStyle="1" w:styleId="ConsPlusNormal">
    <w:name w:val="ConsPlusNormal"/>
    <w:rsid w:val="00AC0C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AC0CAC"/>
    <w:pPr>
      <w:ind w:left="720"/>
      <w:contextualSpacing/>
    </w:pPr>
  </w:style>
  <w:style w:type="paragraph" w:styleId="aa">
    <w:name w:val="No Spacing"/>
    <w:uiPriority w:val="1"/>
    <w:qFormat/>
    <w:rsid w:val="00AC0CAC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C0CA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0C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hyperlink" Target="http://pravo.gov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822</Words>
  <Characters>4687</Characters>
  <Application>Microsoft Office Word</Application>
  <DocSecurity>0</DocSecurity>
  <Lines>39</Lines>
  <Paragraphs>10</Paragraphs>
  <ScaleCrop>false</ScaleCrop>
  <Company/>
  <LinksUpToDate>false</LinksUpToDate>
  <CharactersWithSpaces>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2</cp:revision>
  <dcterms:created xsi:type="dcterms:W3CDTF">2024-09-11T13:15:00Z</dcterms:created>
  <dcterms:modified xsi:type="dcterms:W3CDTF">2024-09-11T13:19:00Z</dcterms:modified>
</cp:coreProperties>
</file>