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45DF" w14:textId="77777777" w:rsidR="000348CE" w:rsidRPr="00EC07E1" w:rsidRDefault="000348CE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62E45" wp14:editId="4549C137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52B4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128A34C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1F0D87A2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14:paraId="65191057" w14:textId="77777777" w:rsidR="000348CE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94C62E" w14:textId="77777777" w:rsidR="000348CE" w:rsidRPr="00EC07E1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1F838DC2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14:paraId="14E2040D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21F85" w14:textId="77777777" w:rsidR="000348CE" w:rsidRDefault="000348CE" w:rsidP="000348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47D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3947DA">
        <w:rPr>
          <w:rFonts w:ascii="Times New Roman" w:eastAsia="Times New Roman" w:hAnsi="Times New Roman" w:cs="Times New Roman"/>
          <w:sz w:val="28"/>
          <w:szCs w:val="28"/>
        </w:rPr>
        <w:t>___» _________2024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5B3FFF04" w14:textId="77777777" w:rsidR="000348CE" w:rsidRPr="00EC07E1" w:rsidRDefault="000348CE" w:rsidP="000348C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72427" w14:textId="77777777" w:rsidR="000348CE" w:rsidRPr="004F1F7B" w:rsidRDefault="000348CE" w:rsidP="000348CE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14:paraId="15C356F0" w14:textId="66F2AEAC" w:rsidR="00A71A17" w:rsidRDefault="00A71A17" w:rsidP="00A71A17">
      <w:pPr>
        <w:pStyle w:val="a3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 утверждении границ зон охраны объекта культурного наследия регионального значения </w:t>
      </w:r>
      <w:bookmarkStart w:id="0" w:name="_Hlk173243498"/>
      <w:bookmarkStart w:id="1" w:name="_Hlk173241011"/>
      <w:r w:rsidR="00032DEB" w:rsidRPr="00032DE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«Здание к/т «Спартак», 1900 г. </w:t>
      </w:r>
      <w:bookmarkEnd w:id="0"/>
      <w:r w:rsidR="00164840" w:rsidRPr="00164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</w:t>
      </w:r>
      <w:bookmarkStart w:id="2" w:name="_Hlk173243512"/>
      <w:r w:rsidR="00164840" w:rsidRPr="00164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Республика Дагестан, г. Хасавюрт, </w:t>
      </w:r>
      <w:proofErr w:type="spellStart"/>
      <w:r w:rsidR="00164840" w:rsidRPr="00164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ул.Тотурбиева</w:t>
      </w:r>
      <w:proofErr w:type="spellEnd"/>
      <w:r w:rsidR="00164840" w:rsidRPr="00164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65) </w:t>
      </w:r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</w:t>
      </w:r>
      <w:r w:rsidR="00164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уточнённый адрес</w:t>
      </w:r>
      <w:r w:rsidR="00AE58D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  <w:r w:rsidR="0016484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Республика Дагестан, </w:t>
      </w:r>
      <w:proofErr w:type="spellStart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г.Хасавюрт</w:t>
      </w:r>
      <w:proofErr w:type="spellEnd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ул.</w:t>
      </w:r>
      <w:r w:rsidR="00032DE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Победы</w:t>
      </w:r>
      <w:proofErr w:type="spellEnd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  <w:r w:rsidR="00032DE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12</w:t>
      </w:r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)</w:t>
      </w:r>
      <w:bookmarkEnd w:id="2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bookmarkEnd w:id="1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требований к градостроительным регламентам в границах данных зон</w:t>
      </w:r>
    </w:p>
    <w:p w14:paraId="2C87CC73" w14:textId="77777777" w:rsidR="00A71A17" w:rsidRDefault="00A71A17" w:rsidP="00A71A17">
      <w:pPr>
        <w:pStyle w:val="a3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C515231" w14:textId="01EAECB7" w:rsidR="000348CE" w:rsidRDefault="000348CE" w:rsidP="00A71A1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15B70226" w14:textId="4F6280A0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28DA1D56" w14:textId="2ED1D3AF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границы зон охраны объекта культурного наследия регионального значения </w:t>
      </w:r>
      <w:r w:rsidR="00032DEB" w:rsidRPr="00032DEB">
        <w:rPr>
          <w:rFonts w:ascii="Times New Roman" w:eastAsia="Times New Roman" w:hAnsi="Times New Roman" w:cs="Times New Roman"/>
          <w:sz w:val="28"/>
          <w:szCs w:val="28"/>
        </w:rPr>
        <w:t>«Здание к/т «Спартак», 1900 г.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адресу: Республика Дагестан, ул. Хасавюрт, ул. </w:t>
      </w:r>
      <w:r w:rsidR="00032DEB">
        <w:rPr>
          <w:rFonts w:ascii="Times New Roman" w:eastAsia="Times New Roman" w:hAnsi="Times New Roman" w:cs="Times New Roman"/>
          <w:sz w:val="28"/>
          <w:szCs w:val="28"/>
        </w:rPr>
        <w:t>Победы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32DEB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,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1.</w:t>
      </w:r>
    </w:p>
    <w:p w14:paraId="52A42231" w14:textId="1FCBD132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2BE9" w:rsidRPr="00922BE9">
        <w:rPr>
          <w:rFonts w:ascii="Times New Roman" w:eastAsia="Times New Roman" w:hAnsi="Times New Roman" w:cs="Times New Roman"/>
          <w:sz w:val="28"/>
          <w:szCs w:val="28"/>
        </w:rPr>
        <w:t>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20C6FE0A" w14:textId="77777777" w:rsidR="00F8734B" w:rsidRPr="00F8734B" w:rsidRDefault="000348CE" w:rsidP="00F873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8734B" w:rsidRPr="00F8734B">
        <w:rPr>
          <w:rFonts w:ascii="Times New Roman" w:eastAsia="Times New Roman" w:hAnsi="Times New Roman" w:cs="Times New Roman"/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7DC0833F" w14:textId="0D0C8BB2" w:rsidR="000348CE" w:rsidRPr="00173C32" w:rsidRDefault="00F8734B" w:rsidP="00F873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34B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Хасавюрт» в течение семи календарных дней с даты вступления в силу данного приказа.</w:t>
      </w:r>
    </w:p>
    <w:p w14:paraId="5D77F2BC" w14:textId="11E2AEA1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об утвержденных границах зоны охраны объекта культурного наследия регионального значения </w:t>
      </w:r>
      <w:r w:rsidR="00032DEB" w:rsidRPr="00032DEB">
        <w:rPr>
          <w:rFonts w:ascii="Times New Roman" w:eastAsia="Times New Roman" w:hAnsi="Times New Roman" w:cs="Times New Roman"/>
          <w:sz w:val="28"/>
          <w:szCs w:val="28"/>
        </w:rPr>
        <w:t xml:space="preserve">«Здание к/т «Спартак», 1900 г., 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Республика Дагестан, ул. Хасавюрт, ул. </w:t>
      </w:r>
      <w:r w:rsidR="00032DEB">
        <w:rPr>
          <w:rFonts w:ascii="Times New Roman" w:eastAsia="Times New Roman" w:hAnsi="Times New Roman" w:cs="Times New Roman"/>
          <w:sz w:val="28"/>
          <w:szCs w:val="28"/>
        </w:rPr>
        <w:t>Победы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32DEB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71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и требований к градостроительным регламентам в границах данных зон в едином государственном реестре объектов культурного </w:t>
      </w:r>
      <w:proofErr w:type="spellStart"/>
      <w:r w:rsidRPr="00173C32">
        <w:rPr>
          <w:rFonts w:ascii="Times New Roman" w:eastAsia="Times New Roman" w:hAnsi="Times New Roman" w:cs="Times New Roman"/>
          <w:sz w:val="28"/>
          <w:szCs w:val="28"/>
        </w:rPr>
        <w:t>наледия</w:t>
      </w:r>
      <w:proofErr w:type="spell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1EBC6A0A" w14:textId="06BF3344" w:rsidR="00F8734B" w:rsidRDefault="000348CE" w:rsidP="00F873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F8734B" w:rsidRPr="00F8734B">
        <w:rPr>
          <w:rFonts w:ascii="Times New Roman" w:eastAsia="Times New Roman" w:hAnsi="Times New Roman" w:cs="Times New Roman"/>
          <w:sz w:val="28"/>
          <w:szCs w:val="28"/>
        </w:rPr>
        <w:t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9" w:history="1">
        <w:r w:rsidR="00F8734B" w:rsidRPr="003C5D5D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="00F8734B" w:rsidRPr="00F8734B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167D06B8" w14:textId="2CDFBF58" w:rsidR="000348CE" w:rsidRPr="00173C32" w:rsidRDefault="000348CE" w:rsidP="00F8734B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57788B3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7. 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65C41C48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2F7DED85" w14:textId="77777777" w:rsidR="000348CE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0D0DC85C" w14:textId="77777777" w:rsidR="000348CE" w:rsidRPr="00173C32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64CC1802" w14:textId="41D7F6D5" w:rsidR="000348CE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14:paraId="1525258B" w14:textId="4D1E090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4C5E75" w14:textId="50D061FB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4BABDA" w14:textId="230CC9F3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C3D81" w14:textId="36C0499E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4FE61" w14:textId="3557D8C6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23E4BF" w14:textId="77777777" w:rsidR="00F8734B" w:rsidRDefault="00F8734B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4ABFE" w14:textId="09072B49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14344E" w14:textId="69279BA7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B57AB" w14:textId="0FAF1A95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5942FD" w14:textId="77777777" w:rsidR="00CF5FBD" w:rsidRPr="00CF5FBD" w:rsidRDefault="00CF5FBD" w:rsidP="00E362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637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_Hlk157184059"/>
      <w:r w:rsidRPr="00CF5F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№ 1</w:t>
      </w:r>
    </w:p>
    <w:p w14:paraId="0D6BA879" w14:textId="7C5124CE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="00CF5FBD" w:rsidRPr="00CF5FBD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</w:p>
    <w:p w14:paraId="762AE526" w14:textId="143834DA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>Республики Дагестан</w:t>
      </w:r>
    </w:p>
    <w:p w14:paraId="66A5CFAC" w14:textId="70CD57B1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A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>от «__» _______ 2024 года № ____</w:t>
      </w:r>
    </w:p>
    <w:bookmarkEnd w:id="3"/>
    <w:p w14:paraId="021CF6D8" w14:textId="77777777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Calibri" w:eastAsia="Calibri" w:hAnsi="Calibri" w:cs="Times New Roman"/>
          <w:bCs/>
          <w:sz w:val="24"/>
          <w:szCs w:val="24"/>
          <w:lang w:eastAsia="en-US"/>
        </w:rPr>
      </w:pPr>
    </w:p>
    <w:p w14:paraId="27A4493E" w14:textId="77777777" w:rsidR="00E95DF5" w:rsidRDefault="00A71A17" w:rsidP="00E95DF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Карта (схема) границ зон охраны объекта культурного наследия регионального значения </w:t>
      </w:r>
      <w:r w:rsidR="00E95DF5" w:rsidRPr="00E95DF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«Здание к/т «Спартак», 1900 г. (Республика Дагестан, г. Хасавюрт, ул. Победы, 12).</w:t>
      </w:r>
    </w:p>
    <w:p w14:paraId="1B4F29C0" w14:textId="77777777" w:rsidR="00E95DF5" w:rsidRDefault="00E95DF5" w:rsidP="00E95DF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3EC7D038" w14:textId="649AA23F" w:rsidR="00CF5FBD" w:rsidRDefault="00CF5FBD" w:rsidP="00E95DF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 1:1000</w:t>
      </w:r>
    </w:p>
    <w:p w14:paraId="07D7FA5D" w14:textId="74B46A03" w:rsidR="00011F08" w:rsidRDefault="00011F08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853E87B" w14:textId="2CC01628" w:rsidR="001B3F37" w:rsidRDefault="00616D56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256D54C" wp14:editId="4FECA2F2">
            <wp:extent cx="5940425" cy="3947160"/>
            <wp:effectExtent l="19050" t="19050" r="22225" b="152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DF1892" w14:textId="17054C30" w:rsidR="001B3F37" w:rsidRDefault="001B3F37" w:rsidP="001B3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F29">
        <w:rPr>
          <w:rFonts w:ascii="Times New Roman" w:hAnsi="Times New Roman" w:cs="Times New Roman"/>
        </w:rPr>
        <w:t>Рис.</w:t>
      </w:r>
      <w:r w:rsidR="00616D56">
        <w:rPr>
          <w:rFonts w:ascii="Times New Roman" w:hAnsi="Times New Roman" w:cs="Times New Roman"/>
        </w:rPr>
        <w:t>1</w:t>
      </w:r>
      <w:r w:rsidRPr="00874F29">
        <w:rPr>
          <w:rFonts w:ascii="Times New Roman" w:hAnsi="Times New Roman" w:cs="Times New Roman"/>
        </w:rPr>
        <w:t xml:space="preserve">. Карта (схема) границ зон охраны объекта культурного наследия регионального значения </w:t>
      </w:r>
      <w:r w:rsidR="00E95DF5" w:rsidRPr="00E95DF5">
        <w:rPr>
          <w:rFonts w:ascii="Times New Roman" w:hAnsi="Times New Roman" w:cs="Times New Roman"/>
        </w:rPr>
        <w:t>«Здание к/т «Спартак», 1900 г. (Республика Дагестан, г. Хасавюрт, ул. Победы, 12).</w:t>
      </w:r>
    </w:p>
    <w:p w14:paraId="6CC4C874" w14:textId="77777777" w:rsidR="001B3F37" w:rsidRDefault="001B3F37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9498675" w14:textId="13794DC0" w:rsidR="00011F08" w:rsidRDefault="00032DEB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032DEB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2FA87885" wp14:editId="4FD870EA">
            <wp:extent cx="5940425" cy="4837430"/>
            <wp:effectExtent l="19050" t="19050" r="22225" b="203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743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59BAB3D" w14:textId="2D07D40B" w:rsidR="00874F29" w:rsidRPr="00874F29" w:rsidRDefault="00CF5FBD" w:rsidP="001B3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</w:t>
      </w:r>
      <w:r w:rsidRPr="00874F29">
        <w:rPr>
          <w:rFonts w:ascii="Times New Roman" w:hAnsi="Times New Roman" w:cs="Times New Roman"/>
        </w:rPr>
        <w:t>Рис.</w:t>
      </w:r>
      <w:r w:rsidR="001B3F37">
        <w:rPr>
          <w:rFonts w:ascii="Times New Roman" w:hAnsi="Times New Roman" w:cs="Times New Roman"/>
        </w:rPr>
        <w:t>2</w:t>
      </w:r>
      <w:r w:rsidRPr="00874F29">
        <w:rPr>
          <w:rFonts w:ascii="Times New Roman" w:hAnsi="Times New Roman" w:cs="Times New Roman"/>
        </w:rPr>
        <w:t>. Карта (схема) границ зон охраны объекта культурного наследия</w:t>
      </w:r>
      <w:r w:rsidR="00874F29" w:rsidRPr="00874F29">
        <w:rPr>
          <w:rFonts w:ascii="Times New Roman" w:hAnsi="Times New Roman" w:cs="Times New Roman"/>
        </w:rPr>
        <w:t xml:space="preserve"> регионального значения </w:t>
      </w:r>
      <w:r w:rsidR="00E95DF5" w:rsidRPr="00E95DF5">
        <w:rPr>
          <w:rFonts w:ascii="Times New Roman" w:hAnsi="Times New Roman" w:cs="Times New Roman"/>
        </w:rPr>
        <w:t>«Здание к/т «Спартак», 1900 г. (Республика Дагестан, г. Хасавюрт, ул. Победы, 12).</w:t>
      </w:r>
    </w:p>
    <w:p w14:paraId="04C1F379" w14:textId="64B7433F" w:rsidR="00AF670C" w:rsidRDefault="00CF5FBD">
      <w:r>
        <w:br w:type="textWrapping" w:clear="all"/>
      </w:r>
    </w:p>
    <w:p w14:paraId="13D5F177" w14:textId="61CB9664" w:rsidR="00CF5FBD" w:rsidRDefault="00CF5FBD"/>
    <w:p w14:paraId="5A555956" w14:textId="17511E5F" w:rsidR="00011F08" w:rsidRDefault="00011F08"/>
    <w:p w14:paraId="51879BBD" w14:textId="293680DE" w:rsidR="00CF5FBD" w:rsidRPr="00011F08" w:rsidRDefault="00032DEB" w:rsidP="00011F08">
      <w:pPr>
        <w:spacing w:after="0" w:line="240" w:lineRule="auto"/>
        <w:jc w:val="center"/>
      </w:pPr>
      <w:r w:rsidRPr="00032DEB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2AFA8E28" wp14:editId="26EEAFD7">
            <wp:extent cx="5457540" cy="4977765"/>
            <wp:effectExtent l="19050" t="19050" r="10160" b="133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17" cy="50052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AF65CB" w14:textId="45AF0E04" w:rsidR="00874F29" w:rsidRDefault="00874F29" w:rsidP="00032DEB">
      <w:pPr>
        <w:spacing w:after="0" w:line="240" w:lineRule="auto"/>
        <w:ind w:left="284"/>
        <w:jc w:val="both"/>
      </w:pPr>
      <w:r w:rsidRPr="00874F29">
        <w:rPr>
          <w:rFonts w:ascii="Times New Roman" w:hAnsi="Times New Roman" w:cs="Times New Roman"/>
        </w:rPr>
        <w:t>Рис.</w:t>
      </w:r>
      <w:r w:rsidR="001B3F37">
        <w:rPr>
          <w:rFonts w:ascii="Times New Roman" w:hAnsi="Times New Roman" w:cs="Times New Roman"/>
        </w:rPr>
        <w:t>3</w:t>
      </w:r>
      <w:r w:rsidRPr="00874F2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Условные обозначения к к</w:t>
      </w:r>
      <w:r w:rsidRPr="00874F29">
        <w:rPr>
          <w:rFonts w:ascii="Times New Roman" w:hAnsi="Times New Roman" w:cs="Times New Roman"/>
        </w:rPr>
        <w:t xml:space="preserve">арта (схема) границ зон охраны объекта культурного наследия регионального значения </w:t>
      </w:r>
      <w:bookmarkStart w:id="4" w:name="_Hlk173161945"/>
      <w:r w:rsidR="00E95DF5" w:rsidRPr="00E95DF5">
        <w:rPr>
          <w:rFonts w:ascii="Times New Roman" w:hAnsi="Times New Roman" w:cs="Times New Roman"/>
        </w:rPr>
        <w:t>«Здание к/т «Спартак», 1900 г.</w:t>
      </w:r>
      <w:r w:rsidR="00A71A17" w:rsidRPr="00A71A17">
        <w:rPr>
          <w:rFonts w:ascii="Times New Roman" w:hAnsi="Times New Roman" w:cs="Times New Roman"/>
        </w:rPr>
        <w:t xml:space="preserve"> (Республика Дагестан, г. Хасавюрт, ул. </w:t>
      </w:r>
      <w:r w:rsidR="00032DEB">
        <w:rPr>
          <w:rFonts w:ascii="Times New Roman" w:hAnsi="Times New Roman" w:cs="Times New Roman"/>
        </w:rPr>
        <w:t>Победы</w:t>
      </w:r>
      <w:r w:rsidR="00A71A17" w:rsidRPr="00A71A17">
        <w:rPr>
          <w:rFonts w:ascii="Times New Roman" w:hAnsi="Times New Roman" w:cs="Times New Roman"/>
        </w:rPr>
        <w:t>, 1</w:t>
      </w:r>
      <w:r w:rsidR="00032DEB">
        <w:rPr>
          <w:rFonts w:ascii="Times New Roman" w:hAnsi="Times New Roman" w:cs="Times New Roman"/>
        </w:rPr>
        <w:t>2</w:t>
      </w:r>
      <w:r w:rsidR="00A71A17" w:rsidRPr="00A71A17">
        <w:rPr>
          <w:rFonts w:ascii="Times New Roman" w:hAnsi="Times New Roman" w:cs="Times New Roman"/>
        </w:rPr>
        <w:t>).</w:t>
      </w:r>
    </w:p>
    <w:bookmarkEnd w:id="4"/>
    <w:p w14:paraId="67A76392" w14:textId="77777777" w:rsidR="00CF5FBD" w:rsidRDefault="00CF5FBD" w:rsidP="00CF5F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954A898" w14:textId="5F8E0D76" w:rsidR="00CF5FBD" w:rsidRPr="00CF5FBD" w:rsidRDefault="00CF5FBD" w:rsidP="00CF5FB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Экспликация:</w:t>
      </w:r>
    </w:p>
    <w:p w14:paraId="4FD4A8D5" w14:textId="08FBCE38" w:rsidR="00CF5FBD" w:rsidRDefault="00CF5FBD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Объекты культурного наследия регионального значения:</w:t>
      </w:r>
    </w:p>
    <w:p w14:paraId="3F22E401" w14:textId="77777777" w:rsidR="00874F29" w:rsidRPr="00CF5FBD" w:rsidRDefault="00874F29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193DC2B" w14:textId="77777777" w:rsidR="00E95DF5" w:rsidRPr="00E95DF5" w:rsidRDefault="00E95DF5" w:rsidP="00E95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>1. «Здание к/т «Спартак»», 1900 г. (Республика Дагестан, г. Хасавюрт,</w:t>
      </w:r>
    </w:p>
    <w:p w14:paraId="5927F7A0" w14:textId="1F5C6852" w:rsidR="00E95DF5" w:rsidRPr="00E95DF5" w:rsidRDefault="00E95DF5" w:rsidP="00E95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>ул.</w:t>
      </w:r>
      <w:r w:rsidR="007B6DD5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Победы</w:t>
      </w:r>
      <w:proofErr w:type="spellEnd"/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B6DD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2D1EA02B" w14:textId="3CF921C8" w:rsidR="00874F29" w:rsidRDefault="00E95DF5" w:rsidP="00E95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>2. «Здание музея (дом купца Даутова)», 1902 г. (Республика Дагестан, г. Хасавюрт,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</w:t>
      </w:r>
      <w:proofErr w:type="spellStart"/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>Тотурбиева</w:t>
      </w:r>
      <w:proofErr w:type="spellEnd"/>
      <w:r w:rsidRPr="00E95DF5">
        <w:rPr>
          <w:rFonts w:ascii="Times New Roman" w:eastAsia="Times New Roman" w:hAnsi="Times New Roman" w:cs="Times New Roman"/>
          <w:color w:val="000000"/>
          <w:sz w:val="28"/>
          <w:szCs w:val="28"/>
        </w:rPr>
        <w:t>, 54).</w:t>
      </w:r>
    </w:p>
    <w:p w14:paraId="32BCD599" w14:textId="115B243A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0CE1A5" w14:textId="77777777" w:rsidR="003322FD" w:rsidRPr="00ED0AC6" w:rsidRDefault="003322FD" w:rsidP="003322FD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Исторически-ценные градоформирующие объекты</w:t>
      </w:r>
    </w:p>
    <w:p w14:paraId="06392819" w14:textId="77777777" w:rsidR="003322FD" w:rsidRPr="00ED0AC6" w:rsidRDefault="003322FD" w:rsidP="003322FD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историко-градостроительной среды:</w:t>
      </w:r>
    </w:p>
    <w:p w14:paraId="70899025" w14:textId="686BDBCB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12617B" w14:textId="4F560746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1.</w:t>
      </w:r>
      <w:r w:rsidRPr="003322FD">
        <w:rPr>
          <w:rFonts w:ascii="Times New Roman" w:eastAsia="Calibri" w:hAnsi="Times New Roman" w:cs="Calibri"/>
          <w:sz w:val="28"/>
          <w:szCs w:val="28"/>
        </w:rPr>
        <w:t>Жилой дом (г. Хасавюрт, ул. Акаева, 18);</w:t>
      </w:r>
    </w:p>
    <w:p w14:paraId="6D3297A7" w14:textId="1FF2D7FC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2.</w:t>
      </w:r>
      <w:r w:rsidRPr="003322FD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Первомайская, 8 (на пересечении улиц </w:t>
      </w:r>
      <w:proofErr w:type="spellStart"/>
      <w:r w:rsidRPr="003322FD">
        <w:rPr>
          <w:rFonts w:ascii="Times New Roman" w:eastAsia="Calibri" w:hAnsi="Times New Roman" w:cs="Calibri"/>
          <w:sz w:val="28"/>
          <w:szCs w:val="28"/>
        </w:rPr>
        <w:t>Мусаясул</w:t>
      </w:r>
      <w:proofErr w:type="spellEnd"/>
      <w:r w:rsidRPr="003322FD">
        <w:rPr>
          <w:rFonts w:ascii="Times New Roman" w:eastAsia="Calibri" w:hAnsi="Times New Roman" w:cs="Calibri"/>
          <w:sz w:val="28"/>
          <w:szCs w:val="28"/>
        </w:rPr>
        <w:t xml:space="preserve"> и Победы));</w:t>
      </w:r>
    </w:p>
    <w:p w14:paraId="48F0D80E" w14:textId="214A51E7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lastRenderedPageBreak/>
        <w:t>3.</w:t>
      </w:r>
      <w:r w:rsidRPr="003322FD">
        <w:rPr>
          <w:rFonts w:ascii="Times New Roman" w:eastAsia="Calibri" w:hAnsi="Times New Roman" w:cs="Calibri"/>
          <w:sz w:val="28"/>
          <w:szCs w:val="28"/>
        </w:rPr>
        <w:t xml:space="preserve">Школа искусств (г. Хасавюрт, ул. </w:t>
      </w:r>
      <w:proofErr w:type="spellStart"/>
      <w:r w:rsidRPr="003322FD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3322FD">
        <w:rPr>
          <w:rFonts w:ascii="Times New Roman" w:eastAsia="Calibri" w:hAnsi="Times New Roman" w:cs="Calibri"/>
          <w:sz w:val="28"/>
          <w:szCs w:val="28"/>
        </w:rPr>
        <w:t>, 96);</w:t>
      </w:r>
    </w:p>
    <w:p w14:paraId="5A9D6AA0" w14:textId="1E72E636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4.</w:t>
      </w:r>
      <w:r w:rsidRPr="003322FD">
        <w:rPr>
          <w:rFonts w:ascii="Times New Roman" w:eastAsia="Calibri" w:hAnsi="Times New Roman" w:cs="Calibri"/>
          <w:sz w:val="28"/>
          <w:szCs w:val="28"/>
        </w:rPr>
        <w:t xml:space="preserve">Дом жилой (г. Хасавюрт, ул. </w:t>
      </w:r>
      <w:proofErr w:type="spellStart"/>
      <w:r w:rsidRPr="003322FD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3322FD">
        <w:rPr>
          <w:rFonts w:ascii="Times New Roman" w:eastAsia="Calibri" w:hAnsi="Times New Roman" w:cs="Calibri"/>
          <w:sz w:val="28"/>
          <w:szCs w:val="28"/>
        </w:rPr>
        <w:t>, 83);</w:t>
      </w:r>
    </w:p>
    <w:p w14:paraId="64105849" w14:textId="6BE3E751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5.</w:t>
      </w:r>
      <w:r w:rsidRPr="003322FD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Акаева, 29);</w:t>
      </w:r>
    </w:p>
    <w:p w14:paraId="6217D264" w14:textId="4FFD17B3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6.</w:t>
      </w:r>
      <w:r w:rsidRPr="003322FD">
        <w:rPr>
          <w:rFonts w:ascii="Times New Roman" w:eastAsia="Calibri" w:hAnsi="Times New Roman" w:cs="Calibri"/>
          <w:sz w:val="28"/>
          <w:szCs w:val="28"/>
        </w:rPr>
        <w:t>Дом жилой (г. Хасавюрт, ул. Гамидова, 17);</w:t>
      </w:r>
    </w:p>
    <w:p w14:paraId="46EF396B" w14:textId="01F16F46" w:rsidR="003322FD" w:rsidRPr="003322FD" w:rsidRDefault="003322FD" w:rsidP="003322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7.</w:t>
      </w:r>
      <w:r w:rsidRPr="003322FD">
        <w:rPr>
          <w:rFonts w:ascii="Times New Roman" w:eastAsia="Calibri" w:hAnsi="Times New Roman" w:cs="Calibri"/>
          <w:sz w:val="28"/>
          <w:szCs w:val="28"/>
        </w:rPr>
        <w:t>Дом жилой (г. Хасавюрт, ул. Гамидова, 13).</w:t>
      </w:r>
    </w:p>
    <w:p w14:paraId="0CDBDA6F" w14:textId="69578613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AD73AC" w14:textId="69578D2B" w:rsidR="00011F08" w:rsidRDefault="00011F08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62AF01" w14:textId="77777777" w:rsidR="00E95DF5" w:rsidRPr="001F2073" w:rsidRDefault="00E95DF5" w:rsidP="00E95DF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1F2073">
        <w:rPr>
          <w:rFonts w:ascii="Times New Roman" w:hAnsi="Times New Roman" w:cs="Times New Roman"/>
          <w:b/>
          <w:spacing w:val="-4"/>
          <w:sz w:val="28"/>
          <w:szCs w:val="28"/>
        </w:rPr>
        <w:t xml:space="preserve">Установление </w:t>
      </w:r>
      <w:r w:rsidRPr="001F2073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073">
        <w:rPr>
          <w:rFonts w:ascii="Times New Roman" w:hAnsi="Times New Roman" w:cs="Times New Roman"/>
          <w:b/>
          <w:sz w:val="28"/>
          <w:szCs w:val="28"/>
        </w:rPr>
        <w:t>охранн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1F2073">
        <w:rPr>
          <w:rFonts w:ascii="Times New Roman" w:hAnsi="Times New Roman" w:cs="Times New Roman"/>
          <w:b/>
          <w:sz w:val="28"/>
          <w:szCs w:val="28"/>
        </w:rPr>
        <w:t>зон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F2073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</w:t>
      </w:r>
    </w:p>
    <w:p w14:paraId="1AE09587" w14:textId="7CD771E0" w:rsidR="00E95DF5" w:rsidRPr="00251FAE" w:rsidRDefault="00E95DF5" w:rsidP="00E95DF5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F2073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Pr="00251FAE">
        <w:rPr>
          <w:rFonts w:ascii="Times New Roman" w:hAnsi="Times New Roman"/>
          <w:b/>
          <w:sz w:val="28"/>
          <w:szCs w:val="28"/>
        </w:rPr>
        <w:t xml:space="preserve">«Здание к/т «Спартак»», 1900 г. (Республика Дагестан, г. Хасавюрт, </w:t>
      </w:r>
      <w:proofErr w:type="spellStart"/>
      <w:r w:rsidRPr="00251FAE">
        <w:rPr>
          <w:rFonts w:ascii="Times New Roman" w:hAnsi="Times New Roman"/>
          <w:b/>
          <w:sz w:val="28"/>
          <w:szCs w:val="28"/>
        </w:rPr>
        <w:t>ул.</w:t>
      </w:r>
      <w:r w:rsidR="007B6DD5">
        <w:rPr>
          <w:rFonts w:ascii="Times New Roman" w:hAnsi="Times New Roman"/>
          <w:b/>
          <w:sz w:val="28"/>
          <w:szCs w:val="28"/>
        </w:rPr>
        <w:t>Победы</w:t>
      </w:r>
      <w:proofErr w:type="spellEnd"/>
      <w:r w:rsidRPr="00251FAE">
        <w:rPr>
          <w:rFonts w:ascii="Times New Roman" w:hAnsi="Times New Roman"/>
          <w:b/>
          <w:sz w:val="28"/>
          <w:szCs w:val="28"/>
        </w:rPr>
        <w:t xml:space="preserve">, </w:t>
      </w:r>
      <w:r w:rsidR="007B6DD5">
        <w:rPr>
          <w:rFonts w:ascii="Times New Roman" w:hAnsi="Times New Roman"/>
          <w:b/>
          <w:sz w:val="28"/>
          <w:szCs w:val="28"/>
        </w:rPr>
        <w:t>12</w:t>
      </w:r>
      <w:r w:rsidRPr="00251FAE">
        <w:rPr>
          <w:rFonts w:ascii="Times New Roman" w:hAnsi="Times New Roman"/>
          <w:b/>
          <w:sz w:val="28"/>
          <w:szCs w:val="28"/>
        </w:rPr>
        <w:t>)</w:t>
      </w:r>
    </w:p>
    <w:p w14:paraId="34D51F8E" w14:textId="77777777" w:rsidR="00E95DF5" w:rsidRPr="002D7274" w:rsidRDefault="00E95DF5" w:rsidP="00E95DF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F28574F" w14:textId="77777777" w:rsidR="00E95DF5" w:rsidRDefault="00E95DF5" w:rsidP="00E95D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</w:rPr>
        <w:t>1.1.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прохождения границ охранной зоны объекта </w:t>
      </w:r>
    </w:p>
    <w:p w14:paraId="79AA71E6" w14:textId="77777777" w:rsidR="00E95DF5" w:rsidRDefault="00E95DF5" w:rsidP="00E95DF5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наследия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(ОЗ)</w:t>
      </w:r>
    </w:p>
    <w:p w14:paraId="1AE07CAB" w14:textId="77777777" w:rsidR="00E95DF5" w:rsidRDefault="00E95DF5" w:rsidP="00E95DF5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09"/>
        <w:gridCol w:w="2293"/>
        <w:gridCol w:w="2268"/>
        <w:gridCol w:w="2546"/>
      </w:tblGrid>
      <w:tr w:rsidR="00E95DF5" w:rsidRPr="00251FAE" w14:paraId="5241F761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11B663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032C36E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E95DF5" w:rsidRPr="00251FAE" w14:paraId="593BB836" w14:textId="77777777" w:rsidTr="007B6DD5">
        <w:trPr>
          <w:trHeight w:val="337"/>
          <w:jc w:val="center"/>
        </w:trPr>
        <w:tc>
          <w:tcPr>
            <w:tcW w:w="1129" w:type="dxa"/>
            <w:vMerge w:val="restart"/>
            <w:vAlign w:val="center"/>
          </w:tcPr>
          <w:p w14:paraId="47BC336F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09" w:type="dxa"/>
            <w:vMerge w:val="restart"/>
            <w:vAlign w:val="center"/>
          </w:tcPr>
          <w:p w14:paraId="1A0E0916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77F49B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DF5" w:rsidRPr="00251FAE" w14:paraId="461465A1" w14:textId="77777777" w:rsidTr="007B6DD5">
        <w:trPr>
          <w:trHeight w:val="286"/>
          <w:jc w:val="center"/>
        </w:trPr>
        <w:tc>
          <w:tcPr>
            <w:tcW w:w="1129" w:type="dxa"/>
            <w:vMerge/>
            <w:vAlign w:val="center"/>
          </w:tcPr>
          <w:p w14:paraId="6316DB7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  <w:vAlign w:val="center"/>
          </w:tcPr>
          <w:p w14:paraId="7EED402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6EC2607E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1FCC3A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8E9A2B9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178BA3D6" w14:textId="77777777" w:rsidR="00E95DF5" w:rsidRPr="00251FAE" w:rsidRDefault="00E95DF5" w:rsidP="00E95DF5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319141E" w14:textId="77777777" w:rsidR="00E95DF5" w:rsidRPr="00251FAE" w:rsidRDefault="00E95DF5" w:rsidP="00E95DF5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E95DF5" w:rsidRPr="00251FAE" w14:paraId="2E249AFD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425B8C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62DDFF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8F5D96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AA11F2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233F40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5DF5" w:rsidRPr="00251FAE" w14:paraId="0EDCFE54" w14:textId="77777777" w:rsidTr="00886985">
        <w:trPr>
          <w:trHeight w:val="264"/>
          <w:jc w:val="center"/>
        </w:trPr>
        <w:tc>
          <w:tcPr>
            <w:tcW w:w="1129" w:type="dxa"/>
            <w:vAlign w:val="center"/>
          </w:tcPr>
          <w:p w14:paraId="4D5AA07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8CAFD2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E5E87AE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5B87CEC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15.63</w:t>
            </w:r>
          </w:p>
        </w:tc>
        <w:tc>
          <w:tcPr>
            <w:tcW w:w="2546" w:type="dxa"/>
            <w:vAlign w:val="bottom"/>
          </w:tcPr>
          <w:p w14:paraId="041403A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198° 21' 51"</w:t>
            </w:r>
          </w:p>
        </w:tc>
      </w:tr>
      <w:tr w:rsidR="00E95DF5" w:rsidRPr="00251FAE" w14:paraId="176B220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F159C2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B137FFF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06222398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66BC3C6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40.36</w:t>
            </w:r>
          </w:p>
        </w:tc>
        <w:tc>
          <w:tcPr>
            <w:tcW w:w="2546" w:type="dxa"/>
            <w:vAlign w:val="bottom"/>
          </w:tcPr>
          <w:p w14:paraId="5E6658D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277° 19' 16"</w:t>
            </w:r>
          </w:p>
        </w:tc>
      </w:tr>
      <w:tr w:rsidR="00E95DF5" w:rsidRPr="00251FAE" w14:paraId="451A927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4041114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B0FCCC9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18300E6B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06A5D8B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45.51</w:t>
            </w:r>
          </w:p>
        </w:tc>
        <w:tc>
          <w:tcPr>
            <w:tcW w:w="2546" w:type="dxa"/>
            <w:vAlign w:val="bottom"/>
          </w:tcPr>
          <w:p w14:paraId="2377C70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274° 56' 12"</w:t>
            </w:r>
          </w:p>
        </w:tc>
      </w:tr>
      <w:tr w:rsidR="00E95DF5" w:rsidRPr="00251FAE" w14:paraId="0498733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771809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485E5AB9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66CB4472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F0DB01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546" w:type="dxa"/>
            <w:vAlign w:val="bottom"/>
          </w:tcPr>
          <w:p w14:paraId="6B28502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184° 55' 54"</w:t>
            </w:r>
          </w:p>
        </w:tc>
      </w:tr>
      <w:tr w:rsidR="00E95DF5" w:rsidRPr="00251FAE" w14:paraId="5E03C7B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788C68A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53599DE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745C852E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1C6E240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21.44</w:t>
            </w:r>
          </w:p>
        </w:tc>
        <w:tc>
          <w:tcPr>
            <w:tcW w:w="2546" w:type="dxa"/>
            <w:vAlign w:val="bottom"/>
          </w:tcPr>
          <w:p w14:paraId="4868229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194° 43' 6"</w:t>
            </w:r>
          </w:p>
        </w:tc>
      </w:tr>
      <w:tr w:rsidR="00E95DF5" w:rsidRPr="00251FAE" w14:paraId="227792E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21238B5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2016678D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168F4000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1097072F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23.36</w:t>
            </w:r>
          </w:p>
        </w:tc>
        <w:tc>
          <w:tcPr>
            <w:tcW w:w="2546" w:type="dxa"/>
            <w:vAlign w:val="bottom"/>
          </w:tcPr>
          <w:p w14:paraId="0CFB5EFC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188° 7' 8"</w:t>
            </w:r>
          </w:p>
        </w:tc>
      </w:tr>
      <w:tr w:rsidR="00E95DF5" w:rsidRPr="00251FAE" w14:paraId="2D42E8F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04BB24F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53046D5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6BE3B157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91757C9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35.94</w:t>
            </w:r>
          </w:p>
        </w:tc>
        <w:tc>
          <w:tcPr>
            <w:tcW w:w="2546" w:type="dxa"/>
            <w:vAlign w:val="bottom"/>
          </w:tcPr>
          <w:p w14:paraId="2F8F733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187° 34' 9"</w:t>
            </w:r>
          </w:p>
        </w:tc>
      </w:tr>
      <w:tr w:rsidR="00E95DF5" w:rsidRPr="00251FAE" w14:paraId="50EEF9B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AF0B84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FDA667D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89ABC6C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633B748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2546" w:type="dxa"/>
            <w:vAlign w:val="bottom"/>
          </w:tcPr>
          <w:p w14:paraId="7AF2D554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187° 28' 59"</w:t>
            </w:r>
          </w:p>
        </w:tc>
      </w:tr>
      <w:tr w:rsidR="00E95DF5" w:rsidRPr="00251FAE" w14:paraId="219C239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AEFBC2C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5A12CF2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EA11B9A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25ACAB0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21.67</w:t>
            </w:r>
          </w:p>
        </w:tc>
        <w:tc>
          <w:tcPr>
            <w:tcW w:w="2546" w:type="dxa"/>
            <w:vAlign w:val="bottom"/>
          </w:tcPr>
          <w:p w14:paraId="6C29FB5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187° 39' 38"</w:t>
            </w:r>
          </w:p>
        </w:tc>
      </w:tr>
      <w:tr w:rsidR="00E95DF5" w:rsidRPr="00251FAE" w14:paraId="5075B8E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E0EB37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507EB59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6BDC6668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151A30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2546" w:type="dxa"/>
            <w:vAlign w:val="bottom"/>
          </w:tcPr>
          <w:p w14:paraId="33E76E0D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266° 3' 28"</w:t>
            </w:r>
          </w:p>
        </w:tc>
      </w:tr>
      <w:tr w:rsidR="00E95DF5" w:rsidRPr="00251FAE" w14:paraId="716A7DF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F431C2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C9C803A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7AF00C68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6618DBBA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2546" w:type="dxa"/>
            <w:vAlign w:val="bottom"/>
          </w:tcPr>
          <w:p w14:paraId="62B268C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7° 51' 8"</w:t>
            </w:r>
          </w:p>
        </w:tc>
      </w:tr>
      <w:tr w:rsidR="00E95DF5" w:rsidRPr="00251FAE" w14:paraId="2D7D2B2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D6E9D16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78D055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811FAB3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24CB6BB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2546" w:type="dxa"/>
            <w:vAlign w:val="bottom"/>
          </w:tcPr>
          <w:p w14:paraId="2AEEFD6E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5° 33' 57"</w:t>
            </w:r>
          </w:p>
        </w:tc>
      </w:tr>
      <w:tr w:rsidR="00E95DF5" w:rsidRPr="00251FAE" w14:paraId="655911C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5EDF20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046AD57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118C887B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575CA46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16.14</w:t>
            </w:r>
          </w:p>
        </w:tc>
        <w:tc>
          <w:tcPr>
            <w:tcW w:w="2546" w:type="dxa"/>
            <w:vAlign w:val="bottom"/>
          </w:tcPr>
          <w:p w14:paraId="181B2B4E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7° 7' 30"</w:t>
            </w:r>
          </w:p>
        </w:tc>
      </w:tr>
      <w:tr w:rsidR="00E95DF5" w:rsidRPr="00251FAE" w14:paraId="42137BD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50C9D5F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6FFE0C5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02B7238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1DC98C5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25.62</w:t>
            </w:r>
          </w:p>
        </w:tc>
        <w:tc>
          <w:tcPr>
            <w:tcW w:w="2546" w:type="dxa"/>
            <w:vAlign w:val="bottom"/>
          </w:tcPr>
          <w:p w14:paraId="581894D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7° 3' 31"</w:t>
            </w:r>
          </w:p>
        </w:tc>
      </w:tr>
      <w:tr w:rsidR="00E95DF5" w:rsidRPr="00251FAE" w14:paraId="00E6E10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082984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2D17FBD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0C241A42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00FFDB9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45.81</w:t>
            </w:r>
          </w:p>
        </w:tc>
        <w:tc>
          <w:tcPr>
            <w:tcW w:w="2546" w:type="dxa"/>
            <w:vAlign w:val="bottom"/>
          </w:tcPr>
          <w:p w14:paraId="60859D0D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6° 18' 54"</w:t>
            </w:r>
          </w:p>
        </w:tc>
      </w:tr>
      <w:tr w:rsidR="00E95DF5" w:rsidRPr="00251FAE" w14:paraId="4D5D420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453933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0542D436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6FD3E1EF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2E8F8CDE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2546" w:type="dxa"/>
            <w:vAlign w:val="bottom"/>
          </w:tcPr>
          <w:p w14:paraId="541BE64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276° 50' 17"</w:t>
            </w:r>
          </w:p>
        </w:tc>
      </w:tr>
      <w:tr w:rsidR="00E95DF5" w:rsidRPr="00251FAE" w14:paraId="7B7FEB6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DB9D38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2CF5314C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5570F41E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95215FC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0D2264C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276° 5' 2"</w:t>
            </w:r>
          </w:p>
        </w:tc>
      </w:tr>
      <w:tr w:rsidR="00E95DF5" w:rsidRPr="00251FAE" w14:paraId="368014F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577679F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00CF336E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27F4AF65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70F98484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2F5DA49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10° 54' 2"</w:t>
            </w:r>
          </w:p>
        </w:tc>
      </w:tr>
      <w:tr w:rsidR="00E95DF5" w:rsidRPr="00251FAE" w14:paraId="6791047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AB2097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4B223F7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7BE8E61B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0D09704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18.81</w:t>
            </w:r>
          </w:p>
        </w:tc>
        <w:tc>
          <w:tcPr>
            <w:tcW w:w="2546" w:type="dxa"/>
            <w:vAlign w:val="bottom"/>
          </w:tcPr>
          <w:p w14:paraId="4D3E3C0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96° 22' 8"</w:t>
            </w:r>
          </w:p>
        </w:tc>
      </w:tr>
      <w:tr w:rsidR="00E95DF5" w:rsidRPr="00251FAE" w14:paraId="760B573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165777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6CA3E996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674520E4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20BBF5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26.43</w:t>
            </w:r>
          </w:p>
        </w:tc>
        <w:tc>
          <w:tcPr>
            <w:tcW w:w="2546" w:type="dxa"/>
            <w:vAlign w:val="bottom"/>
          </w:tcPr>
          <w:p w14:paraId="77B857C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6° 22' 8"</w:t>
            </w:r>
          </w:p>
        </w:tc>
      </w:tr>
      <w:tr w:rsidR="00E95DF5" w:rsidRPr="00251FAE" w14:paraId="0EF7464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C1D9334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05A4EA9D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22C94FC5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2005FE07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2546" w:type="dxa"/>
            <w:vAlign w:val="bottom"/>
          </w:tcPr>
          <w:p w14:paraId="20EF14A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6° 22' 8"</w:t>
            </w:r>
          </w:p>
        </w:tc>
      </w:tr>
      <w:tr w:rsidR="00E95DF5" w:rsidRPr="00251FAE" w14:paraId="2967A27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F4FA07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6CCC593C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768848BB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55B2A8A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45.61</w:t>
            </w:r>
          </w:p>
        </w:tc>
        <w:tc>
          <w:tcPr>
            <w:tcW w:w="2546" w:type="dxa"/>
            <w:vAlign w:val="bottom"/>
          </w:tcPr>
          <w:p w14:paraId="757BCCAB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198° 21' 51"</w:t>
            </w:r>
          </w:p>
        </w:tc>
      </w:tr>
      <w:tr w:rsidR="00E95DF5" w:rsidRPr="00251FAE" w14:paraId="1B32D6C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7D0DA98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725EBC80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37727F0D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E80D5A3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20.57</w:t>
            </w:r>
          </w:p>
        </w:tc>
        <w:tc>
          <w:tcPr>
            <w:tcW w:w="2546" w:type="dxa"/>
            <w:vAlign w:val="bottom"/>
          </w:tcPr>
          <w:p w14:paraId="6F90A5BA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277° 19' 16"</w:t>
            </w:r>
          </w:p>
        </w:tc>
      </w:tr>
      <w:tr w:rsidR="00E95DF5" w:rsidRPr="00251FAE" w14:paraId="1B2A9AD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8660356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4C9A9D75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2977994" w14:textId="77777777" w:rsidR="00E95DF5" w:rsidRPr="00251FAE" w:rsidRDefault="00E95DF5" w:rsidP="007B6DD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8200811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19.83</w:t>
            </w:r>
          </w:p>
        </w:tc>
        <w:tc>
          <w:tcPr>
            <w:tcW w:w="2546" w:type="dxa"/>
            <w:vAlign w:val="bottom"/>
          </w:tcPr>
          <w:p w14:paraId="2FE26432" w14:textId="77777777" w:rsidR="00E95DF5" w:rsidRPr="00251FAE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1FAE">
              <w:rPr>
                <w:rFonts w:ascii="Times New Roman" w:hAnsi="Times New Roman" w:cs="Times New Roman"/>
                <w:sz w:val="24"/>
                <w:szCs w:val="24"/>
              </w:rPr>
              <w:t>274° 56' 12"</w:t>
            </w:r>
          </w:p>
        </w:tc>
      </w:tr>
    </w:tbl>
    <w:p w14:paraId="4C8331A6" w14:textId="77777777" w:rsidR="00E95DF5" w:rsidRDefault="00E95DF5" w:rsidP="00E95DF5"/>
    <w:p w14:paraId="4062145B" w14:textId="77777777" w:rsidR="00E95DF5" w:rsidRDefault="00E95DF5" w:rsidP="00E95DF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DB3C0FA" w14:textId="77777777" w:rsidR="00E95DF5" w:rsidRDefault="00E95DF5" w:rsidP="00E95DF5">
      <w:pPr>
        <w:pStyle w:val="2"/>
        <w:tabs>
          <w:tab w:val="left" w:pos="0"/>
        </w:tabs>
        <w:ind w:left="0" w:right="409"/>
        <w:jc w:val="center"/>
        <w:rPr>
          <w:bCs w:val="0"/>
        </w:rPr>
      </w:pPr>
      <w:r w:rsidRPr="00A176FE">
        <w:t xml:space="preserve">1.2. </w:t>
      </w:r>
      <w:r w:rsidRPr="00A176FE">
        <w:rPr>
          <w:bCs w:val="0"/>
        </w:rPr>
        <w:t>Сведения о местоположении границ охран</w:t>
      </w:r>
      <w:r>
        <w:rPr>
          <w:bCs w:val="0"/>
        </w:rPr>
        <w:t xml:space="preserve">ной зоны </w:t>
      </w:r>
      <w:r w:rsidRPr="00A176FE">
        <w:rPr>
          <w:bCs w:val="0"/>
        </w:rPr>
        <w:t xml:space="preserve">объекта </w:t>
      </w:r>
      <w:r w:rsidRPr="00A176FE">
        <w:rPr>
          <w:bCs w:val="0"/>
        </w:rPr>
        <w:lastRenderedPageBreak/>
        <w:t>культурного наследия</w:t>
      </w:r>
      <w:r>
        <w:rPr>
          <w:bCs w:val="0"/>
        </w:rPr>
        <w:t xml:space="preserve"> регионального значения </w:t>
      </w:r>
      <w:r w:rsidRPr="00A176FE">
        <w:rPr>
          <w:bCs w:val="0"/>
        </w:rPr>
        <w:t>(перечень координат характерных (поворотных) точек)</w:t>
      </w:r>
      <w:r>
        <w:rPr>
          <w:bCs w:val="0"/>
        </w:rPr>
        <w:t xml:space="preserve"> (ОЗ)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845"/>
        <w:gridCol w:w="1417"/>
        <w:gridCol w:w="1564"/>
        <w:gridCol w:w="851"/>
        <w:gridCol w:w="845"/>
        <w:gridCol w:w="1824"/>
        <w:gridCol w:w="1550"/>
      </w:tblGrid>
      <w:tr w:rsidR="00E95DF5" w:rsidRPr="00DF3354" w14:paraId="2541395A" w14:textId="77777777" w:rsidTr="007B6DD5">
        <w:tc>
          <w:tcPr>
            <w:tcW w:w="964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3FEE919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5DF5" w:rsidRPr="00DF3354" w14:paraId="49122BD7" w14:textId="77777777" w:rsidTr="007B6DD5">
        <w:trPr>
          <w:trHeight w:val="335"/>
        </w:trPr>
        <w:tc>
          <w:tcPr>
            <w:tcW w:w="9640" w:type="dxa"/>
            <w:gridSpan w:val="8"/>
            <w:vAlign w:val="center"/>
          </w:tcPr>
          <w:p w14:paraId="5242004B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E95DF5" w:rsidRPr="00DF3354" w14:paraId="392C0ADF" w14:textId="77777777" w:rsidTr="007B6DD5">
        <w:trPr>
          <w:trHeight w:val="246"/>
        </w:trPr>
        <w:tc>
          <w:tcPr>
            <w:tcW w:w="744" w:type="dxa"/>
            <w:vAlign w:val="center"/>
          </w:tcPr>
          <w:p w14:paraId="5928B4D7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09AE7EDD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0645A733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E95DF5" w:rsidRPr="00DF3354" w14:paraId="33107F43" w14:textId="77777777" w:rsidTr="007B6DD5">
        <w:trPr>
          <w:trHeight w:val="243"/>
        </w:trPr>
        <w:tc>
          <w:tcPr>
            <w:tcW w:w="744" w:type="dxa"/>
            <w:vAlign w:val="center"/>
          </w:tcPr>
          <w:p w14:paraId="69A9E174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353B142E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3681F7E9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E95DF5" w:rsidRPr="00DF3354" w14:paraId="2DB4C0D4" w14:textId="77777777" w:rsidTr="007B6DD5">
        <w:trPr>
          <w:trHeight w:val="243"/>
        </w:trPr>
        <w:tc>
          <w:tcPr>
            <w:tcW w:w="744" w:type="dxa"/>
          </w:tcPr>
          <w:p w14:paraId="1AEEEA1C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5A97F38F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1267A86B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E95DF5" w:rsidRPr="00DF3354" w14:paraId="309ECECC" w14:textId="77777777" w:rsidTr="007B6DD5">
        <w:trPr>
          <w:trHeight w:val="243"/>
        </w:trPr>
        <w:tc>
          <w:tcPr>
            <w:tcW w:w="744" w:type="dxa"/>
          </w:tcPr>
          <w:p w14:paraId="0A564216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2A31FAE5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5A72DFCF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0400E005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3463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7B6DD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±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21</w:t>
            </w:r>
            <w:proofErr w:type="gramEnd"/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7B6DD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E95DF5" w:rsidRPr="00DF3354" w14:paraId="6AFF202B" w14:textId="77777777" w:rsidTr="007B6DD5">
        <w:trPr>
          <w:trHeight w:val="243"/>
        </w:trPr>
        <w:tc>
          <w:tcPr>
            <w:tcW w:w="744" w:type="dxa"/>
          </w:tcPr>
          <w:p w14:paraId="57703DAD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07FB0053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434827E6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422F81CA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3392F70E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281C914E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95DF5" w:rsidRPr="00DF3354" w14:paraId="11151BDA" w14:textId="77777777" w:rsidTr="007B6D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212B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E95DF5" w:rsidRPr="00DF3354" w14:paraId="5967990B" w14:textId="77777777" w:rsidTr="007B6D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A2919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E95DF5" w:rsidRPr="00DF3354" w14:paraId="6EB64375" w14:textId="77777777" w:rsidTr="007B6D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729AA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E95DF5" w:rsidRPr="00DF3354" w14:paraId="770660BB" w14:textId="77777777" w:rsidTr="007B6D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E48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EC3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2BD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792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AAC0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95DF5" w:rsidRPr="00DF3354" w14:paraId="0579A124" w14:textId="77777777" w:rsidTr="007B6D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15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DE1E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0C3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30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8C96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41CA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C06C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6279482" w14:textId="77777777" w:rsidR="00E95DF5" w:rsidRPr="00DF3354" w:rsidRDefault="00E95DF5" w:rsidP="00E95DF5">
      <w:pPr>
        <w:spacing w:after="0" w:line="1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10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1417"/>
        <w:gridCol w:w="1564"/>
        <w:gridCol w:w="1696"/>
        <w:gridCol w:w="1824"/>
        <w:gridCol w:w="1578"/>
      </w:tblGrid>
      <w:tr w:rsidR="00E95DF5" w:rsidRPr="00DF3354" w14:paraId="1C7ACF22" w14:textId="77777777" w:rsidTr="00840151">
        <w:trPr>
          <w:trHeight w:val="300"/>
          <w:tblHeader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FC1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04E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B48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27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08C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80F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95DF5" w:rsidRPr="00DF3354" w14:paraId="1F55D454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1D10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B882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247943,73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F0C3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274943,20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3F8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1B2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941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501519D1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672B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AF7E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247942,12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4A92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274958,75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75B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D90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81C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50BB197D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554B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10D71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247901,87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D70CE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274955,70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76F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8DF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369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56E71FE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DAED2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88308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247897,00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B47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275000,95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AB3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5E7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838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9FDFA51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7F8D6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20DB2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247891,17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44B57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274999,01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351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00E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C12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94E9E04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C6A5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9A440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EBD6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274977,74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609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21D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989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74A3554E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CC08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01ACF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247895,91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511D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274954,47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9E2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F99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F10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63FE60A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760A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93C4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247860,10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E65B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274951,38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E8E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E5F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1F1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94F3C63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8CCF3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4C69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247850,05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329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274948,74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613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6D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972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A2C4B77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C62A1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8AF6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247828,60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FDC5A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274945,68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527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97E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0A2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384AE57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F124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AD4EA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247809,41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B886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274943,13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CA4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678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4AD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BB32949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F4E1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3B32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247783,83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ED6BD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274939,77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E7F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469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1B1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DCF3DF2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38686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C9494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247782,12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CB9B2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274939,54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C9E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FCC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4D0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D1E3367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82110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4CD7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247781,01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8868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274923,44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CF6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8EA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BBB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59125E1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6C5EB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3A2F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247806,39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81FF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274926,94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EA2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B8A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E0A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78DFAC32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F4B8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F15D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247851,98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514E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274931,38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F2F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524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AE5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7E597DF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F8A5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9CCB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247867,66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0331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274933,34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5AC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2DF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C32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7DEB960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2FE2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9E432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247883,57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05A3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274935,31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364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0EC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378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5902901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A3E3E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8400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247893,51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EC5AC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274936,41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30E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CF9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2B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E5F38D7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EC3E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0168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247895,75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C86D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274917,73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C8A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6ED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E75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6C49FC9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48571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2B4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247898,55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F37F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274891,45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2BA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4BD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2F3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6E94BDE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2A216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E516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247908,63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2E38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274893,39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012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D5D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541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F3AC94F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843A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7338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247903,57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167E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274938,72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AFD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DE8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6C5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4C61438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A4E7" w14:textId="77777777" w:rsidR="00E95DF5" w:rsidRPr="00DF3354" w:rsidRDefault="00E95DF5" w:rsidP="00E95DF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81D84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247924,02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1247F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274941,00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0A4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469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184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D0EAE23" w14:textId="77777777" w:rsidTr="00840151">
        <w:trPr>
          <w:trHeight w:val="48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25334" w14:textId="77777777" w:rsidR="00E95DF5" w:rsidRPr="00DF3354" w:rsidRDefault="00E95DF5" w:rsidP="00886985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F3354"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C7D5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247943,73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1D54" w14:textId="77777777" w:rsidR="00E95DF5" w:rsidRPr="0049165D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165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274943,20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0F8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C37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F41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AAB9F09" w14:textId="77777777" w:rsidTr="00840151">
        <w:trPr>
          <w:trHeight w:val="300"/>
          <w:jc w:val="center"/>
        </w:trPr>
        <w:tc>
          <w:tcPr>
            <w:tcW w:w="9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B57FE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E95DF5" w:rsidRPr="00DF3354" w14:paraId="10DA2D65" w14:textId="77777777" w:rsidTr="00840151">
        <w:trPr>
          <w:trHeight w:val="300"/>
          <w:jc w:val="center"/>
        </w:trPr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0E7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97D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E35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BC0D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EA8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95DF5" w:rsidRPr="00DF3354" w14:paraId="3AB4DF53" w14:textId="77777777" w:rsidTr="00840151">
        <w:trPr>
          <w:trHeight w:val="1140"/>
          <w:jc w:val="center"/>
        </w:trPr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D12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D9E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BFB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F9D6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6F59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4C53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5DF5" w:rsidRPr="00DF3354" w14:paraId="124D4F17" w14:textId="77777777" w:rsidTr="00840151">
        <w:trPr>
          <w:trHeight w:val="30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3E7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D70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478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653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267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104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95DF5" w:rsidRPr="00DF3354" w14:paraId="1AA41D82" w14:textId="77777777" w:rsidTr="00840151">
        <w:trPr>
          <w:trHeight w:val="300"/>
          <w:jc w:val="center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D53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3B4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325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D60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A5E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92C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250CBDD9" w14:textId="77777777" w:rsidR="00E95DF5" w:rsidRDefault="00E95DF5" w:rsidP="00E95DF5">
      <w:pPr>
        <w:pStyle w:val="2"/>
        <w:ind w:left="0" w:right="-1"/>
        <w:jc w:val="center"/>
        <w:rPr>
          <w:lang w:val="en-US"/>
        </w:rPr>
      </w:pPr>
    </w:p>
    <w:p w14:paraId="74DBFB74" w14:textId="77777777" w:rsidR="00E95DF5" w:rsidRDefault="00E95DF5" w:rsidP="00E95DF5">
      <w:pPr>
        <w:pStyle w:val="2"/>
        <w:ind w:left="0" w:right="-1"/>
        <w:jc w:val="center"/>
        <w:rPr>
          <w:lang w:val="en-US"/>
        </w:rPr>
      </w:pPr>
    </w:p>
    <w:p w14:paraId="364A983D" w14:textId="3E711C5C" w:rsidR="00E95DF5" w:rsidRDefault="00E95DF5" w:rsidP="00E95DF5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2B42F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B42F9">
        <w:rPr>
          <w:rFonts w:ascii="Times New Roman" w:hAnsi="Times New Roman" w:cs="Times New Roman"/>
          <w:b/>
          <w:bCs/>
          <w:sz w:val="28"/>
          <w:szCs w:val="28"/>
        </w:rPr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r w:rsidR="00123E59" w:rsidRPr="00123E59">
        <w:rPr>
          <w:rFonts w:ascii="Times New Roman" w:hAnsi="Times New Roman"/>
          <w:b/>
          <w:sz w:val="28"/>
          <w:szCs w:val="28"/>
        </w:rPr>
        <w:t xml:space="preserve">«Здание к/т «Спартак»», 1900 г. (Республика Дагестан, г. Хасавюрт, </w:t>
      </w:r>
      <w:proofErr w:type="spellStart"/>
      <w:r w:rsidR="00123E59" w:rsidRPr="00123E59">
        <w:rPr>
          <w:rFonts w:ascii="Times New Roman" w:hAnsi="Times New Roman"/>
          <w:b/>
          <w:sz w:val="28"/>
          <w:szCs w:val="28"/>
        </w:rPr>
        <w:t>ул.Победы</w:t>
      </w:r>
      <w:proofErr w:type="spellEnd"/>
      <w:r w:rsidR="00123E59" w:rsidRPr="00123E59">
        <w:rPr>
          <w:rFonts w:ascii="Times New Roman" w:hAnsi="Times New Roman"/>
          <w:b/>
          <w:sz w:val="28"/>
          <w:szCs w:val="28"/>
        </w:rPr>
        <w:t>, 12)</w:t>
      </w:r>
    </w:p>
    <w:p w14:paraId="66BF22D1" w14:textId="77777777" w:rsidR="00E95DF5" w:rsidRPr="00251FAE" w:rsidRDefault="00E95DF5" w:rsidP="00E95DF5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DA790C7" w14:textId="77777777" w:rsidR="00E95DF5" w:rsidRDefault="00E95DF5" w:rsidP="00E95DF5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516CB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A516CB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Pr="005F6CB5">
        <w:rPr>
          <w:rFonts w:ascii="Times New Roman" w:hAnsi="Times New Roman"/>
          <w:b/>
          <w:bCs/>
          <w:sz w:val="28"/>
          <w:szCs w:val="28"/>
          <w:lang w:eastAsia="ar-SA"/>
        </w:rPr>
        <w:t>ЗРЗ-1 (ЗРЗ-1.1; ЗРЗ-1.2; ЗРЗ-1.3; ЗРЗ-1.4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)</w:t>
      </w:r>
    </w:p>
    <w:p w14:paraId="306A0EDE" w14:textId="77777777" w:rsidR="00E95DF5" w:rsidRPr="005F6CB5" w:rsidRDefault="00E95DF5" w:rsidP="00E95DF5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E95DF5" w:rsidRPr="002614E8" w14:paraId="35C60B08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FC915B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052063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E95DF5" w:rsidRPr="002614E8" w14:paraId="5E601057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09A2069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7E318F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4E423E6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DF5" w:rsidRPr="002614E8" w14:paraId="466E5C22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65FB22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4043104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67D4933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121796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5C3A5F7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12D16BC1" w14:textId="77777777" w:rsidR="00E95DF5" w:rsidRPr="002614E8" w:rsidRDefault="00E95DF5" w:rsidP="00E95DF5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71F9812" w14:textId="77777777" w:rsidR="00E95DF5" w:rsidRPr="002614E8" w:rsidRDefault="00E95DF5" w:rsidP="00E95DF5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E95DF5" w:rsidRPr="002614E8" w14:paraId="04C34983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2198C8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9320F4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080317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0F7726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1FEDE6F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5DF5" w:rsidRPr="002614E8" w14:paraId="2288FCA7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2E7D2A6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ЗРЗ-1.1</w:t>
            </w:r>
          </w:p>
        </w:tc>
      </w:tr>
      <w:tr w:rsidR="00E95DF5" w:rsidRPr="002614E8" w14:paraId="70FCC0B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C515E0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891C1D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AC6E41E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B2A52E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23.03</w:t>
            </w:r>
          </w:p>
        </w:tc>
        <w:tc>
          <w:tcPr>
            <w:tcW w:w="2546" w:type="dxa"/>
            <w:vAlign w:val="bottom"/>
          </w:tcPr>
          <w:p w14:paraId="51BA3E8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19' 6"</w:t>
            </w:r>
          </w:p>
        </w:tc>
      </w:tr>
      <w:tr w:rsidR="00E95DF5" w:rsidRPr="002614E8" w14:paraId="5310B54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B791A5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FF580D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85D434C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CEBB07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23.26</w:t>
            </w:r>
          </w:p>
        </w:tc>
        <w:tc>
          <w:tcPr>
            <w:tcW w:w="2546" w:type="dxa"/>
            <w:vAlign w:val="bottom"/>
          </w:tcPr>
          <w:p w14:paraId="58DDE11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19' 6"</w:t>
            </w:r>
          </w:p>
        </w:tc>
      </w:tr>
      <w:tr w:rsidR="00E95DF5" w:rsidRPr="002614E8" w14:paraId="4426E12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30725A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43D699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4308967A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B81B13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19.83</w:t>
            </w:r>
          </w:p>
        </w:tc>
        <w:tc>
          <w:tcPr>
            <w:tcW w:w="2546" w:type="dxa"/>
            <w:vAlign w:val="bottom"/>
          </w:tcPr>
          <w:p w14:paraId="7979791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186° 22' 8"</w:t>
            </w:r>
          </w:p>
        </w:tc>
      </w:tr>
      <w:tr w:rsidR="00E95DF5" w:rsidRPr="002614E8" w14:paraId="5A17030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297D2B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57B3F2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4335785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0B16FA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20.57</w:t>
            </w:r>
          </w:p>
        </w:tc>
        <w:tc>
          <w:tcPr>
            <w:tcW w:w="2546" w:type="dxa"/>
            <w:vAlign w:val="bottom"/>
          </w:tcPr>
          <w:p w14:paraId="4215D19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186° 22' 8"</w:t>
            </w:r>
          </w:p>
        </w:tc>
      </w:tr>
      <w:tr w:rsidR="00E95DF5" w:rsidRPr="002614E8" w14:paraId="7D0C32B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FDBBD3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BF7D8F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1E4BC66A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C07910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45.61</w:t>
            </w:r>
          </w:p>
        </w:tc>
        <w:tc>
          <w:tcPr>
            <w:tcW w:w="2546" w:type="dxa"/>
            <w:vAlign w:val="bottom"/>
          </w:tcPr>
          <w:p w14:paraId="295355B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276° 22' 8"</w:t>
            </w:r>
          </w:p>
        </w:tc>
      </w:tr>
      <w:tr w:rsidR="00E95DF5" w:rsidRPr="002614E8" w14:paraId="2926255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80232C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134" w:type="dxa"/>
            <w:vAlign w:val="center"/>
          </w:tcPr>
          <w:p w14:paraId="6763D5C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C0D6EC3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A5F1A8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40.37</w:t>
            </w:r>
          </w:p>
        </w:tc>
        <w:tc>
          <w:tcPr>
            <w:tcW w:w="2546" w:type="dxa"/>
            <w:vAlign w:val="bottom"/>
          </w:tcPr>
          <w:p w14:paraId="1D88EE2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5° 24' 22"</w:t>
            </w:r>
          </w:p>
        </w:tc>
      </w:tr>
      <w:tr w:rsidR="00E95DF5" w:rsidRPr="002614E8" w14:paraId="5DFCF0C6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37735126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ЗРЗ-1.2</w:t>
            </w:r>
          </w:p>
        </w:tc>
      </w:tr>
      <w:tr w:rsidR="00E95DF5" w:rsidRPr="002614E8" w14:paraId="11C3902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BADD13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63F28E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20111989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4B0D5AA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46.04</w:t>
            </w:r>
          </w:p>
        </w:tc>
        <w:tc>
          <w:tcPr>
            <w:tcW w:w="2546" w:type="dxa"/>
            <w:vAlign w:val="bottom"/>
          </w:tcPr>
          <w:p w14:paraId="5A5BE09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57' 2"</w:t>
            </w:r>
          </w:p>
        </w:tc>
      </w:tr>
      <w:tr w:rsidR="00E95DF5" w:rsidRPr="002614E8" w14:paraId="1E7729F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67D910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A311B6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78F5D752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A5263D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38.90</w:t>
            </w:r>
          </w:p>
        </w:tc>
        <w:tc>
          <w:tcPr>
            <w:tcW w:w="2546" w:type="dxa"/>
            <w:vAlign w:val="bottom"/>
          </w:tcPr>
          <w:p w14:paraId="15CE17E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185° 0' 59"</w:t>
            </w:r>
          </w:p>
        </w:tc>
      </w:tr>
      <w:tr w:rsidR="00E95DF5" w:rsidRPr="002614E8" w14:paraId="61EF213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C90F18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3F8E558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5274108E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49AC02B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45.51</w:t>
            </w:r>
          </w:p>
        </w:tc>
        <w:tc>
          <w:tcPr>
            <w:tcW w:w="2546" w:type="dxa"/>
            <w:vAlign w:val="bottom"/>
          </w:tcPr>
          <w:p w14:paraId="66F1B66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276° 8' 59"</w:t>
            </w:r>
          </w:p>
        </w:tc>
      </w:tr>
      <w:tr w:rsidR="00E95DF5" w:rsidRPr="002614E8" w14:paraId="7499ED5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DD9799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0B1999E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7032E24D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B208F9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40.36</w:t>
            </w:r>
          </w:p>
        </w:tc>
        <w:tc>
          <w:tcPr>
            <w:tcW w:w="2546" w:type="dxa"/>
            <w:vAlign w:val="bottom"/>
          </w:tcPr>
          <w:p w14:paraId="5B30A79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4° 19' 29"</w:t>
            </w:r>
          </w:p>
        </w:tc>
      </w:tr>
      <w:tr w:rsidR="00E95DF5" w:rsidRPr="002614E8" w14:paraId="5BA78200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033509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ЗРЗ-1.3</w:t>
            </w:r>
          </w:p>
        </w:tc>
      </w:tr>
      <w:tr w:rsidR="00E95DF5" w:rsidRPr="002614E8" w14:paraId="60F321B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4332F56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7AABE15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2EEFA98F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B48913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26.43</w:t>
            </w:r>
          </w:p>
        </w:tc>
        <w:tc>
          <w:tcPr>
            <w:tcW w:w="2546" w:type="dxa"/>
            <w:vAlign w:val="bottom"/>
          </w:tcPr>
          <w:p w14:paraId="69F7C2A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5' 2"</w:t>
            </w:r>
          </w:p>
        </w:tc>
      </w:tr>
      <w:tr w:rsidR="00E95DF5" w:rsidRPr="002614E8" w14:paraId="0B3989D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A6120E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2B390DD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46D41671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16DCF2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18.81</w:t>
            </w:r>
          </w:p>
        </w:tc>
        <w:tc>
          <w:tcPr>
            <w:tcW w:w="2546" w:type="dxa"/>
            <w:vAlign w:val="bottom"/>
          </w:tcPr>
          <w:p w14:paraId="7CB01C4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50' 17"</w:t>
            </w:r>
          </w:p>
        </w:tc>
      </w:tr>
      <w:tr w:rsidR="00E95DF5" w:rsidRPr="002614E8" w14:paraId="457A3A7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96AB46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4D98D54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7B3BAFAE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BCF95B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2546" w:type="dxa"/>
            <w:vAlign w:val="bottom"/>
          </w:tcPr>
          <w:p w14:paraId="25AEFF0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186° 18' 54"</w:t>
            </w:r>
          </w:p>
        </w:tc>
      </w:tr>
      <w:tr w:rsidR="00E95DF5" w:rsidRPr="002614E8" w14:paraId="37F9B04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D226E7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CF435F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2FC69501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04F062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2546" w:type="dxa"/>
            <w:vAlign w:val="bottom"/>
          </w:tcPr>
          <w:p w14:paraId="22ABE84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3' 31"</w:t>
            </w:r>
          </w:p>
        </w:tc>
      </w:tr>
      <w:tr w:rsidR="00E95DF5" w:rsidRPr="002614E8" w14:paraId="3310828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0EB484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5D410BD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236FD920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4E9716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15.08</w:t>
            </w:r>
          </w:p>
        </w:tc>
        <w:tc>
          <w:tcPr>
            <w:tcW w:w="2546" w:type="dxa"/>
            <w:vAlign w:val="bottom"/>
          </w:tcPr>
          <w:p w14:paraId="5AB0288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7' 30"</w:t>
            </w:r>
          </w:p>
        </w:tc>
      </w:tr>
      <w:tr w:rsidR="00E95DF5" w:rsidRPr="002614E8" w14:paraId="0CAB93B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B6CAF6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33915F3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6AFE197E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124DB2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45.81</w:t>
            </w:r>
          </w:p>
        </w:tc>
        <w:tc>
          <w:tcPr>
            <w:tcW w:w="2546" w:type="dxa"/>
            <w:vAlign w:val="bottom"/>
          </w:tcPr>
          <w:p w14:paraId="6DF9367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185° 33' 57"</w:t>
            </w:r>
          </w:p>
        </w:tc>
      </w:tr>
      <w:tr w:rsidR="00E95DF5" w:rsidRPr="002614E8" w14:paraId="6BC2867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D4F236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500E28A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4A3A0FF1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0826DC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</w:t>
            </w:r>
          </w:p>
        </w:tc>
        <w:tc>
          <w:tcPr>
            <w:tcW w:w="2546" w:type="dxa"/>
            <w:vAlign w:val="bottom"/>
          </w:tcPr>
          <w:p w14:paraId="16B9AA2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277° 39' 41"</w:t>
            </w:r>
          </w:p>
        </w:tc>
      </w:tr>
      <w:tr w:rsidR="00E95DF5" w:rsidRPr="002614E8" w14:paraId="6190297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0AD88A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3C61420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7A2E863D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5E0DCD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46" w:type="dxa"/>
            <w:vAlign w:val="bottom"/>
          </w:tcPr>
          <w:p w14:paraId="7E85796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276° 55' 6"</w:t>
            </w:r>
          </w:p>
        </w:tc>
      </w:tr>
      <w:tr w:rsidR="00E95DF5" w:rsidRPr="002614E8" w14:paraId="4C8507C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29345D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16EB4F3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5C4B434E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E61DC0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10.25</w:t>
            </w:r>
          </w:p>
        </w:tc>
        <w:tc>
          <w:tcPr>
            <w:tcW w:w="2546" w:type="dxa"/>
            <w:vAlign w:val="bottom"/>
          </w:tcPr>
          <w:p w14:paraId="1B41F5F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6° 41' 20"</w:t>
            </w:r>
          </w:p>
        </w:tc>
      </w:tr>
      <w:tr w:rsidR="00E95DF5" w:rsidRPr="002614E8" w14:paraId="7A3269A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6872B7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2A9C32F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455C6F1F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61FCAF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2546" w:type="dxa"/>
            <w:vAlign w:val="bottom"/>
          </w:tcPr>
          <w:p w14:paraId="0CBAED6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6° 42' 35"</w:t>
            </w:r>
          </w:p>
        </w:tc>
      </w:tr>
      <w:tr w:rsidR="00E95DF5" w:rsidRPr="002614E8" w14:paraId="51D1B78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B0CE2D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38675FF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70D89AE8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40BBA7D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21.34</w:t>
            </w:r>
          </w:p>
        </w:tc>
        <w:tc>
          <w:tcPr>
            <w:tcW w:w="2546" w:type="dxa"/>
            <w:vAlign w:val="bottom"/>
          </w:tcPr>
          <w:p w14:paraId="7A23FDE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278° 14' 38"</w:t>
            </w:r>
          </w:p>
        </w:tc>
      </w:tr>
      <w:tr w:rsidR="00E95DF5" w:rsidRPr="002614E8" w14:paraId="03CF440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57B94A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2101E0B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016D2FA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6A89C6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</w:t>
            </w:r>
          </w:p>
        </w:tc>
        <w:tc>
          <w:tcPr>
            <w:tcW w:w="2546" w:type="dxa"/>
            <w:vAlign w:val="bottom"/>
          </w:tcPr>
          <w:p w14:paraId="6D84341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277° 27' 59"</w:t>
            </w:r>
          </w:p>
        </w:tc>
      </w:tr>
      <w:tr w:rsidR="00E95DF5" w:rsidRPr="002614E8" w14:paraId="2CAC461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1727D9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6047EB2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215424F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49DB64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74.76</w:t>
            </w:r>
          </w:p>
        </w:tc>
        <w:tc>
          <w:tcPr>
            <w:tcW w:w="2546" w:type="dxa"/>
            <w:vAlign w:val="bottom"/>
          </w:tcPr>
          <w:p w14:paraId="71678D7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13' 47"</w:t>
            </w:r>
          </w:p>
        </w:tc>
      </w:tr>
      <w:tr w:rsidR="00E95DF5" w:rsidRPr="002614E8" w14:paraId="2B93E40A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808904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b/>
                <w:sz w:val="24"/>
                <w:szCs w:val="24"/>
              </w:rPr>
              <w:t>ЗРЗ-1.4</w:t>
            </w:r>
          </w:p>
        </w:tc>
      </w:tr>
      <w:tr w:rsidR="00E95DF5" w:rsidRPr="002614E8" w14:paraId="32BC2B4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3A00AD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0DCD486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175E7C65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ED6E94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21.44</w:t>
            </w:r>
          </w:p>
        </w:tc>
        <w:tc>
          <w:tcPr>
            <w:tcW w:w="2546" w:type="dxa"/>
            <w:vAlign w:val="bottom"/>
          </w:tcPr>
          <w:p w14:paraId="35C0710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19' 16"</w:t>
            </w:r>
          </w:p>
        </w:tc>
      </w:tr>
      <w:tr w:rsidR="00E95DF5" w:rsidRPr="002614E8" w14:paraId="090830A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7D401B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1B522CD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3A8FBF13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7A21CD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47.1</w:t>
            </w:r>
          </w:p>
        </w:tc>
        <w:tc>
          <w:tcPr>
            <w:tcW w:w="2546" w:type="dxa"/>
            <w:vAlign w:val="bottom"/>
          </w:tcPr>
          <w:p w14:paraId="6139FF6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184° 58' 49"</w:t>
            </w:r>
          </w:p>
        </w:tc>
      </w:tr>
      <w:tr w:rsidR="00E95DF5" w:rsidRPr="002614E8" w14:paraId="48DA07B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A3FDB9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1ED76CD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49787204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CBAD67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14.42</w:t>
            </w:r>
          </w:p>
        </w:tc>
        <w:tc>
          <w:tcPr>
            <w:tcW w:w="2546" w:type="dxa"/>
            <w:vAlign w:val="bottom"/>
          </w:tcPr>
          <w:p w14:paraId="16C2C3B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198° 3' 52"</w:t>
            </w:r>
          </w:p>
        </w:tc>
      </w:tr>
      <w:tr w:rsidR="00E95DF5" w:rsidRPr="002614E8" w14:paraId="155488F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F66A39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4F9F975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387E1EF4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976468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18.83</w:t>
            </w:r>
          </w:p>
        </w:tc>
        <w:tc>
          <w:tcPr>
            <w:tcW w:w="2546" w:type="dxa"/>
            <w:vAlign w:val="bottom"/>
          </w:tcPr>
          <w:p w14:paraId="297C018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7' 17"</w:t>
            </w:r>
          </w:p>
        </w:tc>
      </w:tr>
      <w:tr w:rsidR="00E95DF5" w:rsidRPr="002614E8" w14:paraId="3CDAC6B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7183B0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279D9C0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64780851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BE3FFB6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18.84</w:t>
            </w:r>
          </w:p>
        </w:tc>
        <w:tc>
          <w:tcPr>
            <w:tcW w:w="2546" w:type="dxa"/>
            <w:vAlign w:val="bottom"/>
          </w:tcPr>
          <w:p w14:paraId="24D5E5B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31' 2"</w:t>
            </w:r>
          </w:p>
        </w:tc>
      </w:tr>
      <w:tr w:rsidR="00E95DF5" w:rsidRPr="002614E8" w14:paraId="15A0F2F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0074D6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23303A5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</w:tcPr>
          <w:p w14:paraId="0C3BB723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9ED79C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12.87</w:t>
            </w:r>
          </w:p>
        </w:tc>
        <w:tc>
          <w:tcPr>
            <w:tcW w:w="2546" w:type="dxa"/>
            <w:vAlign w:val="bottom"/>
          </w:tcPr>
          <w:p w14:paraId="5665ACB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26' 42"</w:t>
            </w:r>
          </w:p>
        </w:tc>
      </w:tr>
      <w:tr w:rsidR="00E95DF5" w:rsidRPr="002614E8" w14:paraId="4280763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A96479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14:paraId="524680B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</w:tcPr>
          <w:p w14:paraId="75C3EFA6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8CD9BF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2.24</w:t>
            </w:r>
          </w:p>
        </w:tc>
        <w:tc>
          <w:tcPr>
            <w:tcW w:w="2546" w:type="dxa"/>
            <w:vAlign w:val="bottom"/>
          </w:tcPr>
          <w:p w14:paraId="02E5BC96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230° 25' 24"</w:t>
            </w:r>
          </w:p>
        </w:tc>
      </w:tr>
      <w:tr w:rsidR="00E95DF5" w:rsidRPr="002614E8" w14:paraId="7425300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544373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14:paraId="3507D11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</w:tcPr>
          <w:p w14:paraId="07EC2B9B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A51962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18.71</w:t>
            </w:r>
          </w:p>
        </w:tc>
        <w:tc>
          <w:tcPr>
            <w:tcW w:w="2546" w:type="dxa"/>
            <w:vAlign w:val="bottom"/>
          </w:tcPr>
          <w:p w14:paraId="76FA1C86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275° 33' 30"</w:t>
            </w:r>
          </w:p>
        </w:tc>
      </w:tr>
      <w:tr w:rsidR="00E95DF5" w:rsidRPr="002614E8" w14:paraId="5C554C8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1B02D0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14:paraId="6EBC06B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</w:tcPr>
          <w:p w14:paraId="3E5B460B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4E9AF5A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18.12</w:t>
            </w:r>
          </w:p>
        </w:tc>
        <w:tc>
          <w:tcPr>
            <w:tcW w:w="2546" w:type="dxa"/>
            <w:vAlign w:val="bottom"/>
          </w:tcPr>
          <w:p w14:paraId="29CDEEF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271° 47' 45"</w:t>
            </w:r>
          </w:p>
        </w:tc>
      </w:tr>
      <w:tr w:rsidR="00E95DF5" w:rsidRPr="002614E8" w14:paraId="154A42F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F65A5DE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14:paraId="099912C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268" w:type="dxa"/>
          </w:tcPr>
          <w:p w14:paraId="50727A64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2CE323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5.15</w:t>
            </w:r>
          </w:p>
        </w:tc>
        <w:tc>
          <w:tcPr>
            <w:tcW w:w="2546" w:type="dxa"/>
            <w:vAlign w:val="bottom"/>
          </w:tcPr>
          <w:p w14:paraId="4B68F9F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277° 1' 42"</w:t>
            </w:r>
          </w:p>
        </w:tc>
      </w:tr>
      <w:tr w:rsidR="00E95DF5" w:rsidRPr="002614E8" w14:paraId="6029986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CF8979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14:paraId="47DD224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268" w:type="dxa"/>
          </w:tcPr>
          <w:p w14:paraId="0977BE48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1CB7924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1.73</w:t>
            </w:r>
          </w:p>
        </w:tc>
        <w:tc>
          <w:tcPr>
            <w:tcW w:w="2546" w:type="dxa"/>
            <w:vAlign w:val="bottom"/>
          </w:tcPr>
          <w:p w14:paraId="05F341A2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39' 38"</w:t>
            </w:r>
          </w:p>
        </w:tc>
      </w:tr>
      <w:tr w:rsidR="00E95DF5" w:rsidRPr="002614E8" w14:paraId="249D919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6C7816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14:paraId="1EBB2C4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268" w:type="dxa"/>
          </w:tcPr>
          <w:p w14:paraId="0D9F3315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F776D7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25.08</w:t>
            </w:r>
          </w:p>
        </w:tc>
        <w:tc>
          <w:tcPr>
            <w:tcW w:w="2546" w:type="dxa"/>
            <w:vAlign w:val="bottom"/>
          </w:tcPr>
          <w:p w14:paraId="13AE667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28' 59"</w:t>
            </w:r>
          </w:p>
        </w:tc>
      </w:tr>
      <w:tr w:rsidR="00E95DF5" w:rsidRPr="002614E8" w14:paraId="2032A54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BE7F838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14:paraId="1D2A616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</w:tcPr>
          <w:p w14:paraId="7DE84758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305F66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19.36</w:t>
            </w:r>
          </w:p>
        </w:tc>
        <w:tc>
          <w:tcPr>
            <w:tcW w:w="2546" w:type="dxa"/>
            <w:vAlign w:val="bottom"/>
          </w:tcPr>
          <w:p w14:paraId="26C9A10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34' 9"</w:t>
            </w:r>
          </w:p>
        </w:tc>
      </w:tr>
      <w:tr w:rsidR="00E95DF5" w:rsidRPr="002614E8" w14:paraId="0AE2D4B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1FBE05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14:paraId="46DB8A3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268" w:type="dxa"/>
          </w:tcPr>
          <w:p w14:paraId="6F51EA18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48E889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21.67</w:t>
            </w:r>
          </w:p>
        </w:tc>
        <w:tc>
          <w:tcPr>
            <w:tcW w:w="2546" w:type="dxa"/>
            <w:vAlign w:val="bottom"/>
          </w:tcPr>
          <w:p w14:paraId="5B19E13D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7' 8"</w:t>
            </w:r>
          </w:p>
        </w:tc>
      </w:tr>
      <w:tr w:rsidR="00E95DF5" w:rsidRPr="002614E8" w14:paraId="03B4C04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B06B45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vAlign w:val="center"/>
          </w:tcPr>
          <w:p w14:paraId="0B40406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268" w:type="dxa"/>
          </w:tcPr>
          <w:p w14:paraId="3AF25826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E2C894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10.39</w:t>
            </w:r>
          </w:p>
        </w:tc>
        <w:tc>
          <w:tcPr>
            <w:tcW w:w="2546" w:type="dxa"/>
            <w:vAlign w:val="bottom"/>
          </w:tcPr>
          <w:p w14:paraId="0D9AB8E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14° 43' 6"</w:t>
            </w:r>
          </w:p>
        </w:tc>
      </w:tr>
      <w:tr w:rsidR="00E95DF5" w:rsidRPr="002614E8" w14:paraId="34C8BA0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84214E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vAlign w:val="center"/>
          </w:tcPr>
          <w:p w14:paraId="2A28ADF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</w:tcPr>
          <w:p w14:paraId="75A6EAF1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F901650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10.55</w:t>
            </w:r>
          </w:p>
        </w:tc>
        <w:tc>
          <w:tcPr>
            <w:tcW w:w="2546" w:type="dxa"/>
            <w:vAlign w:val="bottom"/>
          </w:tcPr>
          <w:p w14:paraId="75B4D12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94° 56' 55"</w:t>
            </w:r>
          </w:p>
        </w:tc>
      </w:tr>
      <w:tr w:rsidR="00E95DF5" w:rsidRPr="002614E8" w14:paraId="18E9273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39692B7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vAlign w:val="center"/>
          </w:tcPr>
          <w:p w14:paraId="128731FA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268" w:type="dxa"/>
          </w:tcPr>
          <w:p w14:paraId="6794FFD6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A27A189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12.44</w:t>
            </w:r>
          </w:p>
        </w:tc>
        <w:tc>
          <w:tcPr>
            <w:tcW w:w="2546" w:type="dxa"/>
            <w:vAlign w:val="bottom"/>
          </w:tcPr>
          <w:p w14:paraId="3D6CFB1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5° 7' 10"</w:t>
            </w:r>
          </w:p>
        </w:tc>
      </w:tr>
      <w:tr w:rsidR="00E95DF5" w:rsidRPr="002614E8" w14:paraId="31D542F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391AFCF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vAlign w:val="center"/>
          </w:tcPr>
          <w:p w14:paraId="471281B3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268" w:type="dxa"/>
          </w:tcPr>
          <w:p w14:paraId="2C068047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073EBE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12.76</w:t>
            </w:r>
          </w:p>
        </w:tc>
        <w:tc>
          <w:tcPr>
            <w:tcW w:w="2546" w:type="dxa"/>
            <w:vAlign w:val="bottom"/>
          </w:tcPr>
          <w:p w14:paraId="4A2CC02C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95° 58' 59"</w:t>
            </w:r>
          </w:p>
        </w:tc>
      </w:tr>
      <w:tr w:rsidR="00E95DF5" w:rsidRPr="002614E8" w14:paraId="624F394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D777FB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vAlign w:val="center"/>
          </w:tcPr>
          <w:p w14:paraId="4C6B2B81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4670CB28" w14:textId="77777777" w:rsidR="00E95DF5" w:rsidRPr="002614E8" w:rsidRDefault="00E95DF5" w:rsidP="00123E59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02E8875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23.74</w:t>
            </w:r>
          </w:p>
        </w:tc>
        <w:tc>
          <w:tcPr>
            <w:tcW w:w="2546" w:type="dxa"/>
            <w:vAlign w:val="bottom"/>
          </w:tcPr>
          <w:p w14:paraId="4435E2EB" w14:textId="77777777" w:rsidR="00E95DF5" w:rsidRPr="002614E8" w:rsidRDefault="00E95D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4° 57' 15"</w:t>
            </w:r>
          </w:p>
        </w:tc>
      </w:tr>
    </w:tbl>
    <w:p w14:paraId="1455EFFB" w14:textId="77777777" w:rsidR="00E95DF5" w:rsidRPr="00DF3354" w:rsidRDefault="00E95DF5" w:rsidP="00E95DF5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FE41BB8" w14:textId="77777777" w:rsidR="00E95DF5" w:rsidRDefault="00E95DF5" w:rsidP="00E95DF5">
      <w:pPr>
        <w:pStyle w:val="3"/>
        <w:spacing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 w:rsidRPr="002614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2.2. Сведения о местоположении границ охранной зоны объекта культурного наследия регионального значения (перечень координат характерных (поворотных) точек) </w:t>
      </w:r>
      <w:r w:rsidRPr="002614E8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ЗРЗ-1 (ЗРЗ-1.1; ЗРЗ-1.2; ЗРЗ-1.3; ЗРЗ-1.4)</w:t>
      </w:r>
    </w:p>
    <w:tbl>
      <w:tblPr>
        <w:tblW w:w="95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"/>
        <w:gridCol w:w="637"/>
        <w:gridCol w:w="709"/>
        <w:gridCol w:w="1417"/>
        <w:gridCol w:w="1564"/>
        <w:gridCol w:w="846"/>
        <w:gridCol w:w="850"/>
        <w:gridCol w:w="1824"/>
        <w:gridCol w:w="1403"/>
        <w:gridCol w:w="176"/>
      </w:tblGrid>
      <w:tr w:rsidR="00E95DF5" w:rsidRPr="00DF3354" w14:paraId="2D377928" w14:textId="77777777" w:rsidTr="00840151">
        <w:trPr>
          <w:gridAfter w:val="1"/>
          <w:wAfter w:w="176" w:type="dxa"/>
          <w:trHeight w:val="57"/>
        </w:trPr>
        <w:tc>
          <w:tcPr>
            <w:tcW w:w="9356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2D0829C7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5DF5" w:rsidRPr="00DF3354" w14:paraId="76F53D8E" w14:textId="77777777" w:rsidTr="00840151">
        <w:trPr>
          <w:gridAfter w:val="1"/>
          <w:wAfter w:w="176" w:type="dxa"/>
          <w:trHeight w:val="513"/>
        </w:trPr>
        <w:tc>
          <w:tcPr>
            <w:tcW w:w="9356" w:type="dxa"/>
            <w:gridSpan w:val="9"/>
            <w:vAlign w:val="center"/>
          </w:tcPr>
          <w:p w14:paraId="442FC068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E95DF5" w:rsidRPr="00DF3354" w14:paraId="60E5A324" w14:textId="77777777" w:rsidTr="00840151">
        <w:trPr>
          <w:gridAfter w:val="1"/>
          <w:wAfter w:w="176" w:type="dxa"/>
          <w:trHeight w:val="246"/>
        </w:trPr>
        <w:tc>
          <w:tcPr>
            <w:tcW w:w="743" w:type="dxa"/>
            <w:gridSpan w:val="2"/>
            <w:vAlign w:val="center"/>
          </w:tcPr>
          <w:p w14:paraId="39476061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lastRenderedPageBreak/>
              <w:t>№ п/п</w:t>
            </w:r>
          </w:p>
        </w:tc>
        <w:tc>
          <w:tcPr>
            <w:tcW w:w="4536" w:type="dxa"/>
            <w:gridSpan w:val="4"/>
            <w:vAlign w:val="center"/>
          </w:tcPr>
          <w:p w14:paraId="02494362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077" w:type="dxa"/>
            <w:gridSpan w:val="3"/>
            <w:vAlign w:val="center"/>
          </w:tcPr>
          <w:p w14:paraId="4FAAA76B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E95DF5" w:rsidRPr="00DF3354" w14:paraId="15B60412" w14:textId="77777777" w:rsidTr="00840151">
        <w:trPr>
          <w:gridAfter w:val="1"/>
          <w:wAfter w:w="176" w:type="dxa"/>
          <w:trHeight w:val="243"/>
        </w:trPr>
        <w:tc>
          <w:tcPr>
            <w:tcW w:w="743" w:type="dxa"/>
            <w:gridSpan w:val="2"/>
            <w:vAlign w:val="center"/>
          </w:tcPr>
          <w:p w14:paraId="64B082CE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36" w:type="dxa"/>
            <w:gridSpan w:val="4"/>
            <w:vAlign w:val="center"/>
          </w:tcPr>
          <w:p w14:paraId="6296F3CC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077" w:type="dxa"/>
            <w:gridSpan w:val="3"/>
            <w:vAlign w:val="center"/>
          </w:tcPr>
          <w:p w14:paraId="5413C694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E95DF5" w:rsidRPr="00DF3354" w14:paraId="17D5A476" w14:textId="77777777" w:rsidTr="00840151">
        <w:trPr>
          <w:gridAfter w:val="1"/>
          <w:wAfter w:w="176" w:type="dxa"/>
          <w:trHeight w:val="243"/>
        </w:trPr>
        <w:tc>
          <w:tcPr>
            <w:tcW w:w="743" w:type="dxa"/>
            <w:gridSpan w:val="2"/>
          </w:tcPr>
          <w:p w14:paraId="02C6D406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36" w:type="dxa"/>
            <w:gridSpan w:val="4"/>
          </w:tcPr>
          <w:p w14:paraId="20C0A779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077" w:type="dxa"/>
            <w:gridSpan w:val="3"/>
          </w:tcPr>
          <w:p w14:paraId="19E596C4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E95DF5" w:rsidRPr="00DF3354" w14:paraId="60521748" w14:textId="77777777" w:rsidTr="00840151">
        <w:trPr>
          <w:gridAfter w:val="1"/>
          <w:wAfter w:w="176" w:type="dxa"/>
          <w:trHeight w:val="243"/>
        </w:trPr>
        <w:tc>
          <w:tcPr>
            <w:tcW w:w="743" w:type="dxa"/>
            <w:gridSpan w:val="2"/>
          </w:tcPr>
          <w:p w14:paraId="7A1312BD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536" w:type="dxa"/>
            <w:gridSpan w:val="4"/>
          </w:tcPr>
          <w:p w14:paraId="48C2CEA0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747DB49A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077" w:type="dxa"/>
            <w:gridSpan w:val="3"/>
          </w:tcPr>
          <w:p w14:paraId="1586680A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11782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123E5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±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38</w:t>
            </w:r>
            <w:proofErr w:type="gramEnd"/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123E5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E95DF5" w:rsidRPr="00DF3354" w14:paraId="562D65CA" w14:textId="77777777" w:rsidTr="00840151">
        <w:trPr>
          <w:gridAfter w:val="1"/>
          <w:wAfter w:w="176" w:type="dxa"/>
          <w:trHeight w:val="243"/>
        </w:trPr>
        <w:tc>
          <w:tcPr>
            <w:tcW w:w="743" w:type="dxa"/>
            <w:gridSpan w:val="2"/>
          </w:tcPr>
          <w:p w14:paraId="48540238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536" w:type="dxa"/>
            <w:gridSpan w:val="4"/>
          </w:tcPr>
          <w:p w14:paraId="59E5E8BF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077" w:type="dxa"/>
            <w:gridSpan w:val="3"/>
          </w:tcPr>
          <w:p w14:paraId="641ECF63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0D06E74E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5CE442BF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3BE1880E" w14:textId="77777777" w:rsidR="00E95DF5" w:rsidRPr="00DF3354" w:rsidRDefault="00E95D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95DF5" w:rsidRPr="00DF3354" w14:paraId="6946E41A" w14:textId="77777777" w:rsidTr="0084015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6" w:type="dxa"/>
          <w:trHeight w:val="300"/>
          <w:jc w:val="center"/>
        </w:trPr>
        <w:tc>
          <w:tcPr>
            <w:tcW w:w="9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6D50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E95DF5" w:rsidRPr="00DF3354" w14:paraId="082AE1B2" w14:textId="77777777" w:rsidTr="0084015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6" w:type="dxa"/>
          <w:trHeight w:val="300"/>
          <w:jc w:val="center"/>
        </w:trPr>
        <w:tc>
          <w:tcPr>
            <w:tcW w:w="9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997A1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E95DF5" w:rsidRPr="00DF3354" w14:paraId="40034FC9" w14:textId="77777777" w:rsidTr="0084015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6" w:type="dxa"/>
          <w:trHeight w:val="300"/>
          <w:jc w:val="center"/>
        </w:trPr>
        <w:tc>
          <w:tcPr>
            <w:tcW w:w="9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13D9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E95DF5" w:rsidRPr="00DF3354" w14:paraId="51923CEB" w14:textId="77777777" w:rsidTr="0084015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6" w:type="dxa"/>
          <w:trHeight w:val="300"/>
          <w:jc w:val="center"/>
        </w:trPr>
        <w:tc>
          <w:tcPr>
            <w:tcW w:w="13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B7D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D3E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171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975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4C7C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95DF5" w:rsidRPr="00DF3354" w14:paraId="2EF5C638" w14:textId="77777777" w:rsidTr="0084015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6" w:type="dxa"/>
          <w:trHeight w:val="1140"/>
          <w:jc w:val="center"/>
        </w:trPr>
        <w:tc>
          <w:tcPr>
            <w:tcW w:w="13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F2B6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2D2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D0F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87B8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7E94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BA59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5C21CAD" w14:textId="77777777" w:rsidR="00E95DF5" w:rsidRPr="00DF3354" w:rsidRDefault="00E95DF5" w:rsidP="00E95DF5">
      <w:pPr>
        <w:spacing w:after="0" w:line="1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4" w:type="dxa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1417"/>
        <w:gridCol w:w="1564"/>
        <w:gridCol w:w="1696"/>
        <w:gridCol w:w="1824"/>
        <w:gridCol w:w="1578"/>
      </w:tblGrid>
      <w:tr w:rsidR="00E95DF5" w:rsidRPr="00DF3354" w14:paraId="4B537B2E" w14:textId="77777777" w:rsidTr="00840151">
        <w:trPr>
          <w:trHeight w:val="300"/>
          <w:tblHeader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D38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16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F68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24B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46E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28D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95DF5" w:rsidRPr="00DF3354" w14:paraId="69B49037" w14:textId="77777777" w:rsidTr="00840151">
        <w:trPr>
          <w:trHeight w:val="480"/>
          <w:jc w:val="center"/>
        </w:trPr>
        <w:tc>
          <w:tcPr>
            <w:tcW w:w="94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965D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ЗРЗ-1.1</w:t>
            </w:r>
          </w:p>
        </w:tc>
      </w:tr>
      <w:tr w:rsidR="00E95DF5" w:rsidRPr="00DF3354" w14:paraId="6505603F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8724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63EE7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247948,82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010D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274897,19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477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378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490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2A0734E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A39B7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D961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247946,29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4250B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274920,08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E09C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485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607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4120C04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42D5C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FAD6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247943,73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A7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274943,20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38A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6CE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A44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6B5F0F8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3AF39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F946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247924,02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8A48E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274941,00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C94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BD0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8DC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771C282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A4696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E94B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247903,57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CC56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274938,72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D9B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A28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3AF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6D43CD5A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CD58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573D3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247908,63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92ABD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274893,39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5A4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D91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20E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5D9D17E5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DFB8" w14:textId="77777777" w:rsidR="00E95DF5" w:rsidRPr="00DF3354" w:rsidRDefault="00E95DF5" w:rsidP="00886985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F3354"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709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247948,82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DCB1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274897,19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66F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E47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FE0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1F56F46" w14:textId="77777777" w:rsidTr="00840151">
        <w:trPr>
          <w:trHeight w:val="480"/>
          <w:jc w:val="center"/>
        </w:trPr>
        <w:tc>
          <w:tcPr>
            <w:tcW w:w="94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9A7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ЗРЗ-1.2</w:t>
            </w:r>
          </w:p>
        </w:tc>
      </w:tr>
      <w:tr w:rsidR="00E95DF5" w:rsidRPr="00DF3354" w14:paraId="6F4D9E6A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A9D61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480F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247942,12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08D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274958,75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1941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609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4EF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680B2BC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3414C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AC97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247935,75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0E9A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275004,35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D31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9BC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0DC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2064495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85F2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06FB6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247897,00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5A27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275000,95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7D7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C66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2F4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52F56BBF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1CBCA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3DF0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247901,87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A0F4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274955,70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A96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8CF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EB4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2106FD4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4D83" w14:textId="77777777" w:rsidR="00E95DF5" w:rsidRPr="00DF3354" w:rsidRDefault="00E95DF5" w:rsidP="00886985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16D3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247942,12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87E0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274958,75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77B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5E4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DB1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30BD3D1" w14:textId="77777777" w:rsidTr="00840151">
        <w:trPr>
          <w:trHeight w:val="480"/>
          <w:jc w:val="center"/>
        </w:trPr>
        <w:tc>
          <w:tcPr>
            <w:tcW w:w="94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B82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ЗРЗ-1.3</w:t>
            </w:r>
          </w:p>
        </w:tc>
      </w:tr>
      <w:tr w:rsidR="00E95DF5" w:rsidRPr="00DF3354" w14:paraId="05ABE640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9B805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490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247898,55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11C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274891,45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A10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5F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B6D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FC13C51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CDF0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3BDE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247895,75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78A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274917,73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AA0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EF6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8EA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494206F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D57A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924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247893,51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338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274936,41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3AD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864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22E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49168194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D095B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CC964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247883,57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6D94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274935,31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F58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095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465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95CD0A3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E726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9B9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247867,66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A89DB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274933,34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718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E8C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4F5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57A9D7A7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CBA82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D709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247851,98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248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274931,38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019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FB9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A17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CA332CB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3180E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AAA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247806,39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9849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274926,94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126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796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D7B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4A827E32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48EC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61E6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247806,58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A781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274925,52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F0E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A7C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8F2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8DB6E7A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01265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E521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247809,23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BB9B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274903,68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0A30" w14:textId="77777777" w:rsidR="00E95DF5" w:rsidRPr="00A80AA7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CE5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F56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696C2BE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1F47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EC24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247820,40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15AF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274904,99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7FA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733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433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00E9C83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9AF1E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FDF4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247821,08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58CC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274905,07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836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7CA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27C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5B0E25B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0411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C12E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247824,14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B7FF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274883,95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8F4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C26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953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0592360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7734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DDEF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247824,39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BDDB7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274882,04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585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2D6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028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C9E3DD0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ECDCC" w14:textId="77777777" w:rsidR="00E95DF5" w:rsidRPr="00DF3354" w:rsidRDefault="00E95DF5" w:rsidP="00886985">
            <w:pPr>
              <w:spacing w:after="0" w:line="240" w:lineRule="auto"/>
              <w:ind w:left="447" w:right="37" w:hanging="141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069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247898,55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C44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274891,45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56B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A26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E1B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B455A78" w14:textId="77777777" w:rsidTr="00840151">
        <w:trPr>
          <w:trHeight w:val="480"/>
          <w:jc w:val="center"/>
        </w:trPr>
        <w:tc>
          <w:tcPr>
            <w:tcW w:w="94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075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ЗРЗ-1.4</w:t>
            </w:r>
          </w:p>
        </w:tc>
      </w:tr>
      <w:tr w:rsidR="00E95DF5" w:rsidRPr="00DF3354" w14:paraId="7471561A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85B5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61F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529D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274977,74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440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799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920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4C995AF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1B8E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AF705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247891,17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34BE3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274999,01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31D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A79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7B2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4E19A06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207B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AFA96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247844,25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EF2F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274994,92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BBB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0E1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465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B06BFC4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90AD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1150A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247830,54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0F273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274990,45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337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48A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023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D804709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7622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A51B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247811,90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9E3D7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274987,79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593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6FF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409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46A4427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FE1B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49D9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247793,27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BD02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274985,00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D1E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F257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DDA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7C675DA6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55DC4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FA9F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247780,54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9E79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274983,11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536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B99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870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3459391B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0B366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20E6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247779,11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1762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274981,38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DFF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1C7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852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8FF1D46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9806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5088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247780,92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0D09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274962,76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F9E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A80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B6E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EA827F9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2D51A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3C03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247781,49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8F25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274944,65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D6B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D00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4FD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846E15C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3886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F47F2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247782,12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CB8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274939,54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F83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780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604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4DE40FC0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3E2A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D6DB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247783,83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644E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274939,77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C88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7B6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ACE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C9C8D78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D14B0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78E8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247809,41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E356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274943,13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563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CB4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02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75E23953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BF662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DF03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247828,60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34A5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274945,68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98D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FEF0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3C0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5CB2091C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225D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EAFA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247850,05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B6492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274948,74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072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8CB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BDCB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74EAE8A4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45475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8EBD0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247860,10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B6633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274951,38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91FC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5A1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2E7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2BC10055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D21D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88A29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247859,19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928D4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274961,89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1001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B8A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AC2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E3A1D05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68962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1398A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247871,58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91ACF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274963,00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291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A33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2F0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7A92979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8129F" w14:textId="77777777" w:rsidR="00E95DF5" w:rsidRPr="00DF3354" w:rsidRDefault="00E95DF5" w:rsidP="00E95D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3461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247870,25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9462E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274975,69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1D7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28E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7CA2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157C4B1B" w14:textId="77777777" w:rsidTr="00840151">
        <w:trPr>
          <w:trHeight w:val="48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8B988" w14:textId="77777777" w:rsidR="00E95DF5" w:rsidRPr="00DF3354" w:rsidRDefault="00E95DF5" w:rsidP="00886985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878D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EA57" w14:textId="77777777" w:rsidR="00E95DF5" w:rsidRPr="00A80AA7" w:rsidRDefault="00E95DF5" w:rsidP="008869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0A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274977,74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D55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13E5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EEF8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95DF5" w:rsidRPr="00DF3354" w14:paraId="04FE36DE" w14:textId="77777777" w:rsidTr="00840151">
        <w:trPr>
          <w:trHeight w:val="300"/>
          <w:jc w:val="center"/>
        </w:trPr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0853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E95DF5" w:rsidRPr="00DF3354" w14:paraId="527F1417" w14:textId="77777777" w:rsidTr="00840151">
        <w:trPr>
          <w:trHeight w:val="300"/>
          <w:jc w:val="center"/>
        </w:trPr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868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363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D02B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000D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1C21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95DF5" w:rsidRPr="00DF3354" w14:paraId="33083F4B" w14:textId="77777777" w:rsidTr="00840151">
        <w:trPr>
          <w:trHeight w:val="1140"/>
          <w:jc w:val="center"/>
        </w:trPr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913E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DE06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789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7F6A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ECAF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D3FD" w14:textId="77777777" w:rsidR="00E95DF5" w:rsidRPr="00DF3354" w:rsidRDefault="00E95D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5DF5" w:rsidRPr="00DF3354" w14:paraId="2154D1A6" w14:textId="77777777" w:rsidTr="00840151">
        <w:trPr>
          <w:trHeight w:val="30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E46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350A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9BB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C36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331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FB49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95DF5" w:rsidRPr="00DF3354" w14:paraId="526804B5" w14:textId="77777777" w:rsidTr="00840151">
        <w:trPr>
          <w:trHeight w:val="300"/>
          <w:jc w:val="center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94A3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080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EEEE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053D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DAC4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505F" w14:textId="77777777" w:rsidR="00E95DF5" w:rsidRPr="00DF3354" w:rsidRDefault="00E95D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64F91393" w14:textId="77777777" w:rsidR="00E95DF5" w:rsidRDefault="00E95DF5" w:rsidP="00011F0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  <w:highlight w:val="yellow"/>
          <w:lang w:val="en-US"/>
        </w:rPr>
      </w:pPr>
    </w:p>
    <w:p w14:paraId="7F5C5A8C" w14:textId="77777777" w:rsidR="00E95DF5" w:rsidRDefault="00E95DF5" w:rsidP="00011F0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  <w:highlight w:val="yellow"/>
          <w:lang w:val="en-US"/>
        </w:rPr>
      </w:pPr>
    </w:p>
    <w:p w14:paraId="1CE87A29" w14:textId="1DA331A4" w:rsidR="00E36279" w:rsidRDefault="00E36279" w:rsidP="00CF5FBD">
      <w:pPr>
        <w:jc w:val="center"/>
      </w:pPr>
    </w:p>
    <w:p w14:paraId="18B423A4" w14:textId="51C813DB" w:rsidR="00E36279" w:rsidRDefault="00E36279" w:rsidP="00CF5FBD">
      <w:pPr>
        <w:jc w:val="center"/>
      </w:pPr>
    </w:p>
    <w:p w14:paraId="3B1F9AE8" w14:textId="252CC00E" w:rsidR="00E36279" w:rsidRDefault="00E36279" w:rsidP="00CF5FBD">
      <w:pPr>
        <w:jc w:val="center"/>
      </w:pPr>
    </w:p>
    <w:p w14:paraId="40D0AD28" w14:textId="208FA9BB" w:rsidR="0087044C" w:rsidRDefault="0087044C" w:rsidP="00CF5FBD">
      <w:pPr>
        <w:jc w:val="center"/>
      </w:pPr>
    </w:p>
    <w:p w14:paraId="426F2860" w14:textId="3D6CC29E" w:rsidR="0087044C" w:rsidRDefault="0087044C" w:rsidP="00CF5FBD">
      <w:pPr>
        <w:jc w:val="center"/>
      </w:pPr>
    </w:p>
    <w:p w14:paraId="1072F5C7" w14:textId="254B869F" w:rsidR="0087044C" w:rsidRDefault="0087044C" w:rsidP="00CF5FBD">
      <w:pPr>
        <w:jc w:val="center"/>
      </w:pPr>
    </w:p>
    <w:p w14:paraId="5D78457F" w14:textId="6A0EFAC4" w:rsidR="0087044C" w:rsidRDefault="0087044C" w:rsidP="00CF5FBD">
      <w:pPr>
        <w:jc w:val="center"/>
      </w:pPr>
    </w:p>
    <w:p w14:paraId="5BB7250A" w14:textId="1459D868" w:rsidR="0087044C" w:rsidRDefault="0087044C" w:rsidP="00CF5FBD">
      <w:pPr>
        <w:jc w:val="center"/>
      </w:pPr>
    </w:p>
    <w:p w14:paraId="55CFBF3C" w14:textId="1DE83625" w:rsidR="00123E59" w:rsidRDefault="00123E59" w:rsidP="00CF5FBD">
      <w:pPr>
        <w:jc w:val="center"/>
      </w:pPr>
    </w:p>
    <w:p w14:paraId="7071D8A5" w14:textId="5A911C6A" w:rsidR="00123E59" w:rsidRDefault="00123E59" w:rsidP="00CF5FBD">
      <w:pPr>
        <w:jc w:val="center"/>
      </w:pPr>
    </w:p>
    <w:p w14:paraId="0BFBECB2" w14:textId="5AB42880" w:rsidR="00123E59" w:rsidRDefault="00123E59" w:rsidP="00CF5FBD">
      <w:pPr>
        <w:jc w:val="center"/>
      </w:pPr>
    </w:p>
    <w:p w14:paraId="4C82AD69" w14:textId="4C437919" w:rsidR="00123E59" w:rsidRDefault="00123E59" w:rsidP="00CF5FBD">
      <w:pPr>
        <w:jc w:val="center"/>
      </w:pPr>
    </w:p>
    <w:p w14:paraId="538999C2" w14:textId="60DC93F9" w:rsidR="00123E59" w:rsidRDefault="00123E59" w:rsidP="00CF5FBD">
      <w:pPr>
        <w:jc w:val="center"/>
      </w:pPr>
    </w:p>
    <w:p w14:paraId="092591E6" w14:textId="015AE140" w:rsidR="00123E59" w:rsidRDefault="00123E59" w:rsidP="00CF5FBD">
      <w:pPr>
        <w:jc w:val="center"/>
      </w:pPr>
    </w:p>
    <w:p w14:paraId="16800CAD" w14:textId="4972F3B5" w:rsidR="00123E59" w:rsidRDefault="00123E59" w:rsidP="00CF5FBD">
      <w:pPr>
        <w:jc w:val="center"/>
      </w:pPr>
    </w:p>
    <w:p w14:paraId="59FC4832" w14:textId="3E6A9BCD" w:rsidR="00123E59" w:rsidRDefault="00123E59" w:rsidP="00CF5FBD">
      <w:pPr>
        <w:jc w:val="center"/>
      </w:pPr>
    </w:p>
    <w:p w14:paraId="1AE7E80F" w14:textId="4DBE4018" w:rsidR="00123E59" w:rsidRDefault="00123E59" w:rsidP="00CF5FBD">
      <w:pPr>
        <w:jc w:val="center"/>
      </w:pPr>
    </w:p>
    <w:p w14:paraId="16ADBED9" w14:textId="227F546A" w:rsidR="00123E59" w:rsidRDefault="00123E59" w:rsidP="00CF5FBD">
      <w:pPr>
        <w:jc w:val="center"/>
      </w:pPr>
    </w:p>
    <w:p w14:paraId="7C0362F5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lastRenderedPageBreak/>
        <w:t>Приложение № 2</w:t>
      </w:r>
    </w:p>
    <w:p w14:paraId="28F84405" w14:textId="01801A22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 xml:space="preserve">                                       к приказу</w:t>
      </w: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 xml:space="preserve"> Агентства по охране культурного наследия</w:t>
      </w:r>
    </w:p>
    <w:p w14:paraId="575646C3" w14:textId="5167C288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Республики Дагестан</w:t>
      </w:r>
    </w:p>
    <w:p w14:paraId="23E5839A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от «__» _______ 2024 года № _____</w:t>
      </w:r>
    </w:p>
    <w:p w14:paraId="306588B0" w14:textId="4239A2C0" w:rsidR="00E36279" w:rsidRDefault="00E36279" w:rsidP="00CF5FBD">
      <w:pPr>
        <w:jc w:val="center"/>
      </w:pPr>
    </w:p>
    <w:p w14:paraId="64C5787B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 Р Е Б О В А Н И Я</w:t>
      </w:r>
    </w:p>
    <w:p w14:paraId="06ABE58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градостроительным регламентам в границах зон </w:t>
      </w:r>
    </w:p>
    <w:p w14:paraId="0B91DDB1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охраны объекта культурного наследия регионального значения </w:t>
      </w:r>
    </w:p>
    <w:p w14:paraId="75F27AC2" w14:textId="1E766045" w:rsidR="00E36279" w:rsidRPr="00E36279" w:rsidRDefault="00E36279" w:rsidP="00E36279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«</w:t>
      </w:r>
      <w:bookmarkStart w:id="5" w:name="_Hlk166511278"/>
      <w:r w:rsidR="00110109" w:rsidRPr="0011010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 xml:space="preserve">Здание к/т «Спартак», 1900 г. (Республика Дагестан, </w:t>
      </w:r>
      <w:proofErr w:type="spellStart"/>
      <w:r w:rsidR="00110109" w:rsidRPr="0011010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г.Хасавюрт</w:t>
      </w:r>
      <w:proofErr w:type="spellEnd"/>
      <w:r w:rsidR="00110109" w:rsidRPr="0011010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="00110109" w:rsidRPr="0011010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ул.Победы</w:t>
      </w:r>
      <w:proofErr w:type="spellEnd"/>
      <w:r w:rsidR="00110109" w:rsidRPr="0011010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, 12)</w:t>
      </w:r>
    </w:p>
    <w:bookmarkEnd w:id="5"/>
    <w:p w14:paraId="725C4BC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77F79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6" w:name="1.3_Режим_использования_земель_и_земельн"/>
      <w:bookmarkEnd w:id="6"/>
      <w:r w:rsidRPr="00E3627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57379BB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5E6972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. Особый режим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использования земель и земельных участков </w:t>
      </w:r>
    </w:p>
    <w:p w14:paraId="3FFFEE57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 требования к градостроительным регламентам в границах </w:t>
      </w:r>
    </w:p>
    <w:p w14:paraId="586754B9" w14:textId="0A5BC0CB" w:rsid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охранной зоны</w:t>
      </w:r>
      <w:r w:rsidRPr="00E36279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(ОЗ) </w:t>
      </w:r>
    </w:p>
    <w:p w14:paraId="7CFFF34D" w14:textId="77777777" w:rsidR="00346DD6" w:rsidRPr="00E36279" w:rsidRDefault="00346DD6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color w:val="243F60" w:themeColor="accent1" w:themeShade="7F"/>
          <w:sz w:val="28"/>
          <w:szCs w:val="28"/>
          <w:lang w:eastAsia="zh-CN"/>
        </w:rPr>
      </w:pPr>
    </w:p>
    <w:p w14:paraId="26CD5DEE" w14:textId="77777777" w:rsidR="00CF620D" w:rsidRPr="00CF620D" w:rsidRDefault="00CF620D" w:rsidP="00CF620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CF62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2F994B94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среды).</w:t>
      </w:r>
    </w:p>
    <w:p w14:paraId="26F5379F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2) 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территорий.</w:t>
      </w:r>
    </w:p>
    <w:p w14:paraId="286393D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3) 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0F2BB172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4)</w:t>
      </w:r>
      <w:r w:rsidRPr="00CF620D">
        <w:rPr>
          <w:rFonts w:ascii="Calibri" w:eastAsia="Calibri" w:hAnsi="Calibri" w:cs="Times New Roman"/>
          <w:lang w:eastAsia="zh-CN"/>
        </w:rPr>
        <w:t xml:space="preserve">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территории.</w:t>
      </w:r>
    </w:p>
    <w:p w14:paraId="1A430C14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 обеспечение визуального восприятия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пространств.</w:t>
      </w:r>
    </w:p>
    <w:p w14:paraId="19330E72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окружении.</w:t>
      </w:r>
    </w:p>
    <w:p w14:paraId="56BDE136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, его охранной зоны и на смежных территориях.</w:t>
      </w:r>
    </w:p>
    <w:p w14:paraId="3919B480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CF62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CF620D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2A2E6C57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характеристик.</w:t>
      </w:r>
    </w:p>
    <w:p w14:paraId="51FF1747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</w:p>
    <w:p w14:paraId="422CD82F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4D6E514D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1C31C2BA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б) создание безбарьерной городской среды, с учетом устройства</w:t>
      </w: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3C08258C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</w:p>
    <w:p w14:paraId="1F954CBE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3DADE98B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53E54F23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1F19E32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3F2C4F85" w14:textId="77777777" w:rsidR="00CF620D" w:rsidRPr="00CF620D" w:rsidRDefault="00CF620D" w:rsidP="00CF620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CF62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Запрещается: </w:t>
      </w:r>
    </w:p>
    <w:p w14:paraId="21F380ED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Режима.</w:t>
      </w:r>
    </w:p>
    <w:p w14:paraId="15A5D53F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зданий.</w:t>
      </w:r>
    </w:p>
    <w:p w14:paraId="15F2A0DD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Режима.</w:t>
      </w:r>
    </w:p>
    <w:p w14:paraId="181202FF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мероприятий.</w:t>
      </w:r>
    </w:p>
    <w:p w14:paraId="0609B9C5" w14:textId="77777777" w:rsidR="00CF620D" w:rsidRPr="00CF620D" w:rsidRDefault="00CF620D" w:rsidP="00CF620D">
      <w:pPr>
        <w:widowControl w:val="0"/>
        <w:suppressAutoHyphens/>
        <w:spacing w:after="0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CF620D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CF620D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, устанавливаются Правилами землепользования и застройки города Хасавюрт с учетом настоящих требований.</w:t>
      </w:r>
    </w:p>
    <w:p w14:paraId="6AE5BB9F" w14:textId="77777777" w:rsidR="00346DD6" w:rsidRPr="00E36279" w:rsidRDefault="00346DD6" w:rsidP="00346DD6">
      <w:pPr>
        <w:widowControl w:val="0"/>
        <w:spacing w:after="0" w:line="240" w:lineRule="auto"/>
        <w:ind w:left="142"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739344E5" w14:textId="353BEE99" w:rsidR="00E36279" w:rsidRP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E36279">
        <w:rPr>
          <w:rFonts w:ascii="Times New Roman" w:eastAsiaTheme="majorEastAsia" w:hAnsi="Times New Roman" w:cs="Times New Roman"/>
          <w:b/>
          <w:sz w:val="28"/>
          <w:szCs w:val="28"/>
          <w:lang w:val="en-US" w:eastAsia="zh-CN"/>
        </w:rPr>
        <w:t>II</w:t>
      </w:r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зоны регулирования</w:t>
        </w:r>
        <w:r w:rsidRPr="00E36279">
          <w:rPr>
            <w:rFonts w:ascii="Times New Roman" w:eastAsiaTheme="majorEastAsia" w:hAnsi="Times New Roman" w:cs="Times New Roman"/>
            <w:b/>
            <w:spacing w:val="-27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застройки</w:t>
        </w:r>
      </w:hyperlink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 и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х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зя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й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ве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ой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д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е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ятель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и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</w:hyperlink>
      <w:r w:rsidRPr="00E36279">
        <w:rPr>
          <w:rFonts w:ascii="Times New Roman" w:hAnsi="Times New Roman"/>
          <w:b/>
          <w:color w:val="243F60" w:themeColor="accent1" w:themeShade="7F"/>
          <w:sz w:val="28"/>
          <w:szCs w:val="28"/>
          <w:lang w:eastAsia="ar-SA"/>
        </w:rPr>
        <w:t xml:space="preserve"> </w:t>
      </w:r>
      <w:r w:rsidR="00CF620D" w:rsidRPr="00CF620D">
        <w:rPr>
          <w:rFonts w:ascii="Times New Roman" w:hAnsi="Times New Roman"/>
          <w:b/>
          <w:sz w:val="28"/>
          <w:szCs w:val="28"/>
          <w:lang w:eastAsia="ar-SA"/>
        </w:rPr>
        <w:t>ЗРЗ-1 (ЗРЗ-1.1; ЗРЗ-1.2; ЗРЗ-1.3; ЗРЗ-1.4)</w:t>
      </w:r>
    </w:p>
    <w:p w14:paraId="73C6EA1E" w14:textId="77777777" w:rsidR="00E36279" w:rsidRPr="00E36279" w:rsidRDefault="00E36279" w:rsidP="00346DD6">
      <w:pPr>
        <w:tabs>
          <w:tab w:val="left" w:pos="567"/>
        </w:tabs>
        <w:rPr>
          <w:rFonts w:eastAsiaTheme="minorHAnsi"/>
          <w:lang w:eastAsia="ar-SA"/>
        </w:rPr>
      </w:pPr>
    </w:p>
    <w:p w14:paraId="7966091A" w14:textId="77777777" w:rsidR="00CF620D" w:rsidRPr="00CF620D" w:rsidRDefault="00CF620D" w:rsidP="00CF620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CF62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5A78354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, в его историко-градостроительной и природной среде;</w:t>
      </w:r>
    </w:p>
    <w:p w14:paraId="50A121B0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«Здание к/т «Спартак»»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5096338E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окружении.</w:t>
      </w:r>
    </w:p>
    <w:p w14:paraId="2D44A787" w14:textId="6C2DD340" w:rsidR="00CF620D" w:rsidRPr="00CF620D" w:rsidRDefault="00CF620D" w:rsidP="00CF620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</w:t>
      </w:r>
      <w:r w:rsidRPr="00CF62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7" w:name="_Hlk76483210"/>
      <w:r w:rsidRPr="00CF62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7"/>
    </w:p>
    <w:p w14:paraId="3DDBB0D2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1) </w:t>
      </w:r>
      <w:bookmarkStart w:id="8" w:name="_Hlk76483305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8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301B4CC5" w14:textId="35424F20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предельная разрешенная высота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границах </w:t>
      </w:r>
      <w:r w:rsidRPr="00CF620D">
        <w:rPr>
          <w:rFonts w:ascii="Times New Roman" w:eastAsia="Calibri" w:hAnsi="Times New Roman" w:cs="Calibri"/>
          <w:b/>
          <w:sz w:val="28"/>
          <w:szCs w:val="28"/>
          <w:lang w:eastAsia="ar-SA"/>
        </w:rPr>
        <w:t>ЗРЗ-1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(ЗРЗ-1.1; ЗРЗ-1.2; ЗРЗ-1.3; ЗРЗ-1.4)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225CEB4C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</w:t>
      </w: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стилистическая направленность архитектуры уличных фасадов - исторический </w:t>
      </w:r>
      <w:proofErr w:type="spellStart"/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контекстуализм</w:t>
      </w:r>
      <w:proofErr w:type="spellEnd"/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или нейтральная;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</w:p>
    <w:p w14:paraId="61BB9242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73E6CB0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</w:t>
      </w:r>
      <w:r w:rsidRPr="00CF620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уличных фасадов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7808090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674F8658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CF620D">
        <w:rPr>
          <w:rFonts w:ascii="Times New Roman" w:eastAsia="Calibri" w:hAnsi="Times New Roman" w:cs="Calibri"/>
          <w:sz w:val="28"/>
          <w:szCs w:val="28"/>
        </w:rPr>
        <w:t xml:space="preserve"> Дом жилой (г. Хасавюрт, ул. </w:t>
      </w:r>
      <w:proofErr w:type="spellStart"/>
      <w:r w:rsidRPr="00CF620D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CF620D">
        <w:rPr>
          <w:rFonts w:ascii="Times New Roman" w:eastAsia="Calibri" w:hAnsi="Times New Roman" w:cs="Calibri"/>
          <w:sz w:val="28"/>
          <w:szCs w:val="28"/>
        </w:rPr>
        <w:t xml:space="preserve">, 83) (в границах ЗРЗ-1.4) и Административное здание (г. Хасавюрт, ул. Акаева, 29) (в границах ЗРЗ-1.4)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с учетом следующих требований:</w:t>
      </w:r>
    </w:p>
    <w:p w14:paraId="70E1C358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200FFDF5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208E6491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высотных параметров;</w:t>
      </w:r>
    </w:p>
    <w:p w14:paraId="11B4C9DF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общего исторического облика уличных фасадов;</w:t>
      </w:r>
    </w:p>
    <w:p w14:paraId="5FB13685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форм и размеров архитектурных деталей;</w:t>
      </w:r>
    </w:p>
    <w:p w14:paraId="2C85633C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143CC340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7A1B288A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подлинных ценных элементов фасадного декора;</w:t>
      </w:r>
    </w:p>
    <w:p w14:paraId="7EEF4278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3BD5FE0A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пристроев</w:t>
      </w:r>
      <w:proofErr w:type="spellEnd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 дворовой стороны;</w:t>
      </w:r>
    </w:p>
    <w:p w14:paraId="1B7F96A2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г) при неудовлетворительном техническом состоянии исторически ценного градоформирующего объекта, подтвержденном инженерным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08C285E5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, в его историко-градостроительной и природной среде:</w:t>
      </w:r>
    </w:p>
    <w:p w14:paraId="299748C8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</w:rPr>
        <w:t>«Собор Девы Марии»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2BCFE90A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Победы, и </w:t>
      </w:r>
      <w:proofErr w:type="spellStart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Тотурбева</w:t>
      </w:r>
      <w:proofErr w:type="spellEnd"/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622BE9F1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49BA9D10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172858D7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01E4E46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451B3B61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40C1CAA9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65889EBE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6)</w:t>
      </w:r>
      <w:r w:rsidRPr="00CF620D">
        <w:rPr>
          <w:rFonts w:ascii="Calibri" w:eastAsia="Calibri" w:hAnsi="Calibri" w:cs="Times New Roman"/>
          <w:lang w:eastAsia="zh-CN"/>
        </w:rPr>
        <w:t xml:space="preserve">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453EC7B3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147FEE5A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исторических линий застройки.</w:t>
      </w:r>
    </w:p>
    <w:p w14:paraId="0AE7C1C0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территории.</w:t>
      </w:r>
    </w:p>
    <w:p w14:paraId="78008810" w14:textId="77777777" w:rsidR="00CF620D" w:rsidRPr="00CF620D" w:rsidRDefault="00CF620D" w:rsidP="00CF620D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4770B92F" w14:textId="77777777" w:rsidR="00CF620D" w:rsidRPr="00CF620D" w:rsidRDefault="00CF620D" w:rsidP="00CF620D">
      <w:pPr>
        <w:widowControl w:val="0"/>
        <w:suppressAutoHyphens/>
        <w:spacing w:after="0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CF620D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CF620D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CF620D">
        <w:rPr>
          <w:rFonts w:ascii="Times New Roman" w:eastAsia="Calibri" w:hAnsi="Times New Roman" w:cs="Times New Roman"/>
          <w:sz w:val="28"/>
          <w:szCs w:val="28"/>
          <w:lang w:eastAsia="en-US"/>
        </w:rPr>
        <w:t>«Здание к/т «Спартак»»</w:t>
      </w:r>
      <w:r w:rsidRPr="00CF620D">
        <w:rPr>
          <w:rFonts w:ascii="Times New Roman" w:eastAsia="Calibri" w:hAnsi="Times New Roman" w:cs="Calibri"/>
          <w:sz w:val="28"/>
          <w:szCs w:val="28"/>
          <w:lang w:eastAsia="ar-SA"/>
        </w:rPr>
        <w:t>, устанавливаются Правилами землепользования и застройки города Хасавюрт с учетом настоящих требований.</w:t>
      </w:r>
    </w:p>
    <w:p w14:paraId="4A7D2527" w14:textId="77777777" w:rsidR="00CF620D" w:rsidRPr="00CF620D" w:rsidRDefault="00CF620D" w:rsidP="00CF620D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620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14:paraId="7C803017" w14:textId="77777777" w:rsidR="00123E59" w:rsidRPr="00123E59" w:rsidRDefault="00123E59" w:rsidP="00123E5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210601D" w14:textId="635EB923" w:rsid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</w:t>
      </w:r>
    </w:p>
    <w:sectPr w:rsidR="00E36279" w:rsidSect="00EE03CF"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9034" w14:textId="77777777" w:rsidR="0039728B" w:rsidRDefault="0039728B" w:rsidP="00840151">
      <w:pPr>
        <w:spacing w:after="0" w:line="240" w:lineRule="auto"/>
      </w:pPr>
      <w:r>
        <w:separator/>
      </w:r>
    </w:p>
  </w:endnote>
  <w:endnote w:type="continuationSeparator" w:id="0">
    <w:p w14:paraId="00620BA5" w14:textId="77777777" w:rsidR="0039728B" w:rsidRDefault="0039728B" w:rsidP="0084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17719"/>
      <w:docPartObj>
        <w:docPartGallery w:val="Page Numbers (Bottom of Page)"/>
        <w:docPartUnique/>
      </w:docPartObj>
    </w:sdtPr>
    <w:sdtEndPr/>
    <w:sdtContent>
      <w:p w14:paraId="20CBC9AD" w14:textId="60131E21" w:rsidR="00840151" w:rsidRDefault="008401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54124" w14:textId="77777777" w:rsidR="00840151" w:rsidRDefault="008401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13FDE" w14:textId="77777777" w:rsidR="0039728B" w:rsidRDefault="0039728B" w:rsidP="00840151">
      <w:pPr>
        <w:spacing w:after="0" w:line="240" w:lineRule="auto"/>
      </w:pPr>
      <w:r>
        <w:separator/>
      </w:r>
    </w:p>
  </w:footnote>
  <w:footnote w:type="continuationSeparator" w:id="0">
    <w:p w14:paraId="436A2405" w14:textId="77777777" w:rsidR="0039728B" w:rsidRDefault="0039728B" w:rsidP="00840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569E" w14:textId="4323848B" w:rsidR="00805E4E" w:rsidRPr="00805E4E" w:rsidRDefault="00805E4E">
    <w:pPr>
      <w:pStyle w:val="a7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                                                                           </w:t>
    </w:r>
    <w:r w:rsidRPr="00805E4E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803B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AB6"/>
    <w:rsid w:val="00011F08"/>
    <w:rsid w:val="00032DEB"/>
    <w:rsid w:val="000348CE"/>
    <w:rsid w:val="00110109"/>
    <w:rsid w:val="00123E59"/>
    <w:rsid w:val="00164840"/>
    <w:rsid w:val="0019103A"/>
    <w:rsid w:val="001B3F37"/>
    <w:rsid w:val="002B4169"/>
    <w:rsid w:val="002D0127"/>
    <w:rsid w:val="003322FD"/>
    <w:rsid w:val="00346DD6"/>
    <w:rsid w:val="0039728B"/>
    <w:rsid w:val="00507632"/>
    <w:rsid w:val="00616D56"/>
    <w:rsid w:val="00636325"/>
    <w:rsid w:val="00685791"/>
    <w:rsid w:val="006F7B61"/>
    <w:rsid w:val="00702C30"/>
    <w:rsid w:val="00713AB6"/>
    <w:rsid w:val="007B6DD5"/>
    <w:rsid w:val="00805E4E"/>
    <w:rsid w:val="00840151"/>
    <w:rsid w:val="00843BFE"/>
    <w:rsid w:val="008541CC"/>
    <w:rsid w:val="0087044C"/>
    <w:rsid w:val="00874F29"/>
    <w:rsid w:val="00922BE9"/>
    <w:rsid w:val="00935F25"/>
    <w:rsid w:val="00956AC4"/>
    <w:rsid w:val="00A40F8C"/>
    <w:rsid w:val="00A71A17"/>
    <w:rsid w:val="00AE58DD"/>
    <w:rsid w:val="00AF670C"/>
    <w:rsid w:val="00CF5FBD"/>
    <w:rsid w:val="00CF620D"/>
    <w:rsid w:val="00DF2863"/>
    <w:rsid w:val="00E36279"/>
    <w:rsid w:val="00E95DF5"/>
    <w:rsid w:val="00EE03CF"/>
    <w:rsid w:val="00F55A36"/>
    <w:rsid w:val="00F6603E"/>
    <w:rsid w:val="00F8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206"/>
  <w15:docId w15:val="{21CBD29E-5F4E-4856-A130-8DA282AC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C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E95DF5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5DF5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8CE"/>
    <w:pPr>
      <w:spacing w:after="0" w:line="240" w:lineRule="auto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nhideWhenUsed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rsid w:val="00011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rsid w:val="00F5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E95DF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E95D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E95D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№1_"/>
    <w:basedOn w:val="a0"/>
    <w:link w:val="11"/>
    <w:rsid w:val="00E95DF5"/>
    <w:rPr>
      <w:rFonts w:eastAsia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E95DF5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eastAsia="Times New Roman" w:cs="Times New Roman"/>
      <w:b/>
      <w:bCs/>
      <w:lang w:eastAsia="en-US"/>
    </w:rPr>
  </w:style>
  <w:style w:type="paragraph" w:customStyle="1" w:styleId="Default">
    <w:name w:val="Default"/>
    <w:rsid w:val="00E95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95DF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95DF5"/>
  </w:style>
  <w:style w:type="paragraph" w:styleId="a9">
    <w:name w:val="footer"/>
    <w:basedOn w:val="a"/>
    <w:link w:val="aa"/>
    <w:uiPriority w:val="99"/>
    <w:unhideWhenUsed/>
    <w:rsid w:val="00E95DF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95DF5"/>
  </w:style>
  <w:style w:type="paragraph" w:styleId="ab">
    <w:name w:val="List Paragraph"/>
    <w:basedOn w:val="a"/>
    <w:link w:val="ac"/>
    <w:uiPriority w:val="34"/>
    <w:qFormat/>
    <w:rsid w:val="00E95DF5"/>
    <w:pPr>
      <w:ind w:left="720"/>
      <w:contextualSpacing/>
    </w:pPr>
    <w:rPr>
      <w:rFonts w:eastAsiaTheme="minorHAnsi"/>
      <w:lang w:eastAsia="en-US"/>
    </w:rPr>
  </w:style>
  <w:style w:type="character" w:customStyle="1" w:styleId="ac">
    <w:name w:val="Абзац списка Знак"/>
    <w:link w:val="ab"/>
    <w:uiPriority w:val="34"/>
    <w:locked/>
    <w:rsid w:val="00E95DF5"/>
  </w:style>
  <w:style w:type="character" w:styleId="ad">
    <w:name w:val="Hyperlink"/>
    <w:basedOn w:val="a0"/>
    <w:uiPriority w:val="99"/>
    <w:unhideWhenUsed/>
    <w:rsid w:val="00F8734B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8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agnasledie.e-dag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C206-E2D5-4F56-B5BF-E487F977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3930</Words>
  <Characters>22406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2024-08-13T13:06:00Z</cp:lastPrinted>
  <dcterms:created xsi:type="dcterms:W3CDTF">2024-07-23T12:51:00Z</dcterms:created>
  <dcterms:modified xsi:type="dcterms:W3CDTF">2024-08-14T11:54:00Z</dcterms:modified>
</cp:coreProperties>
</file>