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9CF0C" w14:textId="110660B7" w:rsidR="00B00428" w:rsidRDefault="00E076FB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076FB">
        <w:rPr>
          <w:noProof/>
        </w:rPr>
        <w:drawing>
          <wp:inline distT="0" distB="0" distL="0" distR="0" wp14:anchorId="6F373183" wp14:editId="5C234CFD">
            <wp:extent cx="5940425" cy="2385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8D00F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C029AFB" w14:textId="77777777" w:rsidR="00C54FA7" w:rsidRPr="00CE621A" w:rsidRDefault="00C54FA7" w:rsidP="00B00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71611316"/>
      <w:r w:rsidRPr="00CE621A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32EB8044" w14:textId="0A1506BC" w:rsidR="008F3452" w:rsidRPr="008F3452" w:rsidRDefault="00C54FA7" w:rsidP="008F3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</w:t>
      </w:r>
      <w:r w:rsidRPr="002C7368">
        <w:rPr>
          <w:rFonts w:ascii="Times New Roman" w:hAnsi="Times New Roman" w:cs="Times New Roman"/>
          <w:b/>
          <w:sz w:val="28"/>
          <w:szCs w:val="28"/>
        </w:rPr>
        <w:t xml:space="preserve">значения </w:t>
      </w:r>
      <w:bookmarkStart w:id="1" w:name="_Hlk158651495"/>
      <w:bookmarkStart w:id="2" w:name="_Hlk157689893"/>
      <w:bookmarkStart w:id="3" w:name="_Hlk171615631"/>
      <w:r w:rsidR="00EB27C2" w:rsidRPr="00EB27C2">
        <w:rPr>
          <w:rFonts w:ascii="Times New Roman" w:eastAsia="Calibri" w:hAnsi="Times New Roman" w:cs="Times New Roman"/>
          <w:b/>
          <w:sz w:val="28"/>
          <w:szCs w:val="28"/>
        </w:rPr>
        <w:t>«Здание почты», 1900 г.</w:t>
      </w:r>
      <w:r w:rsidR="00E43A23" w:rsidRPr="00E43A23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5A5207">
        <w:rPr>
          <w:rFonts w:ascii="Times New Roman" w:eastAsia="Calibri" w:hAnsi="Times New Roman" w:cs="Times New Roman"/>
          <w:b/>
          <w:sz w:val="28"/>
          <w:szCs w:val="28"/>
        </w:rPr>
        <w:t>расположенного по адресу:</w:t>
      </w:r>
      <w:bookmarkEnd w:id="1"/>
      <w:r w:rsidR="005A52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4" w:name="_Hlk171611278"/>
      <w:r w:rsidRPr="00CE621A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bookmarkEnd w:id="2"/>
      <w:r w:rsidR="008F3452" w:rsidRPr="008F3452">
        <w:rPr>
          <w:rFonts w:ascii="Times New Roman" w:hAnsi="Times New Roman" w:cs="Times New Roman"/>
          <w:b/>
          <w:sz w:val="28"/>
          <w:szCs w:val="28"/>
        </w:rPr>
        <w:t>г.</w:t>
      </w:r>
    </w:p>
    <w:p w14:paraId="5CDC9AA2" w14:textId="1854D5F9" w:rsidR="00C54FA7" w:rsidRPr="00CE621A" w:rsidRDefault="008F3452" w:rsidP="008F3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452">
        <w:rPr>
          <w:rFonts w:ascii="Times New Roman" w:hAnsi="Times New Roman" w:cs="Times New Roman"/>
          <w:b/>
          <w:sz w:val="28"/>
          <w:szCs w:val="28"/>
        </w:rPr>
        <w:t xml:space="preserve">Хасавюрт, ул. </w:t>
      </w:r>
      <w:proofErr w:type="spellStart"/>
      <w:r w:rsidRPr="008F3452">
        <w:rPr>
          <w:rFonts w:ascii="Times New Roman" w:hAnsi="Times New Roman" w:cs="Times New Roman"/>
          <w:b/>
          <w:sz w:val="28"/>
          <w:szCs w:val="28"/>
        </w:rPr>
        <w:t>Тотурбиева</w:t>
      </w:r>
      <w:proofErr w:type="spellEnd"/>
      <w:r w:rsidRPr="008F345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B27C2">
        <w:rPr>
          <w:rFonts w:ascii="Times New Roman" w:hAnsi="Times New Roman" w:cs="Times New Roman"/>
          <w:b/>
          <w:sz w:val="28"/>
          <w:szCs w:val="28"/>
        </w:rPr>
        <w:t>42</w:t>
      </w:r>
      <w:r>
        <w:rPr>
          <w:rFonts w:ascii="Times New Roman" w:hAnsi="Times New Roman" w:cs="Times New Roman"/>
          <w:b/>
          <w:sz w:val="28"/>
          <w:szCs w:val="28"/>
        </w:rPr>
        <w:t xml:space="preserve"> (уточненный адрес:</w:t>
      </w:r>
      <w:r w:rsidRPr="008F3452">
        <w:t xml:space="preserve"> </w:t>
      </w:r>
      <w:r w:rsidRPr="008F3452">
        <w:rPr>
          <w:rFonts w:ascii="Times New Roman" w:hAnsi="Times New Roman" w:cs="Times New Roman"/>
          <w:b/>
          <w:sz w:val="28"/>
          <w:szCs w:val="28"/>
        </w:rPr>
        <w:t>Республика Дагестан,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3452">
        <w:rPr>
          <w:rFonts w:ascii="Times New Roman" w:hAnsi="Times New Roman" w:cs="Times New Roman"/>
          <w:b/>
          <w:sz w:val="28"/>
          <w:szCs w:val="28"/>
        </w:rPr>
        <w:t xml:space="preserve">Хасавюрт, ул.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Pr="008F345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B27C2">
        <w:rPr>
          <w:rFonts w:ascii="Times New Roman" w:hAnsi="Times New Roman" w:cs="Times New Roman"/>
          <w:b/>
          <w:sz w:val="28"/>
          <w:szCs w:val="28"/>
        </w:rPr>
        <w:t>42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bookmarkEnd w:id="3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4"/>
      <w:r w:rsidR="00C54FA7" w:rsidRPr="00CE621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5A5207">
        <w:rPr>
          <w:rFonts w:ascii="Times New Roman" w:hAnsi="Times New Roman" w:cs="Times New Roman"/>
          <w:b/>
          <w:sz w:val="28"/>
          <w:szCs w:val="28"/>
        </w:rPr>
        <w:t>Т</w:t>
      </w:r>
      <w:r w:rsidR="00C54FA7" w:rsidRPr="00CE621A">
        <w:rPr>
          <w:rFonts w:ascii="Times New Roman" w:hAnsi="Times New Roman" w:cs="Times New Roman"/>
          <w:b/>
          <w:sz w:val="28"/>
          <w:szCs w:val="28"/>
        </w:rPr>
        <w:t>ребований</w:t>
      </w:r>
      <w:r w:rsidR="00C54FA7"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C54FA7" w:rsidRPr="00CE621A">
        <w:rPr>
          <w:rFonts w:ascii="Times New Roman" w:hAnsi="Times New Roman" w:cs="Times New Roman"/>
          <w:b/>
          <w:sz w:val="28"/>
          <w:szCs w:val="28"/>
        </w:rPr>
        <w:t>к градостроительным регламентам в границах данных зон</w:t>
      </w:r>
    </w:p>
    <w:p w14:paraId="16251B63" w14:textId="77777777" w:rsidR="00C54FA7" w:rsidRPr="00CB1B89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7AD956" w14:textId="77777777" w:rsidR="00A627C6" w:rsidRDefault="00A627C6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170749192"/>
      <w:r w:rsidRPr="00A627C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официальный интернет-портал правовой информации (http://www.pravo.gov.ru), 2023, 19 октября, № 0001202310190008), 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ст. 5298; 2021, № 44 (Часть III), ст. 7408), </w:t>
      </w:r>
      <w:proofErr w:type="spellStart"/>
      <w:r w:rsidRPr="00A627C6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A627C6">
        <w:rPr>
          <w:rFonts w:ascii="Times New Roman" w:eastAsia="Times New Roman" w:hAnsi="Times New Roman" w:cs="Times New Roman"/>
          <w:sz w:val="28"/>
          <w:szCs w:val="28"/>
        </w:rPr>
        <w:t>. 6.3 п. 6 ст. 7, ст.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№ 342 (официальный интернет-портал правовой информации (http://www.pravo.gov.ru), 2016, 23 ноября, № 0500201611230005; 2024, 27 апреля, № 0500202404270014),</w:t>
      </w:r>
    </w:p>
    <w:bookmarkEnd w:id="5"/>
    <w:p w14:paraId="28985E70" w14:textId="57B0ECD7" w:rsidR="00C54FA7" w:rsidRPr="00CE621A" w:rsidRDefault="004754E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560D81D9" w14:textId="41B1999A" w:rsidR="00C54FA7" w:rsidRPr="00C903AB" w:rsidRDefault="00C54FA7" w:rsidP="009801D7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3AB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E076FB" w:rsidRPr="00C903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границы </w:t>
      </w:r>
      <w:bookmarkStart w:id="6" w:name="_Hlk166513017"/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зон охраны объекта культурного наследия регионального значения </w:t>
      </w:r>
      <w:bookmarkStart w:id="7" w:name="_Hlk157679847"/>
      <w:bookmarkStart w:id="8" w:name="_Hlk166579642"/>
      <w:r w:rsidR="00EB27C2" w:rsidRPr="00EB27C2">
        <w:rPr>
          <w:rFonts w:ascii="Times New Roman" w:eastAsia="Times New Roman" w:hAnsi="Times New Roman" w:cs="Times New Roman"/>
          <w:sz w:val="28"/>
          <w:szCs w:val="28"/>
        </w:rPr>
        <w:t>«Здание почты», 1900 г.</w:t>
      </w:r>
      <w:proofErr w:type="gramStart"/>
      <w:r w:rsidR="00EB27C2" w:rsidRPr="00EB27C2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2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03AB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>расположенного</w:t>
      </w:r>
      <w:proofErr w:type="gramEnd"/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bookmarkEnd w:id="6"/>
      <w:bookmarkEnd w:id="7"/>
      <w:bookmarkEnd w:id="8"/>
      <w:r w:rsidR="009801D7" w:rsidRPr="009801D7">
        <w:rPr>
          <w:rFonts w:ascii="Times New Roman" w:hAnsi="Times New Roman" w:cs="Times New Roman"/>
          <w:sz w:val="28"/>
          <w:szCs w:val="28"/>
        </w:rPr>
        <w:lastRenderedPageBreak/>
        <w:t xml:space="preserve">Республика Дагестан, </w:t>
      </w:r>
      <w:proofErr w:type="spellStart"/>
      <w:r w:rsidR="009801D7" w:rsidRPr="009801D7">
        <w:rPr>
          <w:rFonts w:ascii="Times New Roman" w:hAnsi="Times New Roman" w:cs="Times New Roman"/>
          <w:sz w:val="28"/>
          <w:szCs w:val="28"/>
        </w:rPr>
        <w:t>г.Хасавюрт</w:t>
      </w:r>
      <w:proofErr w:type="spellEnd"/>
      <w:r w:rsidR="009801D7" w:rsidRPr="009801D7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9801D7" w:rsidRPr="009801D7">
        <w:rPr>
          <w:rFonts w:ascii="Times New Roman" w:hAnsi="Times New Roman" w:cs="Times New Roman"/>
          <w:sz w:val="28"/>
          <w:szCs w:val="28"/>
        </w:rPr>
        <w:t>Тотурбиева</w:t>
      </w:r>
      <w:proofErr w:type="spellEnd"/>
      <w:r w:rsidR="009801D7" w:rsidRPr="009801D7">
        <w:rPr>
          <w:rFonts w:ascii="Times New Roman" w:hAnsi="Times New Roman" w:cs="Times New Roman"/>
          <w:sz w:val="28"/>
          <w:szCs w:val="28"/>
        </w:rPr>
        <w:t xml:space="preserve">, </w:t>
      </w:r>
      <w:r w:rsidR="00EB27C2">
        <w:rPr>
          <w:rFonts w:ascii="Times New Roman" w:hAnsi="Times New Roman" w:cs="Times New Roman"/>
          <w:sz w:val="28"/>
          <w:szCs w:val="28"/>
        </w:rPr>
        <w:t>42</w:t>
      </w:r>
      <w:r w:rsidR="009801D7" w:rsidRPr="009801D7">
        <w:rPr>
          <w:rFonts w:ascii="Times New Roman" w:hAnsi="Times New Roman" w:cs="Times New Roman"/>
          <w:sz w:val="28"/>
          <w:szCs w:val="28"/>
        </w:rPr>
        <w:t xml:space="preserve"> (уточненный адрес: Республика Дагестан, г. Хасавюрт, ул. </w:t>
      </w:r>
      <w:proofErr w:type="spellStart"/>
      <w:r w:rsidR="009801D7" w:rsidRPr="009801D7">
        <w:rPr>
          <w:rFonts w:ascii="Times New Roman" w:hAnsi="Times New Roman" w:cs="Times New Roman"/>
          <w:sz w:val="28"/>
          <w:szCs w:val="28"/>
        </w:rPr>
        <w:t>Мусаясул</w:t>
      </w:r>
      <w:proofErr w:type="spellEnd"/>
      <w:r w:rsidR="009801D7" w:rsidRPr="009801D7">
        <w:rPr>
          <w:rFonts w:ascii="Times New Roman" w:hAnsi="Times New Roman" w:cs="Times New Roman"/>
          <w:sz w:val="28"/>
          <w:szCs w:val="28"/>
        </w:rPr>
        <w:t xml:space="preserve">, </w:t>
      </w:r>
      <w:r w:rsidR="00EB27C2">
        <w:rPr>
          <w:rFonts w:ascii="Times New Roman" w:hAnsi="Times New Roman" w:cs="Times New Roman"/>
          <w:sz w:val="28"/>
          <w:szCs w:val="28"/>
        </w:rPr>
        <w:t>42</w:t>
      </w:r>
      <w:r w:rsidR="009801D7" w:rsidRPr="009801D7">
        <w:rPr>
          <w:rFonts w:ascii="Times New Roman" w:hAnsi="Times New Roman" w:cs="Times New Roman"/>
          <w:sz w:val="28"/>
          <w:szCs w:val="28"/>
        </w:rPr>
        <w:t>)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903AB">
        <w:rPr>
          <w:rFonts w:ascii="Times New Roman" w:hAnsi="Times New Roman" w:cs="Times New Roman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30D455BF" w14:textId="77777777" w:rsidR="00A627C6" w:rsidRPr="00A627C6" w:rsidRDefault="00A627C6" w:rsidP="00A627C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_Hlk170749208"/>
      <w:r w:rsidRPr="00A627C6">
        <w:rPr>
          <w:rFonts w:ascii="Times New Roman" w:eastAsia="Times New Roman" w:hAnsi="Times New Roman" w:cs="Times New Roman"/>
          <w:sz w:val="28"/>
          <w:szCs w:val="28"/>
        </w:rPr>
        <w:t>2.Утвердить требования к градостроительным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5CEA3D4D" w14:textId="77777777" w:rsidR="00A627C6" w:rsidRPr="00A627C6" w:rsidRDefault="00A627C6" w:rsidP="00A627C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7C6">
        <w:rPr>
          <w:rFonts w:ascii="Times New Roman" w:eastAsia="Times New Roman" w:hAnsi="Times New Roman" w:cs="Times New Roman"/>
          <w:sz w:val="28"/>
          <w:szCs w:val="28"/>
        </w:rPr>
        <w:t>3. 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213EA6AA" w14:textId="7657CC49" w:rsidR="00A627C6" w:rsidRPr="00A627C6" w:rsidRDefault="00A627C6" w:rsidP="00A627C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7C6">
        <w:rPr>
          <w:rFonts w:ascii="Times New Roman" w:eastAsia="Times New Roman" w:hAnsi="Times New Roman" w:cs="Times New Roman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 границах зон охраны,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</w:t>
      </w:r>
      <w:r w:rsidR="009728A1" w:rsidRPr="009728A1">
        <w:rPr>
          <w:rFonts w:ascii="Times New Roman" w:eastAsia="Times New Roman" w:hAnsi="Times New Roman" w:cs="Times New Roman"/>
          <w:sz w:val="28"/>
          <w:szCs w:val="28"/>
        </w:rPr>
        <w:t>«Здание почты», 1900 г.</w:t>
      </w:r>
      <w:r w:rsidRPr="00A627C6">
        <w:rPr>
          <w:rFonts w:ascii="Times New Roman" w:eastAsia="Times New Roman" w:hAnsi="Times New Roman" w:cs="Times New Roman"/>
          <w:sz w:val="28"/>
          <w:szCs w:val="28"/>
        </w:rPr>
        <w:t xml:space="preserve">, расположенного по адресу: Республика Дагестан, </w:t>
      </w:r>
      <w:proofErr w:type="spellStart"/>
      <w:r w:rsidR="009728A1" w:rsidRPr="009728A1">
        <w:rPr>
          <w:rFonts w:ascii="Times New Roman" w:eastAsia="Times New Roman" w:hAnsi="Times New Roman" w:cs="Times New Roman"/>
          <w:sz w:val="28"/>
          <w:szCs w:val="28"/>
        </w:rPr>
        <w:t>г.Хасавюрт</w:t>
      </w:r>
      <w:proofErr w:type="spellEnd"/>
      <w:r w:rsidR="009728A1" w:rsidRPr="009728A1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spellStart"/>
      <w:r w:rsidR="009728A1" w:rsidRPr="009728A1">
        <w:rPr>
          <w:rFonts w:ascii="Times New Roman" w:eastAsia="Times New Roman" w:hAnsi="Times New Roman" w:cs="Times New Roman"/>
          <w:sz w:val="28"/>
          <w:szCs w:val="28"/>
        </w:rPr>
        <w:t>Тотурбиева</w:t>
      </w:r>
      <w:proofErr w:type="spellEnd"/>
      <w:r w:rsidR="009728A1" w:rsidRPr="009728A1">
        <w:rPr>
          <w:rFonts w:ascii="Times New Roman" w:eastAsia="Times New Roman" w:hAnsi="Times New Roman" w:cs="Times New Roman"/>
          <w:sz w:val="28"/>
          <w:szCs w:val="28"/>
        </w:rPr>
        <w:t xml:space="preserve">, 42 (уточненный адрес: Республика Дагестан, г. Хасавюрт, ул. </w:t>
      </w:r>
      <w:proofErr w:type="spellStart"/>
      <w:r w:rsidR="009728A1" w:rsidRPr="009728A1">
        <w:rPr>
          <w:rFonts w:ascii="Times New Roman" w:eastAsia="Times New Roman" w:hAnsi="Times New Roman" w:cs="Times New Roman"/>
          <w:sz w:val="28"/>
          <w:szCs w:val="28"/>
        </w:rPr>
        <w:t>Мусаясул</w:t>
      </w:r>
      <w:proofErr w:type="spellEnd"/>
      <w:r w:rsidR="009728A1" w:rsidRPr="009728A1">
        <w:rPr>
          <w:rFonts w:ascii="Times New Roman" w:eastAsia="Times New Roman" w:hAnsi="Times New Roman" w:cs="Times New Roman"/>
          <w:sz w:val="28"/>
          <w:szCs w:val="28"/>
        </w:rPr>
        <w:t>, 42)</w:t>
      </w:r>
      <w:r w:rsidRPr="00A627C6">
        <w:rPr>
          <w:rFonts w:ascii="Times New Roman" w:eastAsia="Times New Roman" w:hAnsi="Times New Roman" w:cs="Times New Roman"/>
          <w:sz w:val="28"/>
          <w:szCs w:val="28"/>
        </w:rPr>
        <w:t xml:space="preserve">,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7B8C8C9D" w14:textId="3CFCB6D9" w:rsidR="00A627C6" w:rsidRPr="00A627C6" w:rsidRDefault="00A627C6" w:rsidP="00A627C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7C6">
        <w:rPr>
          <w:rFonts w:ascii="Times New Roman" w:eastAsia="Times New Roman" w:hAnsi="Times New Roman" w:cs="Times New Roman"/>
          <w:sz w:val="28"/>
          <w:szCs w:val="28"/>
        </w:rPr>
        <w:t>Направить копию приказа в</w:t>
      </w:r>
      <w:r w:rsidR="00C40D30" w:rsidRPr="00C40D3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Администрацию городского округа «город Хасавюрт»</w:t>
      </w:r>
      <w:r w:rsidR="00C40D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27C6">
        <w:rPr>
          <w:rFonts w:ascii="Times New Roman" w:eastAsia="Times New Roman" w:hAnsi="Times New Roman" w:cs="Times New Roman"/>
          <w:sz w:val="28"/>
          <w:szCs w:val="28"/>
        </w:rPr>
        <w:t>в течение семи календарных дней с даты вступления в силу данного приказа.</w:t>
      </w:r>
    </w:p>
    <w:p w14:paraId="59FB6077" w14:textId="77777777" w:rsidR="00A627C6" w:rsidRPr="00A627C6" w:rsidRDefault="00A627C6" w:rsidP="00A627C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7C6">
        <w:rPr>
          <w:rFonts w:ascii="Times New Roman" w:eastAsia="Times New Roman" w:hAnsi="Times New Roman" w:cs="Times New Roman"/>
          <w:sz w:val="28"/>
          <w:szCs w:val="28"/>
        </w:rPr>
        <w:t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(https://dagnasledie.e-dag.ru/).</w:t>
      </w:r>
    </w:p>
    <w:p w14:paraId="1BB091C5" w14:textId="77777777" w:rsidR="00A627C6" w:rsidRPr="00A627C6" w:rsidRDefault="00A627C6" w:rsidP="00A627C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7C6">
        <w:rPr>
          <w:rFonts w:ascii="Times New Roman" w:eastAsia="Times New Roman" w:hAnsi="Times New Roman" w:cs="Times New Roman"/>
          <w:sz w:val="28"/>
          <w:szCs w:val="28"/>
        </w:rPr>
        <w:t>6. Настоящий приказ вступает в силу в установленном законодательством порядке.</w:t>
      </w:r>
    </w:p>
    <w:p w14:paraId="55EA0A69" w14:textId="5FD4F28E" w:rsidR="00C54FA7" w:rsidRDefault="00A627C6" w:rsidP="00A627C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7C6">
        <w:rPr>
          <w:rFonts w:ascii="Times New Roman" w:eastAsia="Times New Roman" w:hAnsi="Times New Roman" w:cs="Times New Roman"/>
          <w:sz w:val="28"/>
          <w:szCs w:val="28"/>
        </w:rPr>
        <w:t>7. Контроль за исполнением настоящего приказа оставляю за собой.</w:t>
      </w:r>
    </w:p>
    <w:bookmarkEnd w:id="9"/>
    <w:p w14:paraId="65AB9DAB" w14:textId="0077C28E" w:rsidR="00C54FA7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6F7477" w14:textId="77777777" w:rsidR="00854A7B" w:rsidRPr="00CB1B89" w:rsidRDefault="00854A7B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B49E6F" w14:textId="13319438" w:rsidR="00B00428" w:rsidRDefault="00B00428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М. Мусаев</w:t>
      </w:r>
    </w:p>
    <w:bookmarkEnd w:id="0"/>
    <w:p w14:paraId="700FEFF9" w14:textId="2E76162C" w:rsidR="00D32286" w:rsidRDefault="00D3228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60151E" w14:textId="77777777" w:rsidR="00D32286" w:rsidRDefault="00D32286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bookmarkStart w:id="10" w:name="_Hlk158046364"/>
    </w:p>
    <w:p w14:paraId="50759303" w14:textId="77777777" w:rsidR="00D32286" w:rsidRDefault="00D32286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0E8F09DC" w14:textId="77777777" w:rsidR="00D32286" w:rsidRDefault="00D32286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045564B5" w14:textId="35CB3410" w:rsidR="00D32286" w:rsidRDefault="00D32286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4F991A6F" w14:textId="77777777" w:rsidR="001E7DDE" w:rsidRDefault="001E7DDE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7214B934" w14:textId="77777777" w:rsidR="00D32286" w:rsidRDefault="00D32286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B8F4200" w14:textId="77777777" w:rsidR="00D32286" w:rsidRDefault="00D32286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9DC5712" w14:textId="70522C12" w:rsidR="00D32286" w:rsidRPr="00C151B8" w:rsidRDefault="00D32286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r w:rsidRPr="00C151B8">
        <w:rPr>
          <w:sz w:val="24"/>
          <w:szCs w:val="24"/>
        </w:rPr>
        <w:t>Приложение № 1</w:t>
      </w:r>
    </w:p>
    <w:p w14:paraId="45054C8B" w14:textId="18E08007" w:rsidR="00D32286" w:rsidRPr="00C151B8" w:rsidRDefault="00DB2EDB" w:rsidP="00DB2EDB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32286" w:rsidRPr="00C151B8">
        <w:rPr>
          <w:rFonts w:ascii="Times New Roman" w:hAnsi="Times New Roman" w:cs="Times New Roman"/>
          <w:sz w:val="24"/>
          <w:szCs w:val="24"/>
        </w:rPr>
        <w:t>к приказу</w:t>
      </w:r>
      <w:r w:rsidR="00D32286"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775645C3" w14:textId="77777777" w:rsidR="00D32286" w:rsidRDefault="00D32286" w:rsidP="00D32286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43BF3ECE" w14:textId="77777777" w:rsidR="00D32286" w:rsidRDefault="00D32286" w:rsidP="00D32286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_______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№ 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</w:t>
      </w:r>
    </w:p>
    <w:bookmarkEnd w:id="10"/>
    <w:p w14:paraId="033D736D" w14:textId="6781BD1D" w:rsidR="00D32286" w:rsidRDefault="00D3228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1A6E9A" w14:textId="77777777" w:rsidR="009801D7" w:rsidRDefault="009801D7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211200" w14:textId="2E88A1D9" w:rsidR="00D32286" w:rsidRPr="00A12C6D" w:rsidRDefault="00D32286" w:rsidP="009801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C6D">
        <w:rPr>
          <w:rFonts w:ascii="Times New Roman" w:hAnsi="Times New Roman" w:cs="Times New Roman"/>
          <w:b/>
          <w:sz w:val="28"/>
          <w:szCs w:val="28"/>
        </w:rPr>
        <w:t xml:space="preserve">Карта (схема) границ зон охраны объекта культурного наследия регионального значения </w:t>
      </w:r>
      <w:bookmarkStart w:id="11" w:name="_Hlk158653451"/>
      <w:bookmarkStart w:id="12" w:name="_Hlk171614328"/>
      <w:r w:rsidR="00EB27C2" w:rsidRPr="00EB27C2">
        <w:rPr>
          <w:rFonts w:ascii="Times New Roman" w:hAnsi="Times New Roman" w:cs="Times New Roman"/>
          <w:b/>
          <w:sz w:val="28"/>
          <w:szCs w:val="28"/>
        </w:rPr>
        <w:t>«Здание почты», 1900 г.,</w:t>
      </w:r>
      <w:r w:rsidR="009801D7" w:rsidRPr="00980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2C6D">
        <w:rPr>
          <w:rFonts w:ascii="Times New Roman" w:hAnsi="Times New Roman" w:cs="Times New Roman"/>
          <w:b/>
          <w:sz w:val="28"/>
          <w:szCs w:val="28"/>
        </w:rPr>
        <w:t>(</w:t>
      </w:r>
      <w:r w:rsidR="009801D7" w:rsidRPr="009801D7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proofErr w:type="spellStart"/>
      <w:r w:rsidR="009801D7" w:rsidRPr="009801D7">
        <w:rPr>
          <w:rFonts w:ascii="Times New Roman" w:hAnsi="Times New Roman" w:cs="Times New Roman"/>
          <w:b/>
          <w:sz w:val="28"/>
          <w:szCs w:val="28"/>
        </w:rPr>
        <w:t>г.Хасавюрт</w:t>
      </w:r>
      <w:proofErr w:type="spellEnd"/>
      <w:r w:rsidR="009801D7" w:rsidRPr="009801D7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proofErr w:type="spellStart"/>
      <w:r w:rsidR="009801D7" w:rsidRPr="009801D7">
        <w:rPr>
          <w:rFonts w:ascii="Times New Roman" w:hAnsi="Times New Roman" w:cs="Times New Roman"/>
          <w:b/>
          <w:sz w:val="28"/>
          <w:szCs w:val="28"/>
        </w:rPr>
        <w:t>Тотурбиева</w:t>
      </w:r>
      <w:proofErr w:type="spellEnd"/>
      <w:r w:rsidR="009801D7" w:rsidRPr="009801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B27C2">
        <w:rPr>
          <w:rFonts w:ascii="Times New Roman" w:hAnsi="Times New Roman" w:cs="Times New Roman"/>
          <w:b/>
          <w:sz w:val="28"/>
          <w:szCs w:val="28"/>
        </w:rPr>
        <w:t>42</w:t>
      </w:r>
      <w:r w:rsidR="009801D7" w:rsidRPr="009801D7">
        <w:rPr>
          <w:rFonts w:ascii="Times New Roman" w:hAnsi="Times New Roman" w:cs="Times New Roman"/>
          <w:b/>
          <w:sz w:val="28"/>
          <w:szCs w:val="28"/>
        </w:rPr>
        <w:t xml:space="preserve"> (уточненный адрес: Республика Дагестан, г. Хасавюрт, ул. </w:t>
      </w:r>
      <w:proofErr w:type="spellStart"/>
      <w:r w:rsidR="009801D7" w:rsidRPr="009801D7"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="009801D7" w:rsidRPr="009801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B27C2">
        <w:rPr>
          <w:rFonts w:ascii="Times New Roman" w:hAnsi="Times New Roman" w:cs="Times New Roman"/>
          <w:b/>
          <w:sz w:val="28"/>
          <w:szCs w:val="28"/>
        </w:rPr>
        <w:t>42</w:t>
      </w:r>
      <w:r w:rsidR="009801D7" w:rsidRPr="009801D7">
        <w:rPr>
          <w:rFonts w:ascii="Times New Roman" w:hAnsi="Times New Roman" w:cs="Times New Roman"/>
          <w:b/>
          <w:sz w:val="28"/>
          <w:szCs w:val="28"/>
        </w:rPr>
        <w:t>)</w:t>
      </w:r>
      <w:bookmarkEnd w:id="11"/>
      <w:r w:rsidRPr="00A12C6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12"/>
    </w:p>
    <w:p w14:paraId="4CBC83E8" w14:textId="77777777" w:rsidR="00D32286" w:rsidRDefault="00D32286" w:rsidP="00D322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1D496C" w14:textId="77777777" w:rsidR="00D32286" w:rsidRDefault="00D32286" w:rsidP="00D322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17E">
        <w:rPr>
          <w:rFonts w:ascii="Times New Roman" w:hAnsi="Times New Roman" w:cs="Times New Roman"/>
          <w:b/>
          <w:sz w:val="24"/>
          <w:szCs w:val="24"/>
        </w:rPr>
        <w:t>М 1:1000</w:t>
      </w:r>
    </w:p>
    <w:p w14:paraId="6AF5590A" w14:textId="6165D728" w:rsidR="00D32286" w:rsidRDefault="00D3228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FC038F" w14:textId="6B7CF617" w:rsidR="00D32286" w:rsidRDefault="00A377EE" w:rsidP="006F4C19">
      <w:pPr>
        <w:widowControl w:val="0"/>
        <w:autoSpaceDE w:val="0"/>
        <w:autoSpaceDN w:val="0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199A8CA" wp14:editId="0590269E">
            <wp:extent cx="5940425" cy="4110355"/>
            <wp:effectExtent l="19050" t="1905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03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185EF4" w14:textId="60D445BF" w:rsidR="00D32286" w:rsidRPr="008238FD" w:rsidRDefault="00D32286" w:rsidP="006F4C19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C19">
        <w:rPr>
          <w:rFonts w:ascii="Times New Roman" w:hAnsi="Times New Roman" w:cs="Times New Roman"/>
          <w:bCs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</w:t>
      </w:r>
      <w:r w:rsidR="00EB27C2" w:rsidRPr="00EB27C2">
        <w:rPr>
          <w:rFonts w:ascii="Times New Roman" w:hAnsi="Times New Roman" w:cs="Times New Roman"/>
          <w:bCs/>
          <w:sz w:val="24"/>
          <w:szCs w:val="24"/>
        </w:rPr>
        <w:t xml:space="preserve">«Здание почты», 1900 г., </w:t>
      </w:r>
      <w:r w:rsidR="009801D7" w:rsidRPr="006F4C19">
        <w:rPr>
          <w:rFonts w:ascii="Times New Roman" w:hAnsi="Times New Roman" w:cs="Times New Roman"/>
          <w:bCs/>
          <w:sz w:val="24"/>
          <w:szCs w:val="24"/>
        </w:rPr>
        <w:t xml:space="preserve">(Республика Дагестан, </w:t>
      </w:r>
      <w:proofErr w:type="spellStart"/>
      <w:r w:rsidR="009801D7" w:rsidRPr="006F4C19">
        <w:rPr>
          <w:rFonts w:ascii="Times New Roman" w:hAnsi="Times New Roman" w:cs="Times New Roman"/>
          <w:bCs/>
          <w:sz w:val="24"/>
          <w:szCs w:val="24"/>
        </w:rPr>
        <w:t>г.Хасавюрт</w:t>
      </w:r>
      <w:proofErr w:type="spellEnd"/>
      <w:r w:rsidR="009801D7" w:rsidRPr="006F4C19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proofErr w:type="spellStart"/>
      <w:r w:rsidR="009801D7" w:rsidRPr="006F4C19">
        <w:rPr>
          <w:rFonts w:ascii="Times New Roman" w:hAnsi="Times New Roman" w:cs="Times New Roman"/>
          <w:bCs/>
          <w:sz w:val="24"/>
          <w:szCs w:val="24"/>
        </w:rPr>
        <w:t>Тотурбиева</w:t>
      </w:r>
      <w:proofErr w:type="spellEnd"/>
      <w:r w:rsidR="009801D7" w:rsidRPr="006F4C1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B27C2">
        <w:rPr>
          <w:rFonts w:ascii="Times New Roman" w:hAnsi="Times New Roman" w:cs="Times New Roman"/>
          <w:bCs/>
          <w:sz w:val="24"/>
          <w:szCs w:val="24"/>
        </w:rPr>
        <w:t>42</w:t>
      </w:r>
      <w:r w:rsidR="009801D7" w:rsidRPr="006F4C19">
        <w:rPr>
          <w:rFonts w:ascii="Times New Roman" w:hAnsi="Times New Roman" w:cs="Times New Roman"/>
          <w:bCs/>
          <w:sz w:val="24"/>
          <w:szCs w:val="24"/>
        </w:rPr>
        <w:t xml:space="preserve"> (уточненный адрес: Республика Дагестан, г. Хасавюрт, ул. </w:t>
      </w:r>
      <w:proofErr w:type="spellStart"/>
      <w:r w:rsidR="009801D7" w:rsidRPr="006F4C19">
        <w:rPr>
          <w:rFonts w:ascii="Times New Roman" w:hAnsi="Times New Roman" w:cs="Times New Roman"/>
          <w:bCs/>
          <w:sz w:val="24"/>
          <w:szCs w:val="24"/>
        </w:rPr>
        <w:t>Мусаясул</w:t>
      </w:r>
      <w:proofErr w:type="spellEnd"/>
      <w:r w:rsidR="009801D7" w:rsidRPr="006F4C1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B27C2">
        <w:rPr>
          <w:rFonts w:ascii="Times New Roman" w:hAnsi="Times New Roman" w:cs="Times New Roman"/>
          <w:bCs/>
          <w:sz w:val="24"/>
          <w:szCs w:val="24"/>
        </w:rPr>
        <w:t>42</w:t>
      </w:r>
      <w:r w:rsidR="009801D7" w:rsidRPr="006F4C19">
        <w:rPr>
          <w:rFonts w:ascii="Times New Roman" w:hAnsi="Times New Roman" w:cs="Times New Roman"/>
          <w:bCs/>
          <w:sz w:val="24"/>
          <w:szCs w:val="24"/>
        </w:rPr>
        <w:t>)</w:t>
      </w:r>
      <w:r w:rsidRPr="006F4C19">
        <w:rPr>
          <w:rFonts w:ascii="Times New Roman" w:hAnsi="Times New Roman" w:cs="Times New Roman"/>
          <w:bCs/>
          <w:sz w:val="24"/>
          <w:szCs w:val="24"/>
        </w:rPr>
        <w:t>.</w:t>
      </w:r>
    </w:p>
    <w:p w14:paraId="574B80A1" w14:textId="77777777" w:rsidR="00D32286" w:rsidRDefault="00D32286" w:rsidP="00D32286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A6E6C1" w14:textId="48E744AB" w:rsidR="00D32286" w:rsidRDefault="00EB27C2" w:rsidP="0012330C">
      <w:pPr>
        <w:widowControl w:val="0"/>
        <w:autoSpaceDE w:val="0"/>
        <w:autoSpaceDN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B4227F7" wp14:editId="5718EC9E">
            <wp:extent cx="5940425" cy="5933340"/>
            <wp:effectExtent l="19050" t="1905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33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9647B0" w14:textId="6AEE570C" w:rsidR="00D32286" w:rsidRDefault="00D32286" w:rsidP="0012330C">
      <w:pPr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317E">
        <w:rPr>
          <w:rFonts w:ascii="Times New Roman" w:hAnsi="Times New Roman" w:cs="Times New Roman"/>
          <w:bCs/>
          <w:sz w:val="24"/>
          <w:szCs w:val="24"/>
        </w:rPr>
        <w:t xml:space="preserve">Рис.2. </w:t>
      </w:r>
      <w:r w:rsidRPr="00512F78">
        <w:rPr>
          <w:rFonts w:ascii="Times New Roman" w:hAnsi="Times New Roman" w:cs="Times New Roman"/>
          <w:bCs/>
          <w:sz w:val="24"/>
          <w:szCs w:val="24"/>
        </w:rPr>
        <w:t xml:space="preserve">Карта (схема) границ зон охраны объекта культурного наследия регионального значения </w:t>
      </w:r>
      <w:r w:rsidR="00EB27C2" w:rsidRPr="00EB27C2">
        <w:rPr>
          <w:rFonts w:ascii="Times New Roman" w:hAnsi="Times New Roman" w:cs="Times New Roman"/>
          <w:bCs/>
          <w:sz w:val="24"/>
          <w:szCs w:val="24"/>
        </w:rPr>
        <w:t xml:space="preserve">«Здание почты», 1900 г., (Республика Дагестан, </w:t>
      </w:r>
      <w:proofErr w:type="spellStart"/>
      <w:r w:rsidR="00EB27C2" w:rsidRPr="00EB27C2">
        <w:rPr>
          <w:rFonts w:ascii="Times New Roman" w:hAnsi="Times New Roman" w:cs="Times New Roman"/>
          <w:bCs/>
          <w:sz w:val="24"/>
          <w:szCs w:val="24"/>
        </w:rPr>
        <w:t>г.Хасавюрт</w:t>
      </w:r>
      <w:proofErr w:type="spellEnd"/>
      <w:r w:rsidR="00EB27C2" w:rsidRPr="00EB27C2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proofErr w:type="spellStart"/>
      <w:r w:rsidR="00EB27C2" w:rsidRPr="00EB27C2">
        <w:rPr>
          <w:rFonts w:ascii="Times New Roman" w:hAnsi="Times New Roman" w:cs="Times New Roman"/>
          <w:bCs/>
          <w:sz w:val="24"/>
          <w:szCs w:val="24"/>
        </w:rPr>
        <w:t>Тотурбиева</w:t>
      </w:r>
      <w:proofErr w:type="spellEnd"/>
      <w:r w:rsidR="00EB27C2" w:rsidRPr="00EB27C2">
        <w:rPr>
          <w:rFonts w:ascii="Times New Roman" w:hAnsi="Times New Roman" w:cs="Times New Roman"/>
          <w:bCs/>
          <w:sz w:val="24"/>
          <w:szCs w:val="24"/>
        </w:rPr>
        <w:t xml:space="preserve">, 42 (уточненный адрес: Республика Дагестан, г. Хасавюрт, ул. </w:t>
      </w:r>
      <w:proofErr w:type="spellStart"/>
      <w:r w:rsidR="00EB27C2" w:rsidRPr="00EB27C2">
        <w:rPr>
          <w:rFonts w:ascii="Times New Roman" w:hAnsi="Times New Roman" w:cs="Times New Roman"/>
          <w:bCs/>
          <w:sz w:val="24"/>
          <w:szCs w:val="24"/>
        </w:rPr>
        <w:t>Мусаясул</w:t>
      </w:r>
      <w:proofErr w:type="spellEnd"/>
      <w:r w:rsidR="00EB27C2" w:rsidRPr="00EB27C2">
        <w:rPr>
          <w:rFonts w:ascii="Times New Roman" w:hAnsi="Times New Roman" w:cs="Times New Roman"/>
          <w:bCs/>
          <w:sz w:val="24"/>
          <w:szCs w:val="24"/>
        </w:rPr>
        <w:t>, 42)</w:t>
      </w:r>
      <w:r w:rsidRPr="00512F7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66F33C3" w14:textId="132181B4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79A345" w14:textId="60794F7A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EAEB1D" w14:textId="574A91AC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C36107" w14:textId="7C6E38CF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86534A" w14:textId="5B35FB8C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001681" w14:textId="3B6C3B3D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296DF9" w14:textId="4A6CC8FE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678274" w14:textId="00046F3E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2C3B7F" w14:textId="4CF343CA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7C7D1E" w14:textId="61D8AE7B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AA8291" w14:textId="385FE55E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EF282E" w14:textId="5EE54F2A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1AF206" w14:textId="0AC39C03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44CBAD" w14:textId="1CCD4600" w:rsidR="00FC352E" w:rsidRDefault="00EB27C2" w:rsidP="009801D7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A032E38" wp14:editId="3DABF91F">
            <wp:extent cx="5143500" cy="4886325"/>
            <wp:effectExtent l="19050" t="1905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886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C8E7F4" w14:textId="5CBE96B5" w:rsidR="00FC352E" w:rsidRPr="008238FD" w:rsidRDefault="00FC352E" w:rsidP="009801D7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bookmarkStart w:id="13" w:name="_Hlk158040689"/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Условные обозначения к к</w:t>
      </w:r>
      <w:r w:rsidRPr="00CA7841">
        <w:rPr>
          <w:rFonts w:ascii="Times New Roman" w:hAnsi="Times New Roman" w:cs="Times New Roman"/>
          <w:bCs/>
          <w:sz w:val="24"/>
          <w:szCs w:val="24"/>
        </w:rPr>
        <w:t>арта</w:t>
      </w:r>
      <w:bookmarkEnd w:id="13"/>
      <w:r w:rsidRPr="00512F78">
        <w:rPr>
          <w:rFonts w:ascii="Times New Roman" w:hAnsi="Times New Roman" w:cs="Times New Roman"/>
          <w:bCs/>
          <w:sz w:val="24"/>
          <w:szCs w:val="24"/>
        </w:rPr>
        <w:t xml:space="preserve"> (схема) границ зон охраны объекта культурного наследия регионального значения </w:t>
      </w:r>
      <w:r w:rsidR="00EB27C2" w:rsidRPr="00EB27C2">
        <w:rPr>
          <w:rFonts w:ascii="Times New Roman" w:hAnsi="Times New Roman" w:cs="Times New Roman"/>
          <w:bCs/>
          <w:sz w:val="24"/>
          <w:szCs w:val="24"/>
        </w:rPr>
        <w:t xml:space="preserve">«Здание почты», 1900 г., (Республика Дагестан, </w:t>
      </w:r>
      <w:proofErr w:type="spellStart"/>
      <w:r w:rsidR="00EB27C2" w:rsidRPr="00EB27C2">
        <w:rPr>
          <w:rFonts w:ascii="Times New Roman" w:hAnsi="Times New Roman" w:cs="Times New Roman"/>
          <w:bCs/>
          <w:sz w:val="24"/>
          <w:szCs w:val="24"/>
        </w:rPr>
        <w:t>г.Хасавюрт</w:t>
      </w:r>
      <w:proofErr w:type="spellEnd"/>
      <w:r w:rsidR="00EB27C2" w:rsidRPr="00EB27C2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proofErr w:type="spellStart"/>
      <w:r w:rsidR="00EB27C2" w:rsidRPr="00EB27C2">
        <w:rPr>
          <w:rFonts w:ascii="Times New Roman" w:hAnsi="Times New Roman" w:cs="Times New Roman"/>
          <w:bCs/>
          <w:sz w:val="24"/>
          <w:szCs w:val="24"/>
        </w:rPr>
        <w:t>Тотурбиева</w:t>
      </w:r>
      <w:proofErr w:type="spellEnd"/>
      <w:r w:rsidR="00EB27C2" w:rsidRPr="00EB27C2">
        <w:rPr>
          <w:rFonts w:ascii="Times New Roman" w:hAnsi="Times New Roman" w:cs="Times New Roman"/>
          <w:bCs/>
          <w:sz w:val="24"/>
          <w:szCs w:val="24"/>
        </w:rPr>
        <w:t xml:space="preserve">, 42 (уточненный адрес: Республика Дагестан, г. Хасавюрт, ул. </w:t>
      </w:r>
      <w:proofErr w:type="spellStart"/>
      <w:r w:rsidR="00EB27C2" w:rsidRPr="00EB27C2">
        <w:rPr>
          <w:rFonts w:ascii="Times New Roman" w:hAnsi="Times New Roman" w:cs="Times New Roman"/>
          <w:bCs/>
          <w:sz w:val="24"/>
          <w:szCs w:val="24"/>
        </w:rPr>
        <w:t>Мусаясул</w:t>
      </w:r>
      <w:proofErr w:type="spellEnd"/>
      <w:r w:rsidR="00EB27C2" w:rsidRPr="00EB27C2">
        <w:rPr>
          <w:rFonts w:ascii="Times New Roman" w:hAnsi="Times New Roman" w:cs="Times New Roman"/>
          <w:bCs/>
          <w:sz w:val="24"/>
          <w:szCs w:val="24"/>
        </w:rPr>
        <w:t>, 42)</w:t>
      </w:r>
      <w:r w:rsidRPr="00512F7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C638EE5" w14:textId="77777777" w:rsidR="00DB2EDB" w:rsidRDefault="00DB2EDB" w:rsidP="00FC352E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53962E" w14:textId="77777777" w:rsidR="00CD350A" w:rsidRDefault="00CD350A" w:rsidP="00FC352E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21022E" w14:textId="3E0FF5C0" w:rsidR="00FC352E" w:rsidRPr="00FC352E" w:rsidRDefault="00FC352E" w:rsidP="00FC352E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352E">
        <w:rPr>
          <w:rFonts w:ascii="Times New Roman" w:eastAsia="Times New Roman" w:hAnsi="Times New Roman" w:cs="Times New Roman"/>
          <w:b/>
          <w:bCs/>
          <w:sz w:val="28"/>
          <w:szCs w:val="28"/>
        </w:rPr>
        <w:t>Экспликация:</w:t>
      </w:r>
    </w:p>
    <w:p w14:paraId="2B5D6512" w14:textId="77777777" w:rsidR="00FC352E" w:rsidRPr="00FC352E" w:rsidRDefault="00FC352E" w:rsidP="00FC352E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FB2C85" w14:textId="77777777" w:rsidR="00FC352E" w:rsidRPr="00FC352E" w:rsidRDefault="00FC352E" w:rsidP="00FC352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DEC">
        <w:rPr>
          <w:rFonts w:ascii="Times New Roman" w:hAnsi="Times New Roman" w:cs="Times New Roman"/>
          <w:b/>
          <w:sz w:val="28"/>
          <w:szCs w:val="28"/>
        </w:rPr>
        <w:t>Объекты культурного наследия регионального значения:</w:t>
      </w:r>
    </w:p>
    <w:p w14:paraId="16E7C103" w14:textId="77777777" w:rsidR="00FC352E" w:rsidRPr="00FC352E" w:rsidRDefault="00FC352E" w:rsidP="00FC352E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1EA78FF1" w14:textId="30C73BF0" w:rsidR="00A10461" w:rsidRPr="00A10461" w:rsidRDefault="00A10461" w:rsidP="00A1046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1.«Здание почты», 1900 г. (Республика Дагестан, </w:t>
      </w:r>
      <w:proofErr w:type="spellStart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г.Хасавюрт</w:t>
      </w:r>
      <w:proofErr w:type="spellEnd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ул.Тотурбиева</w:t>
      </w:r>
      <w:proofErr w:type="spellEnd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42);</w:t>
      </w:r>
    </w:p>
    <w:p w14:paraId="766AEEB8" w14:textId="5D9ED110" w:rsidR="00A10461" w:rsidRPr="00A10461" w:rsidRDefault="00A10461" w:rsidP="00A1046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2.«Собор Девы Марии», 1903 г. (Республика Дагестан, г. Хасавюрт);</w:t>
      </w:r>
    </w:p>
    <w:p w14:paraId="2BC2FD73" w14:textId="730EDB9B" w:rsidR="00FC352E" w:rsidRPr="00A10461" w:rsidRDefault="00A10461" w:rsidP="00A1046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«Здание вечерней ср. школы (</w:t>
      </w:r>
      <w:proofErr w:type="spellStart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proofErr w:type="spellEnd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№ 6)», 1897 г. (Республика Дагестан, г. Хасавюрт, ул. </w:t>
      </w:r>
      <w:proofErr w:type="spellStart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Тотурбиева</w:t>
      </w:r>
      <w:proofErr w:type="spellEnd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114)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9AEA66C" w14:textId="7C334A1C" w:rsidR="00CD350A" w:rsidRDefault="00CD350A" w:rsidP="00FC352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6AEFBF2" w14:textId="120462C9" w:rsidR="00CD350A" w:rsidRDefault="00CD350A" w:rsidP="00FC352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D4E73C3" w14:textId="55BBE943" w:rsidR="00CD350A" w:rsidRDefault="00CD350A" w:rsidP="00FC352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281DE52" w14:textId="77777777" w:rsidR="00FC352E" w:rsidRPr="00FC352E" w:rsidRDefault="00FC352E" w:rsidP="00FC352E">
      <w:pPr>
        <w:spacing w:after="0" w:line="240" w:lineRule="auto"/>
        <w:ind w:right="-1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B3ADCCE" w14:textId="77777777" w:rsidR="00FC352E" w:rsidRPr="00BE3EE6" w:rsidRDefault="00FC352E" w:rsidP="00FC352E">
      <w:pPr>
        <w:spacing w:after="0" w:line="240" w:lineRule="auto"/>
        <w:ind w:right="-1"/>
        <w:jc w:val="center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  <w:r w:rsidRPr="00BE3EE6"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lastRenderedPageBreak/>
        <w:t>Исторически ценные градоформирующие объекты:</w:t>
      </w:r>
    </w:p>
    <w:p w14:paraId="346F0B31" w14:textId="77777777" w:rsidR="00A10461" w:rsidRDefault="00A10461" w:rsidP="00A10461">
      <w:pPr>
        <w:spacing w:after="0" w:line="240" w:lineRule="auto"/>
        <w:ind w:right="-1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</w:p>
    <w:p w14:paraId="0D8BB179" w14:textId="593BC4C4" w:rsidR="00A10461" w:rsidRPr="00A10461" w:rsidRDefault="00A10461" w:rsidP="00A10461">
      <w:pPr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1.</w:t>
      </w:r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Жилой дом (г. Хасавюрт, ул. Мусаева, 68);</w:t>
      </w:r>
    </w:p>
    <w:p w14:paraId="051AD24F" w14:textId="2D3665BC" w:rsidR="00A10461" w:rsidRDefault="00A10461" w:rsidP="00A10461">
      <w:pPr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2.</w:t>
      </w:r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Жилой дом (г. Хасавюрт, ул. Бараненко, 2 (на пересечении ул. </w:t>
      </w:r>
      <w:proofErr w:type="spellStart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Мусаясул</w:t>
      </w:r>
      <w:proofErr w:type="spellEnd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 и пер. Черкесского);</w:t>
      </w:r>
    </w:p>
    <w:p w14:paraId="5BF9519E" w14:textId="6A4ED199" w:rsidR="00A10461" w:rsidRPr="00A10461" w:rsidRDefault="00A10461" w:rsidP="00A10461">
      <w:pPr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3.</w:t>
      </w:r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Жилой дом (г. Хасавюрт, ул. </w:t>
      </w:r>
      <w:proofErr w:type="spellStart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Тотурбиева</w:t>
      </w:r>
      <w:proofErr w:type="spellEnd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, 134 (на ул. </w:t>
      </w:r>
      <w:proofErr w:type="spellStart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Мусаясул</w:t>
      </w:r>
      <w:proofErr w:type="spellEnd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);</w:t>
      </w:r>
    </w:p>
    <w:p w14:paraId="06BCF417" w14:textId="1485C121" w:rsidR="00A10461" w:rsidRPr="00A10461" w:rsidRDefault="00A10461" w:rsidP="00A10461">
      <w:pPr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4.</w:t>
      </w:r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Административное здание (г. Хасавюрт, ул. Грозненская, 67);</w:t>
      </w:r>
    </w:p>
    <w:p w14:paraId="19ECDA18" w14:textId="6095A538" w:rsidR="00A10461" w:rsidRPr="00A10461" w:rsidRDefault="00A10461" w:rsidP="00A10461">
      <w:pPr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5.</w:t>
      </w:r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Административное здание (г. Хасавюрт, ул. </w:t>
      </w:r>
      <w:proofErr w:type="spellStart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Абукова</w:t>
      </w:r>
      <w:proofErr w:type="spellEnd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, 59);</w:t>
      </w:r>
    </w:p>
    <w:p w14:paraId="2E7785FD" w14:textId="082BC343" w:rsidR="00A10461" w:rsidRPr="00A10461" w:rsidRDefault="00A10461" w:rsidP="00A10461">
      <w:pPr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6.</w:t>
      </w:r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Жилой дом (г. Хасавюрт, ул. </w:t>
      </w:r>
      <w:proofErr w:type="spellStart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Тотурбиева</w:t>
      </w:r>
      <w:proofErr w:type="spellEnd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, 105);</w:t>
      </w:r>
    </w:p>
    <w:p w14:paraId="3A5C0863" w14:textId="0903A546" w:rsidR="00A10461" w:rsidRPr="00A10461" w:rsidRDefault="00A10461" w:rsidP="00A10461">
      <w:pPr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7.</w:t>
      </w:r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Жилой дом (г. Хасавюрт, ул. </w:t>
      </w:r>
      <w:proofErr w:type="spellStart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Тотурбиева</w:t>
      </w:r>
      <w:proofErr w:type="spellEnd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, 103).</w:t>
      </w:r>
    </w:p>
    <w:p w14:paraId="432983DF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AB4D69B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699D4EB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68A28B2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D47E8BC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AB87DB7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2BBB46B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60525AB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E82DED2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DAB05FD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511A3BD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0C3418F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35CAE09" w14:textId="77777777" w:rsidR="00FC352E" w:rsidRPr="00FC352E" w:rsidRDefault="00FC352E" w:rsidP="00FC352E">
      <w:pPr>
        <w:spacing w:after="0" w:line="240" w:lineRule="auto"/>
        <w:ind w:right="-1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58D7984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F7BAC85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69655FD" w14:textId="257A9FA2" w:rsid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C4ACA83" w14:textId="0C47FA6E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05F04BC" w14:textId="184571AC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B269100" w14:textId="51958BB5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11D8F5E" w14:textId="16120994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D063321" w14:textId="01E453F5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F757EC0" w14:textId="498C4DB0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68D43CA" w14:textId="146E509C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7173B4C" w14:textId="6BE82400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3BA0F55" w14:textId="53EB091E" w:rsidR="00A10461" w:rsidRDefault="00A10461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AC9AA8C" w14:textId="25A0B738" w:rsidR="00A10461" w:rsidRDefault="00A10461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1A1AAA6" w14:textId="521C6AD6" w:rsidR="00A10461" w:rsidRDefault="00A10461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73B66FD" w14:textId="2CEACA2F" w:rsidR="00A10461" w:rsidRDefault="00A10461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65B317C" w14:textId="338635AB" w:rsidR="00A10461" w:rsidRDefault="00A10461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EC5AFDF" w14:textId="40F8D42E" w:rsidR="00A10461" w:rsidRDefault="00A10461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4F0BE35" w14:textId="42BDB465" w:rsidR="00A10461" w:rsidRDefault="00A10461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2BE68ED" w14:textId="77777777" w:rsidR="00A10461" w:rsidRDefault="00A10461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E07CCED" w14:textId="7C4D6EFF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46D4C4B" w14:textId="77777777" w:rsidR="00BE3EE6" w:rsidRPr="00EB27C2" w:rsidRDefault="00BE3EE6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06DA56C" w14:textId="7E2A362D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I</w:t>
      </w:r>
      <w:r w:rsidRPr="00FC352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 w:rsidRPr="00FC352E">
        <w:rPr>
          <w:rFonts w:ascii="Times New Roman" w:hAnsi="Times New Roman" w:cs="Times New Roman"/>
          <w:b/>
          <w:sz w:val="28"/>
          <w:szCs w:val="28"/>
        </w:rPr>
        <w:t xml:space="preserve">границ охранных зон объекта культурного </w:t>
      </w:r>
    </w:p>
    <w:p w14:paraId="48F6452D" w14:textId="086F5ED0" w:rsidR="00FC352E" w:rsidRDefault="00FC352E" w:rsidP="0012330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bookmarkStart w:id="14" w:name="_Hlk171613140"/>
      <w:r w:rsidR="0012330C" w:rsidRPr="0012330C">
        <w:rPr>
          <w:rFonts w:ascii="Times New Roman" w:hAnsi="Times New Roman" w:cs="Times New Roman"/>
          <w:b/>
          <w:sz w:val="28"/>
          <w:szCs w:val="28"/>
        </w:rPr>
        <w:t>«</w:t>
      </w:r>
      <w:r w:rsidR="00A10461" w:rsidRPr="00A10461">
        <w:rPr>
          <w:rFonts w:ascii="Times New Roman" w:hAnsi="Times New Roman" w:cs="Times New Roman"/>
          <w:b/>
          <w:sz w:val="28"/>
          <w:szCs w:val="28"/>
        </w:rPr>
        <w:t xml:space="preserve">Здание почты», 1900 г., </w:t>
      </w:r>
      <w:r w:rsidR="0012330C" w:rsidRPr="0012330C">
        <w:rPr>
          <w:rFonts w:ascii="Times New Roman" w:hAnsi="Times New Roman" w:cs="Times New Roman"/>
          <w:b/>
          <w:sz w:val="28"/>
          <w:szCs w:val="28"/>
        </w:rPr>
        <w:t xml:space="preserve">(Республика Дагестан, </w:t>
      </w:r>
      <w:proofErr w:type="spellStart"/>
      <w:r w:rsidR="0012330C" w:rsidRPr="0012330C">
        <w:rPr>
          <w:rFonts w:ascii="Times New Roman" w:hAnsi="Times New Roman" w:cs="Times New Roman"/>
          <w:b/>
          <w:sz w:val="28"/>
          <w:szCs w:val="28"/>
        </w:rPr>
        <w:t>г.Хасавюрт</w:t>
      </w:r>
      <w:proofErr w:type="spellEnd"/>
      <w:r w:rsidR="0012330C" w:rsidRPr="0012330C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proofErr w:type="spellStart"/>
      <w:r w:rsidR="0012330C" w:rsidRPr="0012330C">
        <w:rPr>
          <w:rFonts w:ascii="Times New Roman" w:hAnsi="Times New Roman" w:cs="Times New Roman"/>
          <w:b/>
          <w:sz w:val="28"/>
          <w:szCs w:val="28"/>
        </w:rPr>
        <w:t>Тотурбиева</w:t>
      </w:r>
      <w:proofErr w:type="spellEnd"/>
      <w:r w:rsidR="0012330C" w:rsidRPr="0012330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10461">
        <w:rPr>
          <w:rFonts w:ascii="Times New Roman" w:hAnsi="Times New Roman" w:cs="Times New Roman"/>
          <w:b/>
          <w:sz w:val="28"/>
          <w:szCs w:val="28"/>
        </w:rPr>
        <w:t>42</w:t>
      </w:r>
      <w:r w:rsidR="0012330C" w:rsidRPr="0012330C">
        <w:rPr>
          <w:rFonts w:ascii="Times New Roman" w:hAnsi="Times New Roman" w:cs="Times New Roman"/>
          <w:b/>
          <w:sz w:val="28"/>
          <w:szCs w:val="28"/>
        </w:rPr>
        <w:t xml:space="preserve"> (уточненный адрес: Республика Дагестан, г. Хасавюрт, ул. </w:t>
      </w:r>
      <w:proofErr w:type="spellStart"/>
      <w:r w:rsidR="0012330C" w:rsidRPr="0012330C"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="0012330C" w:rsidRPr="0012330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10461">
        <w:rPr>
          <w:rFonts w:ascii="Times New Roman" w:hAnsi="Times New Roman" w:cs="Times New Roman"/>
          <w:b/>
          <w:sz w:val="28"/>
          <w:szCs w:val="28"/>
        </w:rPr>
        <w:t>42</w:t>
      </w:r>
      <w:r w:rsidR="0012330C" w:rsidRPr="0012330C">
        <w:rPr>
          <w:rFonts w:ascii="Times New Roman" w:hAnsi="Times New Roman" w:cs="Times New Roman"/>
          <w:b/>
          <w:sz w:val="28"/>
          <w:szCs w:val="28"/>
        </w:rPr>
        <w:t>)</w:t>
      </w:r>
    </w:p>
    <w:bookmarkEnd w:id="14"/>
    <w:p w14:paraId="2BA7DEE2" w14:textId="76D91369" w:rsidR="0012330C" w:rsidRDefault="0012330C" w:rsidP="0012330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13CB89" w14:textId="77777777" w:rsidR="0012330C" w:rsidRPr="00FC352E" w:rsidRDefault="0012330C" w:rsidP="0012330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C8A1C5" w14:textId="0599A57F" w:rsidR="00FC352E" w:rsidRPr="00FC352E" w:rsidRDefault="00FC352E" w:rsidP="00FC352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5" w:name="_Hlk162622626"/>
      <w:r w:rsidRPr="00FC352E">
        <w:rPr>
          <w:rFonts w:ascii="Times New Roman" w:hAnsi="Times New Roman" w:cs="Times New Roman"/>
          <w:b/>
          <w:sz w:val="28"/>
        </w:rPr>
        <w:t>1.1.</w:t>
      </w:r>
      <w:r w:rsidR="00DB2EDB">
        <w:rPr>
          <w:rFonts w:ascii="Times New Roman" w:hAnsi="Times New Roman" w:cs="Times New Roman"/>
          <w:b/>
          <w:sz w:val="28"/>
        </w:rPr>
        <w:t xml:space="preserve"> </w:t>
      </w:r>
      <w:r w:rsidRPr="00FC352E">
        <w:rPr>
          <w:rFonts w:ascii="Times New Roman" w:hAnsi="Times New Roman" w:cs="Times New Roman"/>
          <w:b/>
          <w:sz w:val="28"/>
          <w:szCs w:val="28"/>
        </w:rPr>
        <w:t xml:space="preserve">Описание прохождения границы охранной зоны объекта </w:t>
      </w:r>
    </w:p>
    <w:p w14:paraId="6DF2D4E9" w14:textId="31F16CAD" w:rsidR="00FC352E" w:rsidRDefault="00FC352E" w:rsidP="00FC352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hAnsi="Times New Roman" w:cs="Times New Roman"/>
          <w:b/>
          <w:sz w:val="28"/>
          <w:szCs w:val="28"/>
        </w:rPr>
        <w:t>культурного наследия (ОЗ)</w:t>
      </w:r>
    </w:p>
    <w:p w14:paraId="440FDD7C" w14:textId="715549B4" w:rsidR="00BE3EE6" w:rsidRDefault="00BE3EE6" w:rsidP="00FC352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A377EE" w:rsidRPr="00966243" w14:paraId="0960A2C7" w14:textId="77777777" w:rsidTr="00F374DF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22B45BC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7C31463E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A377EE" w:rsidRPr="00966243" w14:paraId="076015D8" w14:textId="77777777" w:rsidTr="00F374DF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5B514F4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595B76B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24E52F9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7EE" w:rsidRPr="00966243" w14:paraId="130A5748" w14:textId="77777777" w:rsidTr="00F374DF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0C32AC5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14:paraId="0F0ACAF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14:paraId="2C19508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6232387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3BADBBC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Дирекционный угол</w:t>
            </w:r>
          </w:p>
        </w:tc>
      </w:tr>
    </w:tbl>
    <w:p w14:paraId="0EC3144A" w14:textId="77777777" w:rsidR="00A377EE" w:rsidRPr="00966243" w:rsidRDefault="00A377EE" w:rsidP="00A377EE">
      <w:pPr>
        <w:spacing w:after="0" w:line="1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p w14:paraId="6CEE1806" w14:textId="77777777" w:rsidR="00A377EE" w:rsidRPr="00966243" w:rsidRDefault="00A377EE" w:rsidP="00A377EE">
      <w:pPr>
        <w:spacing w:after="0" w:line="14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A377EE" w:rsidRPr="00966243" w14:paraId="0C9EDA87" w14:textId="77777777" w:rsidTr="00F374DF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051C806A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31771B1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4156AD6D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3547FC4D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25A6D75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377EE" w:rsidRPr="00966243" w14:paraId="4BA0077C" w14:textId="77777777" w:rsidTr="00F374DF">
        <w:trPr>
          <w:trHeight w:val="264"/>
          <w:jc w:val="center"/>
        </w:trPr>
        <w:tc>
          <w:tcPr>
            <w:tcW w:w="1129" w:type="dxa"/>
            <w:vAlign w:val="center"/>
          </w:tcPr>
          <w:p w14:paraId="453224F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2FBFF85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2A7ADD9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25C5422A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34.83</w:t>
            </w:r>
          </w:p>
        </w:tc>
        <w:tc>
          <w:tcPr>
            <w:tcW w:w="2546" w:type="dxa"/>
            <w:vAlign w:val="center"/>
          </w:tcPr>
          <w:p w14:paraId="1B88012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189° 38' 31"</w:t>
            </w:r>
          </w:p>
        </w:tc>
      </w:tr>
      <w:tr w:rsidR="00A377EE" w:rsidRPr="00966243" w14:paraId="62B54037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54BF83D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5E7F0DF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4B483D82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2D6C9093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48.55</w:t>
            </w:r>
          </w:p>
        </w:tc>
        <w:tc>
          <w:tcPr>
            <w:tcW w:w="2546" w:type="dxa"/>
            <w:vAlign w:val="center"/>
          </w:tcPr>
          <w:p w14:paraId="38F323E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102° 6' 12"</w:t>
            </w:r>
          </w:p>
        </w:tc>
      </w:tr>
      <w:tr w:rsidR="00A377EE" w:rsidRPr="00966243" w14:paraId="6E2F1D2D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E6D5C0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14:paraId="246FDDB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7299B4A2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0DB38E0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34.13</w:t>
            </w:r>
          </w:p>
        </w:tc>
        <w:tc>
          <w:tcPr>
            <w:tcW w:w="2546" w:type="dxa"/>
            <w:vAlign w:val="center"/>
          </w:tcPr>
          <w:p w14:paraId="3C5D9BC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12° 31' 34"</w:t>
            </w:r>
          </w:p>
        </w:tc>
      </w:tr>
      <w:tr w:rsidR="00A377EE" w:rsidRPr="00966243" w14:paraId="006C9BD8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207F446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4D700367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5D3F540B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61880ABA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14.59</w:t>
            </w:r>
          </w:p>
        </w:tc>
        <w:tc>
          <w:tcPr>
            <w:tcW w:w="2546" w:type="dxa"/>
            <w:vAlign w:val="center"/>
          </w:tcPr>
          <w:p w14:paraId="3B106E8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103° 2' 22"</w:t>
            </w:r>
          </w:p>
        </w:tc>
      </w:tr>
      <w:tr w:rsidR="00A377EE" w:rsidRPr="00966243" w14:paraId="01364E0D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61A3516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5177F05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014CC0FC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7894229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30.08</w:t>
            </w:r>
          </w:p>
        </w:tc>
        <w:tc>
          <w:tcPr>
            <w:tcW w:w="2546" w:type="dxa"/>
            <w:vAlign w:val="center"/>
          </w:tcPr>
          <w:p w14:paraId="65FEF62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193° 15' 11"</w:t>
            </w:r>
          </w:p>
        </w:tc>
      </w:tr>
      <w:tr w:rsidR="00A377EE" w:rsidRPr="00966243" w14:paraId="3A629A83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1B5D035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5A5515EA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0D368F09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0119FFF9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42.53</w:t>
            </w:r>
          </w:p>
        </w:tc>
        <w:tc>
          <w:tcPr>
            <w:tcW w:w="2546" w:type="dxa"/>
            <w:vAlign w:val="center"/>
          </w:tcPr>
          <w:p w14:paraId="5D7DB3A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102° 1' 24"</w:t>
            </w:r>
          </w:p>
        </w:tc>
      </w:tr>
      <w:tr w:rsidR="00A377EE" w:rsidRPr="00966243" w14:paraId="2B15C1D4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73CE6E66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516E44F3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0E580EE6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6340414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14.98</w:t>
            </w:r>
          </w:p>
        </w:tc>
        <w:tc>
          <w:tcPr>
            <w:tcW w:w="2546" w:type="dxa"/>
            <w:vAlign w:val="center"/>
          </w:tcPr>
          <w:p w14:paraId="3314413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184° 3' 34"</w:t>
            </w:r>
          </w:p>
        </w:tc>
      </w:tr>
      <w:tr w:rsidR="00A377EE" w:rsidRPr="00966243" w14:paraId="62102625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7CB9B15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7AD62455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043CD249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2C5BE24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49.47</w:t>
            </w:r>
          </w:p>
        </w:tc>
        <w:tc>
          <w:tcPr>
            <w:tcW w:w="2546" w:type="dxa"/>
            <w:vAlign w:val="center"/>
          </w:tcPr>
          <w:p w14:paraId="5C05B57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281° 8' 51"</w:t>
            </w:r>
          </w:p>
        </w:tc>
      </w:tr>
      <w:tr w:rsidR="00A377EE" w:rsidRPr="00966243" w14:paraId="0742651F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209439F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717FF75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553FC8AC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0B025E35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34.37</w:t>
            </w:r>
          </w:p>
        </w:tc>
        <w:tc>
          <w:tcPr>
            <w:tcW w:w="2546" w:type="dxa"/>
            <w:vAlign w:val="center"/>
          </w:tcPr>
          <w:p w14:paraId="74E4C40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189° 3' 59"</w:t>
            </w:r>
          </w:p>
        </w:tc>
      </w:tr>
      <w:tr w:rsidR="00A377EE" w:rsidRPr="00966243" w14:paraId="0BBD683E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192DF88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13A3471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79EA986A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37E605A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54.14</w:t>
            </w:r>
          </w:p>
        </w:tc>
        <w:tc>
          <w:tcPr>
            <w:tcW w:w="2546" w:type="dxa"/>
            <w:vAlign w:val="center"/>
          </w:tcPr>
          <w:p w14:paraId="0E73CE4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191° 47' 57"</w:t>
            </w:r>
          </w:p>
        </w:tc>
      </w:tr>
      <w:tr w:rsidR="00A377EE" w:rsidRPr="00966243" w14:paraId="67B83D9D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7C54BBF5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59BB910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0BB69587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76931E6D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13.37</w:t>
            </w:r>
          </w:p>
        </w:tc>
        <w:tc>
          <w:tcPr>
            <w:tcW w:w="2546" w:type="dxa"/>
            <w:vAlign w:val="center"/>
          </w:tcPr>
          <w:p w14:paraId="0503394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274° 53' 17"</w:t>
            </w:r>
          </w:p>
        </w:tc>
      </w:tr>
      <w:tr w:rsidR="00A377EE" w:rsidRPr="00966243" w14:paraId="012820FF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2220A96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5A105199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3F1751B8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7CA6D256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34.5</w:t>
            </w:r>
          </w:p>
        </w:tc>
        <w:tc>
          <w:tcPr>
            <w:tcW w:w="2546" w:type="dxa"/>
            <w:vAlign w:val="center"/>
          </w:tcPr>
          <w:p w14:paraId="26E02CE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13° 6' 9"</w:t>
            </w:r>
          </w:p>
        </w:tc>
      </w:tr>
      <w:tr w:rsidR="00A377EE" w:rsidRPr="00966243" w14:paraId="136A347D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7B868025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14:paraId="71EEFD6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787C6ECC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58B3773A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28.59</w:t>
            </w:r>
          </w:p>
        </w:tc>
        <w:tc>
          <w:tcPr>
            <w:tcW w:w="2546" w:type="dxa"/>
            <w:vAlign w:val="center"/>
          </w:tcPr>
          <w:p w14:paraId="77F1D44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10° 55' 44"</w:t>
            </w:r>
          </w:p>
        </w:tc>
      </w:tr>
      <w:tr w:rsidR="00A377EE" w:rsidRPr="00966243" w14:paraId="757F280C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6C6C60F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14D107D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3225FBB3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7635D7E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28.09</w:t>
            </w:r>
          </w:p>
        </w:tc>
        <w:tc>
          <w:tcPr>
            <w:tcW w:w="2546" w:type="dxa"/>
            <w:vAlign w:val="center"/>
          </w:tcPr>
          <w:p w14:paraId="0AA84C2E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9° 59' 8"</w:t>
            </w:r>
          </w:p>
        </w:tc>
      </w:tr>
      <w:tr w:rsidR="00A377EE" w:rsidRPr="00966243" w14:paraId="797487E8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2A303C1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177CF447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2FB3FFB1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2764F01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43.88</w:t>
            </w:r>
          </w:p>
        </w:tc>
        <w:tc>
          <w:tcPr>
            <w:tcW w:w="2546" w:type="dxa"/>
            <w:vAlign w:val="center"/>
          </w:tcPr>
          <w:p w14:paraId="665C2E99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279° 59' 10"</w:t>
            </w:r>
          </w:p>
        </w:tc>
      </w:tr>
      <w:tr w:rsidR="00A377EE" w:rsidRPr="00966243" w14:paraId="43D4AC06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068ED7CE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30F9AB8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14:paraId="7535AAD6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26E7C35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28.13</w:t>
            </w:r>
          </w:p>
        </w:tc>
        <w:tc>
          <w:tcPr>
            <w:tcW w:w="2546" w:type="dxa"/>
            <w:vAlign w:val="center"/>
          </w:tcPr>
          <w:p w14:paraId="243C996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189° 59' 29"</w:t>
            </w:r>
          </w:p>
        </w:tc>
      </w:tr>
      <w:tr w:rsidR="00A377EE" w:rsidRPr="00966243" w14:paraId="284DA56D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0D84C3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14F0418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14:paraId="600FB62E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55CCFB7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26.37</w:t>
            </w:r>
          </w:p>
        </w:tc>
        <w:tc>
          <w:tcPr>
            <w:tcW w:w="2546" w:type="dxa"/>
            <w:vAlign w:val="center"/>
          </w:tcPr>
          <w:p w14:paraId="33D9097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194° 4' 57"</w:t>
            </w:r>
          </w:p>
        </w:tc>
      </w:tr>
      <w:tr w:rsidR="00A377EE" w:rsidRPr="00966243" w14:paraId="4BDC2B9B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45D01619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14:paraId="5AEC8C3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14:paraId="3FCB9FE6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01C221C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32.5</w:t>
            </w:r>
          </w:p>
        </w:tc>
        <w:tc>
          <w:tcPr>
            <w:tcW w:w="2546" w:type="dxa"/>
            <w:vAlign w:val="center"/>
          </w:tcPr>
          <w:p w14:paraId="0F97C13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194° 4' 57"</w:t>
            </w:r>
          </w:p>
        </w:tc>
      </w:tr>
      <w:tr w:rsidR="00A377EE" w:rsidRPr="00966243" w14:paraId="7B753253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881B4D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14:paraId="0304A78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649AC731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20D8A003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10.61</w:t>
            </w:r>
          </w:p>
        </w:tc>
        <w:tc>
          <w:tcPr>
            <w:tcW w:w="2546" w:type="dxa"/>
            <w:vAlign w:val="center"/>
          </w:tcPr>
          <w:p w14:paraId="317F4B36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274° 25' 55"</w:t>
            </w:r>
          </w:p>
        </w:tc>
      </w:tr>
      <w:tr w:rsidR="00A377EE" w:rsidRPr="00966243" w14:paraId="42A142AF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A18A6F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14:paraId="7EC95113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0C384AD4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669B637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94.17</w:t>
            </w:r>
          </w:p>
        </w:tc>
        <w:tc>
          <w:tcPr>
            <w:tcW w:w="2546" w:type="dxa"/>
            <w:vAlign w:val="center"/>
          </w:tcPr>
          <w:p w14:paraId="724455E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12° 25' 44"</w:t>
            </w:r>
          </w:p>
        </w:tc>
      </w:tr>
      <w:tr w:rsidR="00A377EE" w:rsidRPr="00966243" w14:paraId="75D8F84F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3F88087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14:paraId="60B9B5B7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14:paraId="4F7D0A51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0B01A14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52.46</w:t>
            </w:r>
          </w:p>
        </w:tc>
        <w:tc>
          <w:tcPr>
            <w:tcW w:w="2546" w:type="dxa"/>
            <w:vAlign w:val="center"/>
          </w:tcPr>
          <w:p w14:paraId="589561E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282° 29' 58"</w:t>
            </w:r>
          </w:p>
        </w:tc>
      </w:tr>
      <w:tr w:rsidR="00A377EE" w:rsidRPr="00966243" w14:paraId="6B826219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1FBAED6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14:paraId="6132684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14:paraId="65D6454D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682D83F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9.66</w:t>
            </w:r>
          </w:p>
        </w:tc>
        <w:tc>
          <w:tcPr>
            <w:tcW w:w="2546" w:type="dxa"/>
            <w:vAlign w:val="center"/>
          </w:tcPr>
          <w:p w14:paraId="352BC71D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30° 52' 47"</w:t>
            </w:r>
          </w:p>
        </w:tc>
      </w:tr>
      <w:tr w:rsidR="00A377EE" w:rsidRPr="00966243" w14:paraId="600FBD22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03FA4CA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14:paraId="345A4D33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14:paraId="0750646A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3228E38A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50.45</w:t>
            </w:r>
          </w:p>
        </w:tc>
        <w:tc>
          <w:tcPr>
            <w:tcW w:w="2546" w:type="dxa"/>
            <w:vAlign w:val="center"/>
          </w:tcPr>
          <w:p w14:paraId="65AE0557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103° 6' 17"</w:t>
            </w:r>
          </w:p>
        </w:tc>
      </w:tr>
      <w:tr w:rsidR="00A377EE" w:rsidRPr="00966243" w14:paraId="2C99594C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6D7BC15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vAlign w:val="center"/>
          </w:tcPr>
          <w:p w14:paraId="2D575FB3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14:paraId="0BFF295A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56E2149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29.95</w:t>
            </w:r>
          </w:p>
        </w:tc>
        <w:tc>
          <w:tcPr>
            <w:tcW w:w="2546" w:type="dxa"/>
            <w:vAlign w:val="center"/>
          </w:tcPr>
          <w:p w14:paraId="3A3C0BB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10° 18' 29"</w:t>
            </w:r>
          </w:p>
        </w:tc>
      </w:tr>
      <w:tr w:rsidR="00A377EE" w:rsidRPr="00966243" w14:paraId="417C06B7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120383D7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14:paraId="2BE590A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0EBC77D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1050D84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7.92</w:t>
            </w:r>
          </w:p>
        </w:tc>
        <w:tc>
          <w:tcPr>
            <w:tcW w:w="2546" w:type="dxa"/>
            <w:vAlign w:val="center"/>
          </w:tcPr>
          <w:p w14:paraId="088716A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81° 9' 2"</w:t>
            </w:r>
          </w:p>
        </w:tc>
      </w:tr>
    </w:tbl>
    <w:p w14:paraId="6FF9644A" w14:textId="4D896C49" w:rsidR="00A377EE" w:rsidRDefault="00A377EE" w:rsidP="00FC352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0BFAAC" w14:textId="629C5D44" w:rsidR="00A377EE" w:rsidRDefault="00A377EE" w:rsidP="00FC352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1BAD05" w14:textId="40837044" w:rsidR="00FC352E" w:rsidRPr="00FC352E" w:rsidRDefault="00FC352E" w:rsidP="00FC352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FC352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1.2. Сведения о местоположении границы охранной зоны объекта культурного наследия (перечень координат характерных (поворотных) точек) (ОЗ)</w:t>
      </w:r>
    </w:p>
    <w:tbl>
      <w:tblPr>
        <w:tblW w:w="9853" w:type="dxa"/>
        <w:jc w:val="center"/>
        <w:tblLayout w:type="fixed"/>
        <w:tblLook w:val="0000" w:firstRow="0" w:lastRow="0" w:firstColumn="0" w:lastColumn="0" w:noHBand="0" w:noVBand="0"/>
      </w:tblPr>
      <w:tblGrid>
        <w:gridCol w:w="107"/>
        <w:gridCol w:w="776"/>
        <w:gridCol w:w="881"/>
        <w:gridCol w:w="1469"/>
        <w:gridCol w:w="1621"/>
        <w:gridCol w:w="878"/>
        <w:gridCol w:w="880"/>
        <w:gridCol w:w="1891"/>
        <w:gridCol w:w="899"/>
        <w:gridCol w:w="379"/>
        <w:gridCol w:w="72"/>
      </w:tblGrid>
      <w:tr w:rsidR="00FC352E" w:rsidRPr="00FC352E" w14:paraId="4B800F19" w14:textId="77777777" w:rsidTr="00682126">
        <w:trPr>
          <w:gridBefore w:val="1"/>
          <w:gridAfter w:val="2"/>
          <w:wBefore w:w="107" w:type="dxa"/>
          <w:wAfter w:w="451" w:type="dxa"/>
          <w:trHeight w:val="109"/>
          <w:jc w:val="center"/>
        </w:trPr>
        <w:tc>
          <w:tcPr>
            <w:tcW w:w="9295" w:type="dxa"/>
            <w:gridSpan w:val="8"/>
          </w:tcPr>
          <w:p w14:paraId="39C98025" w14:textId="77777777" w:rsidR="00FC352E" w:rsidRPr="00FC352E" w:rsidRDefault="00FC352E" w:rsidP="00FC3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245D16E" w14:textId="77777777" w:rsidR="00FC352E" w:rsidRPr="00FC352E" w:rsidRDefault="00FC352E" w:rsidP="00FC3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</w:p>
        </w:tc>
      </w:tr>
      <w:tr w:rsidR="00FC352E" w:rsidRPr="00FC352E" w14:paraId="6D040746" w14:textId="77777777" w:rsidTr="00682126">
        <w:trPr>
          <w:gridBefore w:val="1"/>
          <w:gridAfter w:val="2"/>
          <w:wBefore w:w="107" w:type="dxa"/>
          <w:wAfter w:w="451" w:type="dxa"/>
          <w:trHeight w:val="385"/>
          <w:jc w:val="center"/>
        </w:trPr>
        <w:tc>
          <w:tcPr>
            <w:tcW w:w="9295" w:type="dxa"/>
            <w:gridSpan w:val="8"/>
          </w:tcPr>
          <w:p w14:paraId="0AD01D63" w14:textId="6D6C3F16" w:rsidR="00A377EE" w:rsidRPr="00FC352E" w:rsidRDefault="00FC352E" w:rsidP="00A37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охранной зоны объекта культурного наследия регионального значения (ОЗ)</w:t>
            </w:r>
          </w:p>
        </w:tc>
      </w:tr>
      <w:tr w:rsidR="00B36347" w:rsidRPr="009F5788" w14:paraId="1B383999" w14:textId="77777777" w:rsidTr="00682126">
        <w:trPr>
          <w:gridBefore w:val="1"/>
          <w:gridAfter w:val="2"/>
          <w:wBefore w:w="107" w:type="dxa"/>
          <w:wAfter w:w="451" w:type="dxa"/>
          <w:trHeight w:val="385"/>
          <w:jc w:val="center"/>
        </w:trPr>
        <w:tc>
          <w:tcPr>
            <w:tcW w:w="9295" w:type="dxa"/>
            <w:gridSpan w:val="8"/>
          </w:tcPr>
          <w:p w14:paraId="445C1256" w14:textId="77777777" w:rsidR="00B36347" w:rsidRPr="00B36347" w:rsidRDefault="00B36347" w:rsidP="00B3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377EE" w:rsidRPr="009F5788" w14:paraId="0BF856C3" w14:textId="77777777" w:rsidTr="00682126">
        <w:trPr>
          <w:gridBefore w:val="1"/>
          <w:gridAfter w:val="2"/>
          <w:wBefore w:w="107" w:type="dxa"/>
          <w:wAfter w:w="451" w:type="dxa"/>
          <w:trHeight w:val="385"/>
          <w:jc w:val="center"/>
        </w:trPr>
        <w:tc>
          <w:tcPr>
            <w:tcW w:w="9295" w:type="dxa"/>
            <w:gridSpan w:val="8"/>
          </w:tcPr>
          <w:p w14:paraId="73F4A8B0" w14:textId="77777777" w:rsidR="00A377EE" w:rsidRPr="00A377EE" w:rsidRDefault="00A377EE" w:rsidP="00A37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377EE" w:rsidRPr="009F5788" w14:paraId="17CFCE61" w14:textId="77777777" w:rsidTr="00682126">
        <w:trPr>
          <w:gridBefore w:val="1"/>
          <w:gridAfter w:val="2"/>
          <w:wBefore w:w="107" w:type="dxa"/>
          <w:wAfter w:w="451" w:type="dxa"/>
          <w:trHeight w:val="385"/>
          <w:jc w:val="center"/>
        </w:trPr>
        <w:tc>
          <w:tcPr>
            <w:tcW w:w="9295" w:type="dxa"/>
            <w:gridSpan w:val="8"/>
          </w:tcPr>
          <w:p w14:paraId="4221B8B1" w14:textId="77777777" w:rsidR="00A377EE" w:rsidRDefault="00A377EE" w:rsidP="00682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77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Сведения об объекте</w:t>
            </w:r>
          </w:p>
          <w:p w14:paraId="51251CD4" w14:textId="59663C3C" w:rsidR="00682126" w:rsidRPr="00A377EE" w:rsidRDefault="00682126" w:rsidP="00A37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377EE" w:rsidRPr="009F5788" w14:paraId="33FE92D6" w14:textId="77777777" w:rsidTr="0068212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2" w:type="dxa"/>
          <w:trHeight w:val="246"/>
        </w:trPr>
        <w:tc>
          <w:tcPr>
            <w:tcW w:w="883" w:type="dxa"/>
            <w:gridSpan w:val="2"/>
            <w:vAlign w:val="center"/>
          </w:tcPr>
          <w:p w14:paraId="1A2D1F28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849" w:type="dxa"/>
            <w:gridSpan w:val="4"/>
            <w:vAlign w:val="center"/>
          </w:tcPr>
          <w:p w14:paraId="5010F2AF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Характеристики объекта</w:t>
            </w:r>
          </w:p>
        </w:tc>
        <w:tc>
          <w:tcPr>
            <w:tcW w:w="4049" w:type="dxa"/>
            <w:gridSpan w:val="4"/>
            <w:vAlign w:val="center"/>
          </w:tcPr>
          <w:p w14:paraId="353B0369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Описание характеристик</w:t>
            </w:r>
          </w:p>
        </w:tc>
      </w:tr>
      <w:tr w:rsidR="00A377EE" w:rsidRPr="009F5788" w14:paraId="3F1350A7" w14:textId="77777777" w:rsidTr="0068212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2" w:type="dxa"/>
          <w:trHeight w:val="243"/>
        </w:trPr>
        <w:tc>
          <w:tcPr>
            <w:tcW w:w="883" w:type="dxa"/>
            <w:gridSpan w:val="2"/>
            <w:vAlign w:val="center"/>
          </w:tcPr>
          <w:p w14:paraId="4853DE5A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849" w:type="dxa"/>
            <w:gridSpan w:val="4"/>
            <w:vAlign w:val="center"/>
          </w:tcPr>
          <w:p w14:paraId="54860EE4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049" w:type="dxa"/>
            <w:gridSpan w:val="4"/>
            <w:vAlign w:val="center"/>
          </w:tcPr>
          <w:p w14:paraId="35F625C2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A377EE" w:rsidRPr="009F5788" w14:paraId="7420E777" w14:textId="77777777" w:rsidTr="0068212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2" w:type="dxa"/>
          <w:trHeight w:val="243"/>
        </w:trPr>
        <w:tc>
          <w:tcPr>
            <w:tcW w:w="883" w:type="dxa"/>
            <w:gridSpan w:val="2"/>
          </w:tcPr>
          <w:p w14:paraId="6309F3F4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849" w:type="dxa"/>
            <w:gridSpan w:val="4"/>
          </w:tcPr>
          <w:p w14:paraId="0FE0B6F4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Местоположение объекта</w:t>
            </w:r>
          </w:p>
        </w:tc>
        <w:tc>
          <w:tcPr>
            <w:tcW w:w="4049" w:type="dxa"/>
            <w:gridSpan w:val="4"/>
          </w:tcPr>
          <w:p w14:paraId="3AD763EA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Республика Дагестан, г. </w:t>
            </w:r>
            <w:r w:rsidRPr="00BF4D0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Хасавюрт</w:t>
            </w:r>
          </w:p>
        </w:tc>
      </w:tr>
      <w:tr w:rsidR="00A377EE" w:rsidRPr="009F5788" w14:paraId="59685115" w14:textId="77777777" w:rsidTr="0068212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2" w:type="dxa"/>
          <w:trHeight w:val="243"/>
        </w:trPr>
        <w:tc>
          <w:tcPr>
            <w:tcW w:w="883" w:type="dxa"/>
            <w:gridSpan w:val="2"/>
          </w:tcPr>
          <w:p w14:paraId="2D5CA9CE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849" w:type="dxa"/>
            <w:gridSpan w:val="4"/>
          </w:tcPr>
          <w:p w14:paraId="56EB1B20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Площадь объекта +/- величина погрешности определения площади</w:t>
            </w:r>
          </w:p>
          <w:p w14:paraId="147C8BEB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(Р+/- Дельта Р)</w:t>
            </w:r>
          </w:p>
        </w:tc>
        <w:tc>
          <w:tcPr>
            <w:tcW w:w="4049" w:type="dxa"/>
            <w:gridSpan w:val="4"/>
          </w:tcPr>
          <w:p w14:paraId="0910826D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4840</w:t>
            </w:r>
            <w:r w:rsidRPr="009F578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м</w:t>
            </w:r>
            <w:r w:rsidRPr="00682126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ar-SA"/>
              </w:rPr>
              <w:t>2</w:t>
            </w:r>
            <w:r w:rsidRPr="009F578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9F578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± </w:t>
            </w:r>
            <w:r w:rsidRPr="009F5788"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24</w:t>
            </w:r>
            <w:proofErr w:type="gramEnd"/>
            <w:r w:rsidRPr="00BF4D0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9F578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</w:t>
            </w:r>
            <w:r w:rsidRPr="00682126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ar-SA"/>
              </w:rPr>
              <w:t>2</w:t>
            </w:r>
          </w:p>
        </w:tc>
      </w:tr>
      <w:tr w:rsidR="00A377EE" w:rsidRPr="009F5788" w14:paraId="48702BCA" w14:textId="77777777" w:rsidTr="0068212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2" w:type="dxa"/>
          <w:trHeight w:val="243"/>
        </w:trPr>
        <w:tc>
          <w:tcPr>
            <w:tcW w:w="883" w:type="dxa"/>
            <w:gridSpan w:val="2"/>
          </w:tcPr>
          <w:p w14:paraId="11FB8965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849" w:type="dxa"/>
            <w:gridSpan w:val="4"/>
          </w:tcPr>
          <w:p w14:paraId="79D29758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Иные характеристики объекта</w:t>
            </w:r>
          </w:p>
        </w:tc>
        <w:tc>
          <w:tcPr>
            <w:tcW w:w="4049" w:type="dxa"/>
            <w:gridSpan w:val="4"/>
          </w:tcPr>
          <w:p w14:paraId="1F04F8E4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-</w:t>
            </w:r>
          </w:p>
          <w:p w14:paraId="1CCD084A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00C3C0F9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70CECBDF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A377EE" w:rsidRPr="009F5788" w14:paraId="249AA8D9" w14:textId="77777777" w:rsidTr="00682126">
        <w:tblPrEx>
          <w:tblLook w:val="04A0" w:firstRow="1" w:lastRow="0" w:firstColumn="1" w:lastColumn="0" w:noHBand="0" w:noVBand="1"/>
        </w:tblPrEx>
        <w:trPr>
          <w:gridBefore w:val="1"/>
          <w:wBefore w:w="107" w:type="dxa"/>
          <w:trHeight w:val="300"/>
          <w:jc w:val="center"/>
        </w:trPr>
        <w:tc>
          <w:tcPr>
            <w:tcW w:w="97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CBA7B" w14:textId="77777777" w:rsidR="00A377EE" w:rsidRPr="009F5788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Сведения о местоположении границ объекта</w:t>
            </w:r>
          </w:p>
        </w:tc>
      </w:tr>
      <w:tr w:rsidR="00A377EE" w:rsidRPr="009F5788" w14:paraId="765CD092" w14:textId="77777777" w:rsidTr="00682126">
        <w:tblPrEx>
          <w:tblLook w:val="04A0" w:firstRow="1" w:lastRow="0" w:firstColumn="1" w:lastColumn="0" w:noHBand="0" w:noVBand="1"/>
        </w:tblPrEx>
        <w:trPr>
          <w:gridBefore w:val="1"/>
          <w:wBefore w:w="107" w:type="dxa"/>
          <w:trHeight w:val="300"/>
          <w:jc w:val="center"/>
        </w:trPr>
        <w:tc>
          <w:tcPr>
            <w:tcW w:w="97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C4E18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Система координат МСК-05</w:t>
            </w:r>
          </w:p>
        </w:tc>
      </w:tr>
      <w:tr w:rsidR="00A377EE" w:rsidRPr="009F5788" w14:paraId="49DEDA87" w14:textId="77777777" w:rsidTr="00682126">
        <w:tblPrEx>
          <w:tblLook w:val="04A0" w:firstRow="1" w:lastRow="0" w:firstColumn="1" w:lastColumn="0" w:noHBand="0" w:noVBand="1"/>
        </w:tblPrEx>
        <w:trPr>
          <w:gridBefore w:val="1"/>
          <w:wBefore w:w="107" w:type="dxa"/>
          <w:trHeight w:val="300"/>
          <w:jc w:val="center"/>
        </w:trPr>
        <w:tc>
          <w:tcPr>
            <w:tcW w:w="97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A79C8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Сведения о характерных точках границ объекта</w:t>
            </w:r>
          </w:p>
        </w:tc>
      </w:tr>
      <w:tr w:rsidR="00A377EE" w:rsidRPr="009F5788" w14:paraId="5C403AC0" w14:textId="77777777" w:rsidTr="00682126">
        <w:tblPrEx>
          <w:tblLook w:val="04A0" w:firstRow="1" w:lastRow="0" w:firstColumn="1" w:lastColumn="0" w:noHBand="0" w:noVBand="1"/>
        </w:tblPrEx>
        <w:trPr>
          <w:gridBefore w:val="1"/>
          <w:wBefore w:w="107" w:type="dxa"/>
          <w:trHeight w:val="300"/>
          <w:jc w:val="center"/>
        </w:trPr>
        <w:tc>
          <w:tcPr>
            <w:tcW w:w="16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43F7" w14:textId="77777777" w:rsidR="00A377EE" w:rsidRPr="00081774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17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0817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02D2" w14:textId="77777777" w:rsidR="00A377EE" w:rsidRPr="009F5788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17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6EC94" w14:textId="77777777" w:rsidR="00A377EE" w:rsidRPr="009F5788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EF61B" w14:textId="77777777" w:rsidR="00A377EE" w:rsidRPr="009F5788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35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44BE5" w14:textId="77777777" w:rsidR="00A377EE" w:rsidRPr="009F5788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A377EE" w:rsidRPr="009F5788" w14:paraId="144E1D96" w14:textId="77777777" w:rsidTr="00682126">
        <w:tblPrEx>
          <w:tblLook w:val="04A0" w:firstRow="1" w:lastRow="0" w:firstColumn="1" w:lastColumn="0" w:noHBand="0" w:noVBand="1"/>
        </w:tblPrEx>
        <w:trPr>
          <w:gridBefore w:val="1"/>
          <w:wBefore w:w="107" w:type="dxa"/>
          <w:trHeight w:val="1140"/>
          <w:jc w:val="center"/>
        </w:trPr>
        <w:tc>
          <w:tcPr>
            <w:tcW w:w="16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AB82F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8B426" w14:textId="77777777" w:rsidR="00A377EE" w:rsidRPr="009F5788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DDD0" w14:textId="77777777" w:rsidR="00A377EE" w:rsidRPr="009F5788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7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3D65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1473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4191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E97FDFE" w14:textId="77777777" w:rsidR="00FC352E" w:rsidRPr="00FC352E" w:rsidRDefault="00FC352E" w:rsidP="00FC352E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815" w:type="dxa"/>
        <w:jc w:val="center"/>
        <w:tblLayout w:type="fixed"/>
        <w:tblLook w:val="04A0" w:firstRow="1" w:lastRow="0" w:firstColumn="1" w:lastColumn="0" w:noHBand="0" w:noVBand="1"/>
      </w:tblPr>
      <w:tblGrid>
        <w:gridCol w:w="1486"/>
        <w:gridCol w:w="1417"/>
        <w:gridCol w:w="1701"/>
        <w:gridCol w:w="1848"/>
        <w:gridCol w:w="1824"/>
        <w:gridCol w:w="1539"/>
      </w:tblGrid>
      <w:tr w:rsidR="00682126" w:rsidRPr="009F5788" w14:paraId="441B45A4" w14:textId="77777777" w:rsidTr="00682126">
        <w:trPr>
          <w:trHeight w:val="300"/>
          <w:tblHeader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60EA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AE39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A9E8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0405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0C6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D9E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82126" w:rsidRPr="009F5788" w14:paraId="750C2B9F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B6C6F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BBF95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247506,50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18821" w14:textId="77777777" w:rsidR="00682126" w:rsidRPr="003E0C98" w:rsidRDefault="00682126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274759,95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01B0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A88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D884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44245F0F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273A3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B1E3D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247472,16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3E4E5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274754,11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1241E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387B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31C7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2C0089F5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F8C07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BD09E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247461,98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F22B4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274801,58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1D0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E1E0A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46D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10D10FEA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9412A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5B4D5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247495,30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741A5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274808,99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E30EE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7FA1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155B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00F9D6E2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C48B8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E83F9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247492,01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9CC17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274823,21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73FA9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1FDCD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7F48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387D706B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55AF8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F9EC8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247462,73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B36F6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274816,31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8448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A0C4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C56DE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68A1C45C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E96C2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A5ACE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247453,87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A71DE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274857,91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F341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EBD3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D8C7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6CCCC3CF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6DA2F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D11F8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247438,92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72937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274856,85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FFD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6D0CA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A363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3A48E162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DAE9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AC6AF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247448,49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4D73A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274808,31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1B9FE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90AB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906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099A1CEF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B4804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68C01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247414,55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5F84D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274802,89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7837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B27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5786F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36C55560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4B1CC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5C90E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247361,55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F184A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274791,82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3D8E8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4DFDF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D529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60D3419D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90F67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0BFDB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247362,69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CFB71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274778,50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6F173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9829F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4F04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044950C2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9121B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86921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247396,29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5F03A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274786,32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DC7B9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D859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FCDDD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51B1F024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BE22B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04E3B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247424,36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619A0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274791,74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21A6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C482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7B184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294609F9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67117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D5B4B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247452,02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42138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274796,61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B141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CF4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4E3D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5AF91C36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95EE2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A049B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247459,63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F7590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274753,39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0B8D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EBD4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CE20F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67592C29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C1764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A0DA7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247431,93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A8D99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274748,51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6D67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E4955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FFAE7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03D92792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FFC3B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C4D63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247406,35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17C4B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274742,09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A4553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2799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E5F4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47A05A77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FAF2E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58D2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247374,83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C335B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274734,19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ACCF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65F0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8389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38A6340A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B5DFF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1E683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247375,65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51890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274723,61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C3883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0B827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5A3B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69622469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742F1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FF331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247467,61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157E6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274743,88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5D5C5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976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BCE3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737AA3B2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BBE96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B76A7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247478,97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3CFBD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274692,67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57528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C3DC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B92C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14E01D33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6E7D6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8E678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247487,25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E4863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274697,62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B9AE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F3F8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D71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4EAC398E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CE0B3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5358D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247475,81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44C3E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274746,76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DE7A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BBDC3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DD78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0C8443C7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8EB41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60150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247505,28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D5F10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274752,12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4AC2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DF923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B95F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1EC12417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8DB1F" w14:textId="77777777" w:rsidR="00682126" w:rsidRPr="003E0C98" w:rsidRDefault="00682126" w:rsidP="00F374DF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B0615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247506,50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53AF5" w14:textId="77777777" w:rsidR="00682126" w:rsidRPr="003E0C98" w:rsidRDefault="00682126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274759,95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38EFD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14C6A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437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6E87F4A2" w14:textId="77777777" w:rsidTr="00682126">
        <w:trPr>
          <w:trHeight w:val="300"/>
          <w:jc w:val="center"/>
        </w:trPr>
        <w:tc>
          <w:tcPr>
            <w:tcW w:w="98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23854" w14:textId="77777777" w:rsidR="00682126" w:rsidRPr="009F5788" w:rsidRDefault="00682126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Сведения о характерных точках части (частей) границы объекта</w:t>
            </w:r>
          </w:p>
        </w:tc>
      </w:tr>
      <w:tr w:rsidR="00682126" w:rsidRPr="009F5788" w14:paraId="24CD918C" w14:textId="77777777" w:rsidTr="00682126">
        <w:trPr>
          <w:trHeight w:val="300"/>
          <w:jc w:val="center"/>
        </w:trPr>
        <w:tc>
          <w:tcPr>
            <w:tcW w:w="1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0F07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17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0817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408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918F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E9B3D" w14:textId="77777777" w:rsidR="00682126" w:rsidRPr="009F5788" w:rsidRDefault="00682126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623F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682126" w:rsidRPr="009F5788" w14:paraId="281D62C9" w14:textId="77777777" w:rsidTr="00682126">
        <w:trPr>
          <w:trHeight w:val="1140"/>
          <w:jc w:val="center"/>
        </w:trPr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6CCA" w14:textId="77777777" w:rsidR="00682126" w:rsidRPr="009F5788" w:rsidRDefault="00682126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85C8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21FE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1365" w14:textId="77777777" w:rsidR="00682126" w:rsidRPr="009F5788" w:rsidRDefault="00682126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E8EC" w14:textId="77777777" w:rsidR="00682126" w:rsidRPr="009F5788" w:rsidRDefault="00682126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A0C4" w14:textId="77777777" w:rsidR="00682126" w:rsidRPr="009F5788" w:rsidRDefault="00682126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126" w:rsidRPr="009F5788" w14:paraId="1948B050" w14:textId="77777777" w:rsidTr="00682126">
        <w:trPr>
          <w:trHeight w:val="30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7BD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5B4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4B2D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CBA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7207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3E65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82126" w:rsidRPr="009F5788" w14:paraId="790A6316" w14:textId="77777777" w:rsidTr="00682126">
        <w:trPr>
          <w:trHeight w:val="30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BE3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EC97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47EE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3EA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EB5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D59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14:paraId="63F02CF6" w14:textId="214B7786" w:rsidR="00B36347" w:rsidRDefault="00B36347" w:rsidP="00FC352E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36C872" w14:textId="77777777" w:rsidR="00A377EE" w:rsidRDefault="00A377EE" w:rsidP="00FC352E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5"/>
    <w:p w14:paraId="7E3867FC" w14:textId="6A31EAED" w:rsidR="00FC352E" w:rsidRDefault="00FC352E" w:rsidP="00A1046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  <w:t>II</w:t>
      </w:r>
      <w:r w:rsidRPr="00FC352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Установление зоны регулирования застройки и хозяйственной деятельности объекта культурного наследия регионального значения </w:t>
      </w:r>
      <w:r w:rsidR="00A10461" w:rsidRPr="00A10461">
        <w:rPr>
          <w:rFonts w:ascii="Times New Roman" w:hAnsi="Times New Roman" w:cs="Times New Roman"/>
          <w:b/>
          <w:sz w:val="28"/>
          <w:szCs w:val="28"/>
        </w:rPr>
        <w:t xml:space="preserve">«Здание почты», 1900 г., 1900 г., (Республика Дагестан, </w:t>
      </w:r>
      <w:proofErr w:type="spellStart"/>
      <w:r w:rsidR="00A10461" w:rsidRPr="00A10461">
        <w:rPr>
          <w:rFonts w:ascii="Times New Roman" w:hAnsi="Times New Roman" w:cs="Times New Roman"/>
          <w:b/>
          <w:sz w:val="28"/>
          <w:szCs w:val="28"/>
        </w:rPr>
        <w:t>г.Хасавюрт</w:t>
      </w:r>
      <w:proofErr w:type="spellEnd"/>
      <w:r w:rsidR="00A10461" w:rsidRPr="00A10461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proofErr w:type="spellStart"/>
      <w:r w:rsidR="00A10461" w:rsidRPr="00A10461">
        <w:rPr>
          <w:rFonts w:ascii="Times New Roman" w:hAnsi="Times New Roman" w:cs="Times New Roman"/>
          <w:b/>
          <w:sz w:val="28"/>
          <w:szCs w:val="28"/>
        </w:rPr>
        <w:t>Тотурбиева</w:t>
      </w:r>
      <w:proofErr w:type="spellEnd"/>
      <w:r w:rsidR="00A10461" w:rsidRPr="00A10461">
        <w:rPr>
          <w:rFonts w:ascii="Times New Roman" w:hAnsi="Times New Roman" w:cs="Times New Roman"/>
          <w:b/>
          <w:sz w:val="28"/>
          <w:szCs w:val="28"/>
        </w:rPr>
        <w:t xml:space="preserve">, 42 (уточненный адрес: Республика Дагестан, г. Хасавюрт, ул. </w:t>
      </w:r>
      <w:proofErr w:type="spellStart"/>
      <w:r w:rsidR="00A10461" w:rsidRPr="00A10461"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="00A10461" w:rsidRPr="00A10461">
        <w:rPr>
          <w:rFonts w:ascii="Times New Roman" w:hAnsi="Times New Roman" w:cs="Times New Roman"/>
          <w:b/>
          <w:sz w:val="28"/>
          <w:szCs w:val="28"/>
        </w:rPr>
        <w:t>, 42)</w:t>
      </w:r>
    </w:p>
    <w:p w14:paraId="180E857A" w14:textId="77777777" w:rsidR="00A10461" w:rsidRPr="00FC352E" w:rsidRDefault="00A10461" w:rsidP="00A1046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1C4AD439" w14:textId="10A1C61C" w:rsidR="00FC352E" w:rsidRDefault="00FC352E" w:rsidP="00FC352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6" w:name="_bookmark60"/>
      <w:bookmarkEnd w:id="16"/>
      <w:r w:rsidRPr="00FC352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2.1. </w:t>
      </w:r>
      <w:r w:rsidR="00B36347" w:rsidRPr="00B363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Описание прохождения границ зоны регулирования застройки и хозяйственной деятельности объекта культурного наследия регионального значения </w:t>
      </w:r>
      <w:r w:rsidR="00682126" w:rsidRPr="00682126">
        <w:rPr>
          <w:rFonts w:ascii="Times New Roman" w:hAnsi="Times New Roman" w:cs="Times New Roman"/>
          <w:b/>
          <w:color w:val="000000"/>
          <w:sz w:val="28"/>
          <w:szCs w:val="28"/>
        </w:rPr>
        <w:t>ЗРЗ-1 (ЗРЗ-1.1; ЗРЗ-1.2; ЗРЗ-1.3; ЗРЗ-1.4; ЗРЗ-1.5)</w:t>
      </w:r>
    </w:p>
    <w:p w14:paraId="2939E2DC" w14:textId="2CC0DEBA" w:rsidR="00682126" w:rsidRDefault="00682126" w:rsidP="00FC352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E2D4003" w14:textId="77777777" w:rsidR="00682126" w:rsidRDefault="00682126" w:rsidP="00FC352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050"/>
        <w:gridCol w:w="2685"/>
        <w:gridCol w:w="2131"/>
        <w:gridCol w:w="2408"/>
      </w:tblGrid>
      <w:tr w:rsidR="008058EB" w:rsidRPr="002D2486" w14:paraId="0102875F" w14:textId="77777777" w:rsidTr="00682126">
        <w:trPr>
          <w:trHeight w:val="415"/>
          <w:jc w:val="center"/>
        </w:trPr>
        <w:tc>
          <w:tcPr>
            <w:tcW w:w="2130" w:type="dxa"/>
            <w:gridSpan w:val="2"/>
            <w:vAlign w:val="center"/>
          </w:tcPr>
          <w:p w14:paraId="5AD676C7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224" w:type="dxa"/>
            <w:gridSpan w:val="3"/>
            <w:vMerge w:val="restart"/>
            <w:vAlign w:val="center"/>
          </w:tcPr>
          <w:p w14:paraId="70978CD4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8058EB" w:rsidRPr="002D2486" w14:paraId="1EE5A3BC" w14:textId="77777777" w:rsidTr="00682126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590FFFC8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от точки</w:t>
            </w:r>
          </w:p>
        </w:tc>
        <w:tc>
          <w:tcPr>
            <w:tcW w:w="1050" w:type="dxa"/>
            <w:vMerge w:val="restart"/>
            <w:vAlign w:val="center"/>
          </w:tcPr>
          <w:p w14:paraId="55D4854E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до точки</w:t>
            </w:r>
          </w:p>
        </w:tc>
        <w:tc>
          <w:tcPr>
            <w:tcW w:w="7224" w:type="dxa"/>
            <w:gridSpan w:val="3"/>
            <w:vMerge/>
            <w:vAlign w:val="center"/>
          </w:tcPr>
          <w:p w14:paraId="550AEAFC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58EB" w:rsidRPr="002D2486" w14:paraId="48754BF7" w14:textId="77777777" w:rsidTr="00682126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6AC72322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14:paraId="749BC643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Align w:val="center"/>
          </w:tcPr>
          <w:p w14:paraId="1711DC5F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131" w:type="dxa"/>
            <w:vAlign w:val="center"/>
          </w:tcPr>
          <w:p w14:paraId="233FEEDF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408" w:type="dxa"/>
            <w:vAlign w:val="center"/>
          </w:tcPr>
          <w:p w14:paraId="66BBA9FD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Дирекционный угол</w:t>
            </w:r>
          </w:p>
        </w:tc>
      </w:tr>
    </w:tbl>
    <w:p w14:paraId="56F022A3" w14:textId="77777777" w:rsidR="008058EB" w:rsidRPr="002D2486" w:rsidRDefault="008058EB" w:rsidP="008058EB">
      <w:pPr>
        <w:spacing w:after="0" w:line="1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p w14:paraId="556DB43C" w14:textId="77777777" w:rsidR="008058EB" w:rsidRPr="002D2486" w:rsidRDefault="008058EB" w:rsidP="008058EB">
      <w:pPr>
        <w:spacing w:after="0" w:line="14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021"/>
        <w:gridCol w:w="2665"/>
        <w:gridCol w:w="2126"/>
        <w:gridCol w:w="2404"/>
      </w:tblGrid>
      <w:tr w:rsidR="00682126" w:rsidRPr="00682126" w14:paraId="57A9AAF6" w14:textId="77777777" w:rsidTr="00682126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1280576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021" w:type="dxa"/>
            <w:vAlign w:val="center"/>
          </w:tcPr>
          <w:p w14:paraId="60A6161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665" w:type="dxa"/>
            <w:vAlign w:val="center"/>
          </w:tcPr>
          <w:p w14:paraId="5EAA13A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14:paraId="3DC08FF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2404" w:type="dxa"/>
          </w:tcPr>
          <w:p w14:paraId="1F6097B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82126" w:rsidRPr="00682126" w14:paraId="4CAD1968" w14:textId="77777777" w:rsidTr="00F374DF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23108AE4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ЗРЗ-1.1</w:t>
            </w:r>
          </w:p>
        </w:tc>
      </w:tr>
      <w:tr w:rsidR="00682126" w:rsidRPr="00682126" w14:paraId="19A4E39C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27B476A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021" w:type="dxa"/>
            <w:vAlign w:val="center"/>
          </w:tcPr>
          <w:p w14:paraId="5139F17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665" w:type="dxa"/>
          </w:tcPr>
          <w:p w14:paraId="36F2210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bottom"/>
          </w:tcPr>
          <w:p w14:paraId="01EAC4F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28.31</w:t>
            </w:r>
          </w:p>
        </w:tc>
        <w:tc>
          <w:tcPr>
            <w:tcW w:w="2404" w:type="dxa"/>
            <w:vAlign w:val="bottom"/>
          </w:tcPr>
          <w:p w14:paraId="269412E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102° 55' 34"</w:t>
            </w:r>
          </w:p>
        </w:tc>
      </w:tr>
      <w:tr w:rsidR="00682126" w:rsidRPr="00682126" w14:paraId="44548299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65BCA60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021" w:type="dxa"/>
            <w:vAlign w:val="center"/>
          </w:tcPr>
          <w:p w14:paraId="113AF40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665" w:type="dxa"/>
          </w:tcPr>
          <w:p w14:paraId="1DB15A7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bottom"/>
          </w:tcPr>
          <w:p w14:paraId="37E81C2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1.32</w:t>
            </w:r>
          </w:p>
        </w:tc>
        <w:tc>
          <w:tcPr>
            <w:tcW w:w="2404" w:type="dxa"/>
            <w:vAlign w:val="bottom"/>
          </w:tcPr>
          <w:p w14:paraId="5E8C383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102° 55' 34"</w:t>
            </w:r>
          </w:p>
        </w:tc>
      </w:tr>
      <w:tr w:rsidR="00682126" w:rsidRPr="00682126" w14:paraId="0BCB7AF3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922F66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021" w:type="dxa"/>
            <w:vAlign w:val="center"/>
          </w:tcPr>
          <w:p w14:paraId="4D53D0E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2665" w:type="dxa"/>
          </w:tcPr>
          <w:p w14:paraId="238298D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bottom"/>
          </w:tcPr>
          <w:p w14:paraId="642D74C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16.95</w:t>
            </w:r>
          </w:p>
        </w:tc>
        <w:tc>
          <w:tcPr>
            <w:tcW w:w="2404" w:type="dxa"/>
            <w:vAlign w:val="bottom"/>
          </w:tcPr>
          <w:p w14:paraId="3EE5AA8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102° 15' 53"</w:t>
            </w:r>
          </w:p>
        </w:tc>
      </w:tr>
      <w:tr w:rsidR="00682126" w:rsidRPr="00682126" w14:paraId="4047A6DF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18386C7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021" w:type="dxa"/>
            <w:vAlign w:val="center"/>
          </w:tcPr>
          <w:p w14:paraId="47A5967A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2665" w:type="dxa"/>
          </w:tcPr>
          <w:p w14:paraId="368A953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bottom"/>
          </w:tcPr>
          <w:p w14:paraId="7D8B697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2.51</w:t>
            </w:r>
          </w:p>
        </w:tc>
        <w:tc>
          <w:tcPr>
            <w:tcW w:w="2404" w:type="dxa"/>
            <w:vAlign w:val="bottom"/>
          </w:tcPr>
          <w:p w14:paraId="68592E0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103° 7' 45"</w:t>
            </w:r>
          </w:p>
        </w:tc>
      </w:tr>
      <w:tr w:rsidR="00682126" w:rsidRPr="00682126" w14:paraId="48240397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17D99B2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021" w:type="dxa"/>
            <w:vAlign w:val="center"/>
          </w:tcPr>
          <w:p w14:paraId="12229884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2665" w:type="dxa"/>
          </w:tcPr>
          <w:p w14:paraId="5441B5E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юго-западном</w:t>
            </w:r>
          </w:p>
        </w:tc>
        <w:tc>
          <w:tcPr>
            <w:tcW w:w="2126" w:type="dxa"/>
            <w:vAlign w:val="bottom"/>
          </w:tcPr>
          <w:p w14:paraId="77EC305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29.95</w:t>
            </w:r>
          </w:p>
        </w:tc>
        <w:tc>
          <w:tcPr>
            <w:tcW w:w="2404" w:type="dxa"/>
            <w:vAlign w:val="bottom"/>
          </w:tcPr>
          <w:p w14:paraId="3B084AA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190° 18' 29"</w:t>
            </w:r>
          </w:p>
        </w:tc>
      </w:tr>
      <w:tr w:rsidR="00682126" w:rsidRPr="00682126" w14:paraId="30751D63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28AA906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021" w:type="dxa"/>
            <w:vAlign w:val="center"/>
          </w:tcPr>
          <w:p w14:paraId="32734D8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2665" w:type="dxa"/>
          </w:tcPr>
          <w:p w14:paraId="0C72537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bottom"/>
          </w:tcPr>
          <w:p w14:paraId="18F9D0A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50.45</w:t>
            </w:r>
          </w:p>
        </w:tc>
        <w:tc>
          <w:tcPr>
            <w:tcW w:w="2404" w:type="dxa"/>
            <w:vAlign w:val="bottom"/>
          </w:tcPr>
          <w:p w14:paraId="42C591B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283° 6' 17"</w:t>
            </w:r>
          </w:p>
        </w:tc>
      </w:tr>
      <w:tr w:rsidR="00682126" w:rsidRPr="00682126" w14:paraId="6EE468AF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17F5200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021" w:type="dxa"/>
            <w:vAlign w:val="center"/>
          </w:tcPr>
          <w:p w14:paraId="31D9935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665" w:type="dxa"/>
          </w:tcPr>
          <w:p w14:paraId="02F552D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северо-восточном</w:t>
            </w:r>
          </w:p>
        </w:tc>
        <w:tc>
          <w:tcPr>
            <w:tcW w:w="2126" w:type="dxa"/>
            <w:vAlign w:val="bottom"/>
          </w:tcPr>
          <w:p w14:paraId="1876948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29.57</w:t>
            </w:r>
          </w:p>
        </w:tc>
        <w:tc>
          <w:tcPr>
            <w:tcW w:w="2404" w:type="dxa"/>
            <w:vAlign w:val="bottom"/>
          </w:tcPr>
          <w:p w14:paraId="182C19B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12° 55' 34"</w:t>
            </w:r>
          </w:p>
        </w:tc>
      </w:tr>
      <w:tr w:rsidR="00682126" w:rsidRPr="00682126" w14:paraId="13C1CF45" w14:textId="77777777" w:rsidTr="00F374DF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4B90F98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ЗРЗ-1.2</w:t>
            </w:r>
          </w:p>
        </w:tc>
      </w:tr>
      <w:tr w:rsidR="00682126" w:rsidRPr="00682126" w14:paraId="493A2E58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0D393D0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021" w:type="dxa"/>
            <w:vAlign w:val="center"/>
          </w:tcPr>
          <w:p w14:paraId="67E6B01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2665" w:type="dxa"/>
          </w:tcPr>
          <w:p w14:paraId="17FD98C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center"/>
          </w:tcPr>
          <w:p w14:paraId="76DAD5E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25.63</w:t>
            </w:r>
          </w:p>
        </w:tc>
        <w:tc>
          <w:tcPr>
            <w:tcW w:w="2404" w:type="dxa"/>
            <w:vAlign w:val="center"/>
          </w:tcPr>
          <w:p w14:paraId="444C969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102° 37' 1"</w:t>
            </w:r>
          </w:p>
        </w:tc>
      </w:tr>
      <w:tr w:rsidR="00682126" w:rsidRPr="00682126" w14:paraId="37106038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5810B9B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021" w:type="dxa"/>
            <w:vAlign w:val="center"/>
          </w:tcPr>
          <w:p w14:paraId="14B2645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2665" w:type="dxa"/>
          </w:tcPr>
          <w:p w14:paraId="1AC0784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center"/>
          </w:tcPr>
          <w:p w14:paraId="64D2523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22.83</w:t>
            </w:r>
          </w:p>
        </w:tc>
        <w:tc>
          <w:tcPr>
            <w:tcW w:w="2404" w:type="dxa"/>
            <w:vAlign w:val="center"/>
          </w:tcPr>
          <w:p w14:paraId="73A90AC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103° 7' 1"</w:t>
            </w:r>
          </w:p>
        </w:tc>
      </w:tr>
      <w:tr w:rsidR="00682126" w:rsidRPr="00682126" w14:paraId="2A65014B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0A48270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021" w:type="dxa"/>
            <w:vAlign w:val="center"/>
          </w:tcPr>
          <w:p w14:paraId="0D0DF37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2665" w:type="dxa"/>
          </w:tcPr>
          <w:p w14:paraId="6B42C1D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center"/>
          </w:tcPr>
          <w:p w14:paraId="7B14827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1.85</w:t>
            </w:r>
          </w:p>
        </w:tc>
        <w:tc>
          <w:tcPr>
            <w:tcW w:w="2404" w:type="dxa"/>
            <w:vAlign w:val="center"/>
          </w:tcPr>
          <w:p w14:paraId="5CDD21C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103° 8' 41"</w:t>
            </w:r>
          </w:p>
        </w:tc>
      </w:tr>
      <w:tr w:rsidR="00682126" w:rsidRPr="00682126" w14:paraId="6D9122C8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FEF70B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21" w:type="dxa"/>
            <w:vAlign w:val="center"/>
          </w:tcPr>
          <w:p w14:paraId="1FC3E77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2665" w:type="dxa"/>
          </w:tcPr>
          <w:p w14:paraId="3994532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юго-западном</w:t>
            </w:r>
          </w:p>
        </w:tc>
        <w:tc>
          <w:tcPr>
            <w:tcW w:w="2126" w:type="dxa"/>
            <w:vAlign w:val="center"/>
          </w:tcPr>
          <w:p w14:paraId="0A4676C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34.13</w:t>
            </w:r>
          </w:p>
        </w:tc>
        <w:tc>
          <w:tcPr>
            <w:tcW w:w="2404" w:type="dxa"/>
            <w:vAlign w:val="center"/>
          </w:tcPr>
          <w:p w14:paraId="4C477CF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192° 31' 34"</w:t>
            </w:r>
          </w:p>
        </w:tc>
      </w:tr>
      <w:tr w:rsidR="00682126" w:rsidRPr="00682126" w14:paraId="2195454D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3F04EC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21" w:type="dxa"/>
            <w:vAlign w:val="center"/>
          </w:tcPr>
          <w:p w14:paraId="650C5AA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2665" w:type="dxa"/>
          </w:tcPr>
          <w:p w14:paraId="25FE917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center"/>
          </w:tcPr>
          <w:p w14:paraId="321F18B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48.55</w:t>
            </w:r>
          </w:p>
        </w:tc>
        <w:tc>
          <w:tcPr>
            <w:tcW w:w="2404" w:type="dxa"/>
            <w:vAlign w:val="center"/>
          </w:tcPr>
          <w:p w14:paraId="6E03C47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282° 6' 12"</w:t>
            </w:r>
          </w:p>
        </w:tc>
      </w:tr>
      <w:tr w:rsidR="00682126" w:rsidRPr="00682126" w14:paraId="22DF05B8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69071D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21" w:type="dxa"/>
            <w:vAlign w:val="center"/>
          </w:tcPr>
          <w:p w14:paraId="1E6B266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2665" w:type="dxa"/>
          </w:tcPr>
          <w:p w14:paraId="0FAD48B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северо-восточном</w:t>
            </w:r>
          </w:p>
        </w:tc>
        <w:tc>
          <w:tcPr>
            <w:tcW w:w="2126" w:type="dxa"/>
            <w:vAlign w:val="center"/>
          </w:tcPr>
          <w:p w14:paraId="05CB3B4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34.83</w:t>
            </w:r>
          </w:p>
        </w:tc>
        <w:tc>
          <w:tcPr>
            <w:tcW w:w="2404" w:type="dxa"/>
            <w:vAlign w:val="center"/>
          </w:tcPr>
          <w:p w14:paraId="60AE898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9° 38' 31"</w:t>
            </w:r>
          </w:p>
        </w:tc>
      </w:tr>
      <w:tr w:rsidR="00682126" w:rsidRPr="00682126" w14:paraId="362F735C" w14:textId="77777777" w:rsidTr="00F374DF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60EB191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ЗРЗ-1.3</w:t>
            </w:r>
          </w:p>
        </w:tc>
      </w:tr>
      <w:tr w:rsidR="00682126" w:rsidRPr="00682126" w14:paraId="2DE39B4A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556953A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21" w:type="dxa"/>
            <w:vAlign w:val="center"/>
          </w:tcPr>
          <w:p w14:paraId="44BA451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2665" w:type="dxa"/>
          </w:tcPr>
          <w:p w14:paraId="38F8878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</w:tcPr>
          <w:p w14:paraId="317309A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52.46</w:t>
            </w:r>
          </w:p>
        </w:tc>
        <w:tc>
          <w:tcPr>
            <w:tcW w:w="2404" w:type="dxa"/>
          </w:tcPr>
          <w:p w14:paraId="2546F2F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102° 29' 58"</w:t>
            </w:r>
          </w:p>
        </w:tc>
      </w:tr>
      <w:tr w:rsidR="00682126" w:rsidRPr="00682126" w14:paraId="1B2A8A39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0FC92A2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21" w:type="dxa"/>
            <w:vAlign w:val="center"/>
          </w:tcPr>
          <w:p w14:paraId="3362932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2665" w:type="dxa"/>
          </w:tcPr>
          <w:p w14:paraId="67B3099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юго-западном</w:t>
            </w:r>
          </w:p>
        </w:tc>
        <w:tc>
          <w:tcPr>
            <w:tcW w:w="2126" w:type="dxa"/>
          </w:tcPr>
          <w:p w14:paraId="5A84C7D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94.17</w:t>
            </w:r>
          </w:p>
        </w:tc>
        <w:tc>
          <w:tcPr>
            <w:tcW w:w="2404" w:type="dxa"/>
          </w:tcPr>
          <w:p w14:paraId="32F2797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192° 25' 44"</w:t>
            </w:r>
          </w:p>
        </w:tc>
      </w:tr>
      <w:tr w:rsidR="00682126" w:rsidRPr="00682126" w14:paraId="2EAEB8B8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4A0564D4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021" w:type="dxa"/>
            <w:vAlign w:val="center"/>
          </w:tcPr>
          <w:p w14:paraId="4BF9F4BA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2665" w:type="dxa"/>
          </w:tcPr>
          <w:p w14:paraId="4F2E69F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</w:tcPr>
          <w:p w14:paraId="42A5411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42.33</w:t>
            </w:r>
          </w:p>
        </w:tc>
        <w:tc>
          <w:tcPr>
            <w:tcW w:w="2404" w:type="dxa"/>
          </w:tcPr>
          <w:p w14:paraId="58BEE6F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283° 20' 10"</w:t>
            </w:r>
          </w:p>
        </w:tc>
      </w:tr>
      <w:tr w:rsidR="00682126" w:rsidRPr="00682126" w14:paraId="6152194B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FF1266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021" w:type="dxa"/>
            <w:vAlign w:val="center"/>
          </w:tcPr>
          <w:p w14:paraId="615B737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2665" w:type="dxa"/>
          </w:tcPr>
          <w:p w14:paraId="0C6A919A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северо-восточном</w:t>
            </w:r>
          </w:p>
        </w:tc>
        <w:tc>
          <w:tcPr>
            <w:tcW w:w="2126" w:type="dxa"/>
          </w:tcPr>
          <w:p w14:paraId="6F6078D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16.88</w:t>
            </w:r>
          </w:p>
        </w:tc>
        <w:tc>
          <w:tcPr>
            <w:tcW w:w="2404" w:type="dxa"/>
          </w:tcPr>
          <w:p w14:paraId="6308BD4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14° 23' 15"</w:t>
            </w:r>
          </w:p>
        </w:tc>
      </w:tr>
      <w:tr w:rsidR="00682126" w:rsidRPr="00682126" w14:paraId="01F8D294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25A13D8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021" w:type="dxa"/>
            <w:vAlign w:val="center"/>
          </w:tcPr>
          <w:p w14:paraId="35C2DB8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2665" w:type="dxa"/>
          </w:tcPr>
          <w:p w14:paraId="0F6CC8A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</w:tcPr>
          <w:p w14:paraId="5B5B474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7.85</w:t>
            </w:r>
          </w:p>
        </w:tc>
        <w:tc>
          <w:tcPr>
            <w:tcW w:w="2404" w:type="dxa"/>
          </w:tcPr>
          <w:p w14:paraId="57CA2BA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279° 57' 39"</w:t>
            </w:r>
          </w:p>
        </w:tc>
      </w:tr>
      <w:tr w:rsidR="00682126" w:rsidRPr="00682126" w14:paraId="38C3E5B4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41B31A6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021" w:type="dxa"/>
            <w:vAlign w:val="center"/>
          </w:tcPr>
          <w:p w14:paraId="0F07F84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2665" w:type="dxa"/>
          </w:tcPr>
          <w:p w14:paraId="3FCD4C2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</w:tcPr>
          <w:p w14:paraId="41EF7E7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3.19</w:t>
            </w:r>
          </w:p>
        </w:tc>
        <w:tc>
          <w:tcPr>
            <w:tcW w:w="2404" w:type="dxa"/>
          </w:tcPr>
          <w:p w14:paraId="1BD440BA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279° 51' 39"</w:t>
            </w:r>
          </w:p>
        </w:tc>
      </w:tr>
      <w:tr w:rsidR="00682126" w:rsidRPr="00682126" w14:paraId="2D1DB4C5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4E5004D4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021" w:type="dxa"/>
            <w:vAlign w:val="center"/>
          </w:tcPr>
          <w:p w14:paraId="6ED61C1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2665" w:type="dxa"/>
          </w:tcPr>
          <w:p w14:paraId="26FFBD5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северо-восточном</w:t>
            </w:r>
          </w:p>
        </w:tc>
        <w:tc>
          <w:tcPr>
            <w:tcW w:w="2126" w:type="dxa"/>
          </w:tcPr>
          <w:p w14:paraId="3C0EEA7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77.17</w:t>
            </w:r>
          </w:p>
        </w:tc>
        <w:tc>
          <w:tcPr>
            <w:tcW w:w="2404" w:type="dxa"/>
          </w:tcPr>
          <w:p w14:paraId="23451AB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12° 40' 13"</w:t>
            </w:r>
          </w:p>
        </w:tc>
      </w:tr>
      <w:tr w:rsidR="00682126" w:rsidRPr="00682126" w14:paraId="676CF9FF" w14:textId="77777777" w:rsidTr="00F374DF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67ACB37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ЗРЗ-1.4</w:t>
            </w:r>
          </w:p>
        </w:tc>
      </w:tr>
      <w:tr w:rsidR="00682126" w:rsidRPr="00682126" w14:paraId="135E6C52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5ABFA6D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1021" w:type="dxa"/>
            <w:vAlign w:val="center"/>
          </w:tcPr>
          <w:p w14:paraId="056F917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2665" w:type="dxa"/>
          </w:tcPr>
          <w:p w14:paraId="242B7D0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center"/>
          </w:tcPr>
          <w:p w14:paraId="3367913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43.89</w:t>
            </w:r>
          </w:p>
        </w:tc>
        <w:tc>
          <w:tcPr>
            <w:tcW w:w="2404" w:type="dxa"/>
            <w:vAlign w:val="center"/>
          </w:tcPr>
          <w:p w14:paraId="273ABC8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99° 55' 56"</w:t>
            </w:r>
          </w:p>
        </w:tc>
      </w:tr>
      <w:tr w:rsidR="00682126" w:rsidRPr="00682126" w14:paraId="33B3262B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286E35E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021" w:type="dxa"/>
            <w:vAlign w:val="center"/>
          </w:tcPr>
          <w:p w14:paraId="27165D3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2665" w:type="dxa"/>
          </w:tcPr>
          <w:p w14:paraId="20021A3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юго-западном</w:t>
            </w:r>
          </w:p>
        </w:tc>
        <w:tc>
          <w:tcPr>
            <w:tcW w:w="2126" w:type="dxa"/>
            <w:vAlign w:val="center"/>
          </w:tcPr>
          <w:p w14:paraId="0BB360C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28.59</w:t>
            </w:r>
          </w:p>
        </w:tc>
        <w:tc>
          <w:tcPr>
            <w:tcW w:w="2404" w:type="dxa"/>
            <w:vAlign w:val="center"/>
          </w:tcPr>
          <w:p w14:paraId="7B958F9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190° 55' 44"</w:t>
            </w:r>
          </w:p>
        </w:tc>
      </w:tr>
      <w:tr w:rsidR="00682126" w:rsidRPr="00682126" w14:paraId="0443161C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ACC190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1021" w:type="dxa"/>
            <w:vAlign w:val="center"/>
          </w:tcPr>
          <w:p w14:paraId="02E8565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2665" w:type="dxa"/>
          </w:tcPr>
          <w:p w14:paraId="26442D2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center"/>
          </w:tcPr>
          <w:p w14:paraId="208609B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18.39</w:t>
            </w:r>
          </w:p>
        </w:tc>
        <w:tc>
          <w:tcPr>
            <w:tcW w:w="2404" w:type="dxa"/>
            <w:vAlign w:val="center"/>
          </w:tcPr>
          <w:p w14:paraId="512E9CD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281° 52' 18"</w:t>
            </w:r>
          </w:p>
        </w:tc>
      </w:tr>
      <w:tr w:rsidR="00682126" w:rsidRPr="00682126" w14:paraId="31EDDAE5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1CB3E04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1021" w:type="dxa"/>
            <w:vAlign w:val="center"/>
          </w:tcPr>
          <w:p w14:paraId="3BAFCEC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2665" w:type="dxa"/>
          </w:tcPr>
          <w:p w14:paraId="629D3B2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center"/>
          </w:tcPr>
          <w:p w14:paraId="44F244B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22.97</w:t>
            </w:r>
          </w:p>
        </w:tc>
        <w:tc>
          <w:tcPr>
            <w:tcW w:w="2404" w:type="dxa"/>
            <w:vAlign w:val="center"/>
          </w:tcPr>
          <w:p w14:paraId="1D43179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283° 37' 29"</w:t>
            </w:r>
          </w:p>
        </w:tc>
      </w:tr>
      <w:tr w:rsidR="00682126" w:rsidRPr="00682126" w14:paraId="382BF4D9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0CF35C8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021" w:type="dxa"/>
            <w:vAlign w:val="center"/>
          </w:tcPr>
          <w:p w14:paraId="6F30AE7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2665" w:type="dxa"/>
          </w:tcPr>
          <w:p w14:paraId="39A29AE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center"/>
          </w:tcPr>
          <w:p w14:paraId="2E1E1B7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3.13</w:t>
            </w:r>
          </w:p>
        </w:tc>
        <w:tc>
          <w:tcPr>
            <w:tcW w:w="2404" w:type="dxa"/>
            <w:vAlign w:val="center"/>
          </w:tcPr>
          <w:p w14:paraId="5411566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282° 10' 17"</w:t>
            </w:r>
          </w:p>
        </w:tc>
      </w:tr>
      <w:tr w:rsidR="00682126" w:rsidRPr="00682126" w14:paraId="3EF92FE2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095CFD5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1021" w:type="dxa"/>
            <w:vAlign w:val="center"/>
          </w:tcPr>
          <w:p w14:paraId="4F703B5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27</w:t>
            </w:r>
          </w:p>
        </w:tc>
        <w:tc>
          <w:tcPr>
            <w:tcW w:w="2665" w:type="dxa"/>
          </w:tcPr>
          <w:p w14:paraId="1FA143B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center"/>
          </w:tcPr>
          <w:p w14:paraId="08AE6A9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0.87</w:t>
            </w:r>
          </w:p>
        </w:tc>
        <w:tc>
          <w:tcPr>
            <w:tcW w:w="2404" w:type="dxa"/>
            <w:vAlign w:val="center"/>
          </w:tcPr>
          <w:p w14:paraId="263AF5E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284° 4' 57"</w:t>
            </w:r>
          </w:p>
        </w:tc>
      </w:tr>
      <w:tr w:rsidR="00682126" w:rsidRPr="00682126" w14:paraId="16653CF7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8AEC01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>27</w:t>
            </w:r>
          </w:p>
        </w:tc>
        <w:tc>
          <w:tcPr>
            <w:tcW w:w="1021" w:type="dxa"/>
            <w:vAlign w:val="center"/>
          </w:tcPr>
          <w:p w14:paraId="630B83F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2665" w:type="dxa"/>
          </w:tcPr>
          <w:p w14:paraId="4BD2D70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северо-восточном</w:t>
            </w:r>
          </w:p>
        </w:tc>
        <w:tc>
          <w:tcPr>
            <w:tcW w:w="2126" w:type="dxa"/>
            <w:vAlign w:val="center"/>
          </w:tcPr>
          <w:p w14:paraId="728FECC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26.37</w:t>
            </w:r>
          </w:p>
        </w:tc>
        <w:tc>
          <w:tcPr>
            <w:tcW w:w="2404" w:type="dxa"/>
            <w:vAlign w:val="center"/>
          </w:tcPr>
          <w:p w14:paraId="167B61D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14° 4' 57"</w:t>
            </w:r>
          </w:p>
        </w:tc>
      </w:tr>
      <w:tr w:rsidR="00682126" w:rsidRPr="00682126" w14:paraId="7532ED1F" w14:textId="77777777" w:rsidTr="00F374DF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44E08AA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ЗРЗ-1.5</w:t>
            </w:r>
          </w:p>
        </w:tc>
      </w:tr>
      <w:tr w:rsidR="00682126" w:rsidRPr="00682126" w14:paraId="43F4FEEC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3DBFA5AA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1021" w:type="dxa"/>
            <w:vAlign w:val="center"/>
          </w:tcPr>
          <w:p w14:paraId="7C4337B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2665" w:type="dxa"/>
          </w:tcPr>
          <w:p w14:paraId="39BD098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bottom"/>
          </w:tcPr>
          <w:p w14:paraId="242238F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49.47</w:t>
            </w:r>
          </w:p>
        </w:tc>
        <w:tc>
          <w:tcPr>
            <w:tcW w:w="2404" w:type="dxa"/>
            <w:vAlign w:val="bottom"/>
          </w:tcPr>
          <w:p w14:paraId="4FEFF774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101° 8' 51"</w:t>
            </w:r>
          </w:p>
        </w:tc>
      </w:tr>
      <w:tr w:rsidR="00682126" w:rsidRPr="00682126" w14:paraId="2269A722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28E47F2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1021" w:type="dxa"/>
            <w:vAlign w:val="center"/>
          </w:tcPr>
          <w:p w14:paraId="60EE9F5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665" w:type="dxa"/>
          </w:tcPr>
          <w:p w14:paraId="3D645BF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юго-западном</w:t>
            </w:r>
          </w:p>
        </w:tc>
        <w:tc>
          <w:tcPr>
            <w:tcW w:w="2126" w:type="dxa"/>
            <w:vAlign w:val="bottom"/>
          </w:tcPr>
          <w:p w14:paraId="4E2A1BB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29.78</w:t>
            </w:r>
          </w:p>
        </w:tc>
        <w:tc>
          <w:tcPr>
            <w:tcW w:w="2404" w:type="dxa"/>
            <w:vAlign w:val="bottom"/>
          </w:tcPr>
          <w:p w14:paraId="4076A37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192° 45' 2"</w:t>
            </w:r>
          </w:p>
        </w:tc>
      </w:tr>
      <w:tr w:rsidR="00682126" w:rsidRPr="00682126" w14:paraId="165C9E43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4A3D7ED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021" w:type="dxa"/>
            <w:vAlign w:val="center"/>
          </w:tcPr>
          <w:p w14:paraId="343806DA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31</w:t>
            </w:r>
          </w:p>
        </w:tc>
        <w:tc>
          <w:tcPr>
            <w:tcW w:w="2665" w:type="dxa"/>
          </w:tcPr>
          <w:p w14:paraId="646B9FA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bottom"/>
          </w:tcPr>
          <w:p w14:paraId="0FD7B37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01.07</w:t>
            </w:r>
          </w:p>
        </w:tc>
        <w:tc>
          <w:tcPr>
            <w:tcW w:w="2404" w:type="dxa"/>
            <w:vAlign w:val="bottom"/>
          </w:tcPr>
          <w:p w14:paraId="610BA24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282° 49' 46"</w:t>
            </w:r>
          </w:p>
        </w:tc>
      </w:tr>
      <w:tr w:rsidR="00682126" w:rsidRPr="00682126" w14:paraId="5E118924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A30337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31</w:t>
            </w:r>
          </w:p>
        </w:tc>
        <w:tc>
          <w:tcPr>
            <w:tcW w:w="1021" w:type="dxa"/>
            <w:vAlign w:val="center"/>
          </w:tcPr>
          <w:p w14:paraId="26339F9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32</w:t>
            </w:r>
          </w:p>
        </w:tc>
        <w:tc>
          <w:tcPr>
            <w:tcW w:w="2665" w:type="dxa"/>
          </w:tcPr>
          <w:p w14:paraId="257D6C3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bottom"/>
          </w:tcPr>
          <w:p w14:paraId="57AC90E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10.19</w:t>
            </w:r>
          </w:p>
        </w:tc>
        <w:tc>
          <w:tcPr>
            <w:tcW w:w="2404" w:type="dxa"/>
            <w:vAlign w:val="bottom"/>
          </w:tcPr>
          <w:p w14:paraId="1240E15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282° 31' 22"</w:t>
            </w:r>
          </w:p>
        </w:tc>
      </w:tr>
      <w:tr w:rsidR="00682126" w:rsidRPr="00682126" w14:paraId="5AECE36A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61C70F4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32</w:t>
            </w:r>
          </w:p>
        </w:tc>
        <w:tc>
          <w:tcPr>
            <w:tcW w:w="1021" w:type="dxa"/>
            <w:vAlign w:val="center"/>
          </w:tcPr>
          <w:p w14:paraId="2CA30C6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33</w:t>
            </w:r>
          </w:p>
        </w:tc>
        <w:tc>
          <w:tcPr>
            <w:tcW w:w="2665" w:type="dxa"/>
          </w:tcPr>
          <w:p w14:paraId="061EFEC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bottom"/>
          </w:tcPr>
          <w:p w14:paraId="6E20860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12.46</w:t>
            </w:r>
          </w:p>
        </w:tc>
        <w:tc>
          <w:tcPr>
            <w:tcW w:w="2404" w:type="dxa"/>
            <w:vAlign w:val="bottom"/>
          </w:tcPr>
          <w:p w14:paraId="70C1EEA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281° 37' 32"</w:t>
            </w:r>
          </w:p>
        </w:tc>
      </w:tr>
      <w:tr w:rsidR="00682126" w:rsidRPr="00682126" w14:paraId="38B9709A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4CDD519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33</w:t>
            </w:r>
          </w:p>
        </w:tc>
        <w:tc>
          <w:tcPr>
            <w:tcW w:w="1021" w:type="dxa"/>
            <w:vAlign w:val="center"/>
          </w:tcPr>
          <w:p w14:paraId="6190FAC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34</w:t>
            </w:r>
          </w:p>
        </w:tc>
        <w:tc>
          <w:tcPr>
            <w:tcW w:w="2665" w:type="dxa"/>
          </w:tcPr>
          <w:p w14:paraId="11F0AE9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юго-западном</w:t>
            </w:r>
          </w:p>
        </w:tc>
        <w:tc>
          <w:tcPr>
            <w:tcW w:w="2126" w:type="dxa"/>
            <w:vAlign w:val="bottom"/>
          </w:tcPr>
          <w:p w14:paraId="5966564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5.76</w:t>
            </w:r>
          </w:p>
        </w:tc>
        <w:tc>
          <w:tcPr>
            <w:tcW w:w="2404" w:type="dxa"/>
            <w:vAlign w:val="bottom"/>
          </w:tcPr>
          <w:p w14:paraId="4607EA6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192° 56' 17"</w:t>
            </w:r>
          </w:p>
        </w:tc>
      </w:tr>
      <w:tr w:rsidR="00682126" w:rsidRPr="00682126" w14:paraId="6A9E5E21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3D219A5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34</w:t>
            </w:r>
          </w:p>
        </w:tc>
        <w:tc>
          <w:tcPr>
            <w:tcW w:w="1021" w:type="dxa"/>
            <w:vAlign w:val="center"/>
          </w:tcPr>
          <w:p w14:paraId="4D2ABFA4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35</w:t>
            </w:r>
          </w:p>
        </w:tc>
        <w:tc>
          <w:tcPr>
            <w:tcW w:w="2665" w:type="dxa"/>
          </w:tcPr>
          <w:p w14:paraId="7C06CDB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bottom"/>
          </w:tcPr>
          <w:p w14:paraId="2C0EEF3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20.07</w:t>
            </w:r>
          </w:p>
        </w:tc>
        <w:tc>
          <w:tcPr>
            <w:tcW w:w="2404" w:type="dxa"/>
            <w:vAlign w:val="bottom"/>
          </w:tcPr>
          <w:p w14:paraId="53FB4BF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283° 7' 24"</w:t>
            </w:r>
          </w:p>
        </w:tc>
      </w:tr>
      <w:tr w:rsidR="00682126" w:rsidRPr="00682126" w14:paraId="6C4139BA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588E0D8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35</w:t>
            </w:r>
          </w:p>
        </w:tc>
        <w:tc>
          <w:tcPr>
            <w:tcW w:w="1021" w:type="dxa"/>
            <w:vAlign w:val="center"/>
          </w:tcPr>
          <w:p w14:paraId="5CAAB3D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36</w:t>
            </w:r>
          </w:p>
        </w:tc>
        <w:tc>
          <w:tcPr>
            <w:tcW w:w="2665" w:type="dxa"/>
          </w:tcPr>
          <w:p w14:paraId="1BC1FBE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bottom"/>
          </w:tcPr>
          <w:p w14:paraId="7BE87FC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2.18</w:t>
            </w:r>
          </w:p>
        </w:tc>
        <w:tc>
          <w:tcPr>
            <w:tcW w:w="2404" w:type="dxa"/>
            <w:vAlign w:val="bottom"/>
          </w:tcPr>
          <w:p w14:paraId="217A4F4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282° 42' 18"</w:t>
            </w:r>
          </w:p>
        </w:tc>
      </w:tr>
      <w:tr w:rsidR="00682126" w:rsidRPr="00682126" w14:paraId="468D0A89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1D507EF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36</w:t>
            </w:r>
          </w:p>
        </w:tc>
        <w:tc>
          <w:tcPr>
            <w:tcW w:w="1021" w:type="dxa"/>
            <w:vAlign w:val="center"/>
          </w:tcPr>
          <w:p w14:paraId="3423C73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2665" w:type="dxa"/>
          </w:tcPr>
          <w:p w14:paraId="5B9F2C2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северо-восточном</w:t>
            </w:r>
          </w:p>
        </w:tc>
        <w:tc>
          <w:tcPr>
            <w:tcW w:w="2126" w:type="dxa"/>
            <w:vAlign w:val="bottom"/>
          </w:tcPr>
          <w:p w14:paraId="046DA87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34.37</w:t>
            </w:r>
          </w:p>
        </w:tc>
        <w:tc>
          <w:tcPr>
            <w:tcW w:w="2404" w:type="dxa"/>
            <w:vAlign w:val="bottom"/>
          </w:tcPr>
          <w:p w14:paraId="7DE49DF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9° 3' 59"</w:t>
            </w:r>
          </w:p>
        </w:tc>
      </w:tr>
    </w:tbl>
    <w:p w14:paraId="4B756FFF" w14:textId="73566DF7" w:rsidR="008058EB" w:rsidRDefault="008058EB" w:rsidP="00FC352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04B7D90" w14:textId="77777777" w:rsidR="00682126" w:rsidRDefault="00682126" w:rsidP="00FC3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23379F" w14:textId="54E92C0B" w:rsidR="00FC352E" w:rsidRPr="00FC352E" w:rsidRDefault="00FC352E" w:rsidP="00FC3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hAnsi="Times New Roman" w:cs="Times New Roman"/>
          <w:b/>
          <w:sz w:val="28"/>
          <w:szCs w:val="28"/>
        </w:rPr>
        <w:t xml:space="preserve">2.2. Сведения о местоположении границы зоны регулируемой застройки и хозяйственной </w:t>
      </w:r>
      <w:proofErr w:type="gramStart"/>
      <w:r w:rsidRPr="00FC352E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051C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52E">
        <w:rPr>
          <w:rFonts w:ascii="Times New Roman" w:hAnsi="Times New Roman" w:cs="Times New Roman"/>
          <w:b/>
          <w:sz w:val="28"/>
          <w:szCs w:val="28"/>
        </w:rPr>
        <w:t xml:space="preserve"> объекта</w:t>
      </w:r>
      <w:proofErr w:type="gramEnd"/>
      <w:r w:rsidRPr="00FC352E">
        <w:rPr>
          <w:rFonts w:ascii="Times New Roman" w:hAnsi="Times New Roman" w:cs="Times New Roman"/>
          <w:b/>
          <w:sz w:val="28"/>
          <w:szCs w:val="28"/>
        </w:rPr>
        <w:t xml:space="preserve"> культурного наследия регионального значения (перечень координат характерных (поворотных) точек) (ЗРЗ)</w:t>
      </w:r>
    </w:p>
    <w:p w14:paraId="3419DA5B" w14:textId="77777777" w:rsidR="00FC352E" w:rsidRPr="00FC352E" w:rsidRDefault="00FC352E" w:rsidP="00FC352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FC352E" w:rsidRPr="00FC352E" w14:paraId="02FF2710" w14:textId="77777777" w:rsidTr="00E25DEC">
        <w:trPr>
          <w:trHeight w:val="109"/>
          <w:jc w:val="center"/>
        </w:trPr>
        <w:tc>
          <w:tcPr>
            <w:tcW w:w="9334" w:type="dxa"/>
          </w:tcPr>
          <w:p w14:paraId="5EDA97D1" w14:textId="77777777" w:rsidR="00FC352E" w:rsidRPr="00FC352E" w:rsidRDefault="00FC352E" w:rsidP="00FC3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</w:p>
        </w:tc>
      </w:tr>
      <w:tr w:rsidR="00FC352E" w:rsidRPr="00FC352E" w14:paraId="73789BD2" w14:textId="77777777" w:rsidTr="00E25DEC">
        <w:trPr>
          <w:trHeight w:val="1082"/>
          <w:jc w:val="center"/>
        </w:trPr>
        <w:tc>
          <w:tcPr>
            <w:tcW w:w="9334" w:type="dxa"/>
          </w:tcPr>
          <w:p w14:paraId="118A4724" w14:textId="77777777" w:rsidR="00FC352E" w:rsidRPr="00FC352E" w:rsidRDefault="00FC352E" w:rsidP="00FC3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00D7D7A6" w14:textId="5025CAFD" w:rsidR="008058EB" w:rsidRPr="00FC352E" w:rsidRDefault="00FC352E" w:rsidP="00E25D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объекта культурного наследия регионального значения </w:t>
            </w:r>
            <w:r w:rsidR="00682126" w:rsidRPr="006821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ЗРЗ-1 (ЗРЗ-1.1; ЗРЗ-1.2; ЗРЗ-1.3; ЗРЗ-1.4; ЗРЗ-1.5)</w:t>
            </w:r>
          </w:p>
        </w:tc>
      </w:tr>
    </w:tbl>
    <w:p w14:paraId="1FE2CBB2" w14:textId="3705D47F" w:rsidR="00FC352E" w:rsidRDefault="00FC352E" w:rsidP="00FC352E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639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E25DEC" w:rsidRPr="00DF3354" w14:paraId="41CDFABF" w14:textId="77777777" w:rsidTr="00F374DF">
        <w:trPr>
          <w:trHeight w:val="57"/>
        </w:trPr>
        <w:tc>
          <w:tcPr>
            <w:tcW w:w="9639" w:type="dxa"/>
            <w:vAlign w:val="center"/>
          </w:tcPr>
          <w:tbl>
            <w:tblPr>
              <w:tblW w:w="9134" w:type="dxa"/>
              <w:tblInd w:w="15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"/>
              <w:gridCol w:w="810"/>
              <w:gridCol w:w="478"/>
              <w:gridCol w:w="1594"/>
              <w:gridCol w:w="1530"/>
              <w:gridCol w:w="972"/>
              <w:gridCol w:w="686"/>
              <w:gridCol w:w="1784"/>
              <w:gridCol w:w="1211"/>
              <w:gridCol w:w="62"/>
            </w:tblGrid>
            <w:tr w:rsidR="00E25DEC" w:rsidRPr="009F5788" w14:paraId="19C2E55D" w14:textId="77777777" w:rsidTr="00E25DEC">
              <w:trPr>
                <w:gridAfter w:val="1"/>
                <w:wAfter w:w="62" w:type="dxa"/>
                <w:trHeight w:val="278"/>
              </w:trPr>
              <w:tc>
                <w:tcPr>
                  <w:tcW w:w="9072" w:type="dxa"/>
                  <w:gridSpan w:val="9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1CC702CB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E25DEC" w:rsidRPr="009F5788" w14:paraId="614631EA" w14:textId="77777777" w:rsidTr="00E25DEC">
              <w:trPr>
                <w:gridAfter w:val="1"/>
                <w:wAfter w:w="62" w:type="dxa"/>
                <w:trHeight w:val="371"/>
              </w:trPr>
              <w:tc>
                <w:tcPr>
                  <w:tcW w:w="9072" w:type="dxa"/>
                  <w:gridSpan w:val="9"/>
                  <w:vAlign w:val="center"/>
                </w:tcPr>
                <w:p w14:paraId="64E5DC6D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Сведения об объекте</w:t>
                  </w:r>
                </w:p>
              </w:tc>
            </w:tr>
            <w:tr w:rsidR="00E25DEC" w:rsidRPr="009F5788" w14:paraId="2A1727D6" w14:textId="77777777" w:rsidTr="00E25DEC">
              <w:trPr>
                <w:gridAfter w:val="1"/>
                <w:wAfter w:w="62" w:type="dxa"/>
                <w:trHeight w:val="246"/>
              </w:trPr>
              <w:tc>
                <w:tcPr>
                  <w:tcW w:w="817" w:type="dxa"/>
                  <w:gridSpan w:val="2"/>
                  <w:vAlign w:val="center"/>
                </w:tcPr>
                <w:p w14:paraId="5CF5C28F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№ п/п</w:t>
                  </w:r>
                </w:p>
              </w:tc>
              <w:tc>
                <w:tcPr>
                  <w:tcW w:w="4574" w:type="dxa"/>
                  <w:gridSpan w:val="4"/>
                  <w:vAlign w:val="center"/>
                </w:tcPr>
                <w:p w14:paraId="5B35DF02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Характеристики объекта</w:t>
                  </w:r>
                </w:p>
              </w:tc>
              <w:tc>
                <w:tcPr>
                  <w:tcW w:w="3681" w:type="dxa"/>
                  <w:gridSpan w:val="3"/>
                  <w:vAlign w:val="center"/>
                </w:tcPr>
                <w:p w14:paraId="3CB9419E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Описание характеристик</w:t>
                  </w:r>
                </w:p>
              </w:tc>
            </w:tr>
            <w:tr w:rsidR="00E25DEC" w:rsidRPr="009F5788" w14:paraId="6915D135" w14:textId="77777777" w:rsidTr="00E25DEC">
              <w:trPr>
                <w:gridAfter w:val="1"/>
                <w:wAfter w:w="62" w:type="dxa"/>
                <w:trHeight w:val="243"/>
              </w:trPr>
              <w:tc>
                <w:tcPr>
                  <w:tcW w:w="817" w:type="dxa"/>
                  <w:gridSpan w:val="2"/>
                  <w:vAlign w:val="center"/>
                </w:tcPr>
                <w:p w14:paraId="556003A0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1</w:t>
                  </w:r>
                </w:p>
              </w:tc>
              <w:tc>
                <w:tcPr>
                  <w:tcW w:w="4574" w:type="dxa"/>
                  <w:gridSpan w:val="4"/>
                  <w:vAlign w:val="center"/>
                </w:tcPr>
                <w:p w14:paraId="5F77E485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2</w:t>
                  </w:r>
                </w:p>
              </w:tc>
              <w:tc>
                <w:tcPr>
                  <w:tcW w:w="3681" w:type="dxa"/>
                  <w:gridSpan w:val="3"/>
                  <w:vAlign w:val="center"/>
                </w:tcPr>
                <w:p w14:paraId="1586A287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285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3</w:t>
                  </w:r>
                </w:p>
              </w:tc>
            </w:tr>
            <w:tr w:rsidR="00E25DEC" w:rsidRPr="009F5788" w14:paraId="7ACC1D15" w14:textId="77777777" w:rsidTr="00E25DEC">
              <w:trPr>
                <w:gridAfter w:val="1"/>
                <w:wAfter w:w="62" w:type="dxa"/>
                <w:trHeight w:val="243"/>
              </w:trPr>
              <w:tc>
                <w:tcPr>
                  <w:tcW w:w="817" w:type="dxa"/>
                  <w:gridSpan w:val="2"/>
                </w:tcPr>
                <w:p w14:paraId="0507D8FE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1</w:t>
                  </w:r>
                </w:p>
              </w:tc>
              <w:tc>
                <w:tcPr>
                  <w:tcW w:w="4574" w:type="dxa"/>
                  <w:gridSpan w:val="4"/>
                </w:tcPr>
                <w:p w14:paraId="191C299F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Местоположение объекта</w:t>
                  </w:r>
                </w:p>
              </w:tc>
              <w:tc>
                <w:tcPr>
                  <w:tcW w:w="3681" w:type="dxa"/>
                  <w:gridSpan w:val="3"/>
                </w:tcPr>
                <w:p w14:paraId="687565B7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 xml:space="preserve">Республика Дагестан, г. </w:t>
                  </w:r>
                  <w:r w:rsidRPr="00BF4D03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>Хасавюрт</w:t>
                  </w:r>
                </w:p>
              </w:tc>
            </w:tr>
            <w:tr w:rsidR="00E25DEC" w:rsidRPr="009F5788" w14:paraId="51787D2B" w14:textId="77777777" w:rsidTr="00E25DEC">
              <w:trPr>
                <w:gridAfter w:val="1"/>
                <w:wAfter w:w="62" w:type="dxa"/>
                <w:trHeight w:val="243"/>
              </w:trPr>
              <w:tc>
                <w:tcPr>
                  <w:tcW w:w="817" w:type="dxa"/>
                  <w:gridSpan w:val="2"/>
                </w:tcPr>
                <w:p w14:paraId="03849549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2</w:t>
                  </w:r>
                </w:p>
              </w:tc>
              <w:tc>
                <w:tcPr>
                  <w:tcW w:w="4574" w:type="dxa"/>
                  <w:gridSpan w:val="4"/>
                </w:tcPr>
                <w:p w14:paraId="105FBF4E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Площадь объекта +/- величина погрешности определения площади</w:t>
                  </w:r>
                </w:p>
                <w:p w14:paraId="443AC623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(Р+/- Дельта Р)</w:t>
                  </w:r>
                </w:p>
              </w:tc>
              <w:tc>
                <w:tcPr>
                  <w:tcW w:w="3681" w:type="dxa"/>
                  <w:gridSpan w:val="3"/>
                </w:tcPr>
                <w:p w14:paraId="1DD00C67" w14:textId="738B4993" w:rsidR="00E25DEC" w:rsidRPr="009F5788" w:rsidRDefault="00682126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</w:pPr>
                  <w:r w:rsidRPr="00682126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>10727 м</w:t>
                  </w:r>
                  <w:r w:rsidRPr="00682126">
                    <w:rPr>
                      <w:rFonts w:ascii="Times New Roman" w:eastAsia="Times New Roman" w:hAnsi="Times New Roman"/>
                      <w:sz w:val="20"/>
                      <w:szCs w:val="20"/>
                      <w:vertAlign w:val="superscript"/>
                      <w:lang w:eastAsia="ar-SA"/>
                    </w:rPr>
                    <w:t>2</w:t>
                  </w:r>
                  <w:r w:rsidRPr="00682126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 xml:space="preserve"> </w:t>
                  </w:r>
                  <w:proofErr w:type="gramStart"/>
                  <w:r w:rsidRPr="00682126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>±  36</w:t>
                  </w:r>
                  <w:proofErr w:type="gramEnd"/>
                  <w:r w:rsidRPr="00682126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 xml:space="preserve"> м</w:t>
                  </w:r>
                  <w:r w:rsidRPr="00682126">
                    <w:rPr>
                      <w:rFonts w:ascii="Times New Roman" w:eastAsia="Times New Roman" w:hAnsi="Times New Roman"/>
                      <w:sz w:val="20"/>
                      <w:szCs w:val="20"/>
                      <w:vertAlign w:val="superscript"/>
                      <w:lang w:eastAsia="ar-SA"/>
                    </w:rPr>
                    <w:t>2</w:t>
                  </w:r>
                </w:p>
              </w:tc>
            </w:tr>
            <w:tr w:rsidR="00E25DEC" w:rsidRPr="009F5788" w14:paraId="384CA61D" w14:textId="77777777" w:rsidTr="00E25DEC">
              <w:trPr>
                <w:gridAfter w:val="1"/>
                <w:wAfter w:w="62" w:type="dxa"/>
                <w:trHeight w:val="243"/>
              </w:trPr>
              <w:tc>
                <w:tcPr>
                  <w:tcW w:w="817" w:type="dxa"/>
                  <w:gridSpan w:val="2"/>
                </w:tcPr>
                <w:p w14:paraId="1666CBD7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3</w:t>
                  </w:r>
                </w:p>
              </w:tc>
              <w:tc>
                <w:tcPr>
                  <w:tcW w:w="4574" w:type="dxa"/>
                  <w:gridSpan w:val="4"/>
                </w:tcPr>
                <w:p w14:paraId="00A6BC32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Иные характеристики объекта</w:t>
                  </w:r>
                </w:p>
              </w:tc>
              <w:tc>
                <w:tcPr>
                  <w:tcW w:w="3681" w:type="dxa"/>
                  <w:gridSpan w:val="3"/>
                </w:tcPr>
                <w:p w14:paraId="178E6969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-</w:t>
                  </w:r>
                </w:p>
                <w:p w14:paraId="4D6EB12B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</w:p>
                <w:p w14:paraId="2A8FA3AA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</w:p>
                <w:p w14:paraId="6386753E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E25DEC" w:rsidRPr="009F5788" w14:paraId="203B2ECD" w14:textId="77777777" w:rsidTr="00E25DEC">
              <w:tblPrEx>
                <w:jc w:val="center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Before w:val="1"/>
                <w:wBefore w:w="7" w:type="dxa"/>
                <w:trHeight w:val="300"/>
                <w:jc w:val="center"/>
              </w:trPr>
              <w:tc>
                <w:tcPr>
                  <w:tcW w:w="912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F8D7129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Сведения о местоположении границ объекта</w:t>
                  </w:r>
                </w:p>
              </w:tc>
            </w:tr>
            <w:tr w:rsidR="00E25DEC" w:rsidRPr="009F5788" w14:paraId="41DB042F" w14:textId="77777777" w:rsidTr="00E25DEC">
              <w:tblPrEx>
                <w:jc w:val="center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Before w:val="1"/>
                <w:wBefore w:w="7" w:type="dxa"/>
                <w:trHeight w:val="300"/>
                <w:jc w:val="center"/>
              </w:trPr>
              <w:tc>
                <w:tcPr>
                  <w:tcW w:w="912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7F4086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 Система координат МСК-05</w:t>
                  </w:r>
                </w:p>
              </w:tc>
            </w:tr>
            <w:tr w:rsidR="00E25DEC" w:rsidRPr="009F5788" w14:paraId="49179013" w14:textId="77777777" w:rsidTr="00E25DEC">
              <w:tblPrEx>
                <w:jc w:val="center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Before w:val="1"/>
                <w:wBefore w:w="7" w:type="dxa"/>
                <w:trHeight w:val="300"/>
                <w:jc w:val="center"/>
              </w:trPr>
              <w:tc>
                <w:tcPr>
                  <w:tcW w:w="912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A3C5F10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 Сведения о характерных точках границ объекта</w:t>
                  </w:r>
                </w:p>
              </w:tc>
            </w:tr>
            <w:tr w:rsidR="00E25DEC" w:rsidRPr="009F5788" w14:paraId="389F7C30" w14:textId="77777777" w:rsidTr="00E25DEC">
              <w:tblPrEx>
                <w:jc w:val="center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Before w:val="1"/>
                <w:wBefore w:w="7" w:type="dxa"/>
                <w:trHeight w:val="300"/>
                <w:jc w:val="center"/>
              </w:trPr>
              <w:tc>
                <w:tcPr>
                  <w:tcW w:w="1288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FF09A3" w14:textId="77777777" w:rsidR="00E25DEC" w:rsidRPr="00081774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177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Обозначение</w:t>
                  </w:r>
                  <w:r w:rsidRPr="0008177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характерных точек границ</w:t>
                  </w:r>
                </w:p>
              </w:tc>
              <w:tc>
                <w:tcPr>
                  <w:tcW w:w="312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2178CB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Координаты, м</w:t>
                  </w:r>
                </w:p>
              </w:tc>
              <w:tc>
                <w:tcPr>
                  <w:tcW w:w="1658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2407FE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Метод определения координат характерной точки</w:t>
                  </w:r>
                </w:p>
              </w:tc>
              <w:tc>
                <w:tcPr>
                  <w:tcW w:w="178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538C0B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Средняя квадратическая погрешность положения характерной точки (</w:t>
                  </w:r>
                  <w:proofErr w:type="spellStart"/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Мt</w:t>
                  </w:r>
                  <w:proofErr w:type="spellEnd"/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), м</w:t>
                  </w:r>
                </w:p>
              </w:tc>
              <w:tc>
                <w:tcPr>
                  <w:tcW w:w="1273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3043A2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Описание обозначения точки на местности (при наличии)</w:t>
                  </w:r>
                </w:p>
              </w:tc>
            </w:tr>
            <w:tr w:rsidR="00E25DEC" w:rsidRPr="009F5788" w14:paraId="7E26E50D" w14:textId="77777777" w:rsidTr="00E25DEC">
              <w:tblPrEx>
                <w:jc w:val="center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Before w:val="1"/>
                <w:wBefore w:w="7" w:type="dxa"/>
                <w:trHeight w:val="1140"/>
                <w:jc w:val="center"/>
              </w:trPr>
              <w:tc>
                <w:tcPr>
                  <w:tcW w:w="1288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6C0B36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F7054A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Х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92A639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Y</w:t>
                  </w:r>
                </w:p>
              </w:tc>
              <w:tc>
                <w:tcPr>
                  <w:tcW w:w="1658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FFB757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296E42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3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7791F2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52E1265" w14:textId="77777777" w:rsidR="00E25DEC" w:rsidRDefault="00E25DEC" w:rsidP="00F374DF">
            <w:pPr>
              <w:spacing w:after="0" w:line="14" w:lineRule="auto"/>
              <w:ind w:firstLine="709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  <w:p w14:paraId="11F8EC65" w14:textId="77777777" w:rsidR="00A36422" w:rsidRPr="00DF3354" w:rsidRDefault="00A36422" w:rsidP="00E25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</w:t>
            </w:r>
          </w:p>
          <w:tbl>
            <w:tblPr>
              <w:tblW w:w="963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1417"/>
              <w:gridCol w:w="1564"/>
              <w:gridCol w:w="1696"/>
              <w:gridCol w:w="1824"/>
              <w:gridCol w:w="1578"/>
            </w:tblGrid>
            <w:tr w:rsidR="00A36422" w:rsidRPr="009F5788" w14:paraId="74D5F51F" w14:textId="77777777" w:rsidTr="00F374DF">
              <w:trPr>
                <w:trHeight w:val="300"/>
                <w:tblHeader/>
                <w:jc w:val="center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91ACB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9ADF84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7D7CE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2E963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45C16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5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1A5FB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A36422" w:rsidRPr="00271112" w14:paraId="0854BE0D" w14:textId="77777777" w:rsidTr="00F374DF">
              <w:trPr>
                <w:trHeight w:val="480"/>
                <w:jc w:val="center"/>
              </w:trPr>
              <w:tc>
                <w:tcPr>
                  <w:tcW w:w="9634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F298EB6" w14:textId="77777777" w:rsidR="00A36422" w:rsidRPr="00271112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2711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ЗРЗ-1.1</w:t>
                  </w:r>
                </w:p>
              </w:tc>
            </w:tr>
            <w:tr w:rsidR="00A36422" w:rsidRPr="009F5788" w14:paraId="0F2C68F1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0BBBB6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2CF76D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247516,08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1D074A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274704,24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AD4A9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128EB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F9EE0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2D8078A1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C2B175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1E948F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247509,75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35F2D6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274731,83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1B1E11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2639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1632F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ADD2E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1887AB73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4A07F5F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4332E9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247509,45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04CE7E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274733,12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87273F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2639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D6B8E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80FD7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7BB309B8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C914A0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28FA4A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247505,85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16E39F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274749,68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426EC1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2639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3C9B2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181A3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2B7A94B6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88D234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F4E033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247505,28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49A6B2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274752,12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8CCDE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2639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C44CE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C7B51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03059485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A7D8DF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3792D0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247475,81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08316B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274746,76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5CB97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2639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4359F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DFA68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24AF2855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1F5A42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D64256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247487,25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BBBC17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274697,62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2BAD9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2639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B0A2E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6722C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3883FE1D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AB0324" w14:textId="77777777" w:rsidR="00A36422" w:rsidRPr="00B93AC3" w:rsidRDefault="00A36422" w:rsidP="00A36422">
                  <w:pPr>
                    <w:spacing w:after="0" w:line="240" w:lineRule="auto"/>
                    <w:ind w:left="455"/>
                    <w:contextualSpacing/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A47A1C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247516,08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ED4BBB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274704,24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7F0A5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2639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BBA6E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FEF83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502B80DA" w14:textId="77777777" w:rsidTr="00F374DF">
              <w:trPr>
                <w:trHeight w:val="480"/>
                <w:jc w:val="center"/>
              </w:trPr>
              <w:tc>
                <w:tcPr>
                  <w:tcW w:w="9634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B86C9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711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ЗРЗ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-1.2</w:t>
                  </w:r>
                </w:p>
              </w:tc>
            </w:tr>
            <w:tr w:rsidR="00A36422" w:rsidRPr="009F5788" w14:paraId="784FD44C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FAFF6B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2565A4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247506,50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B92023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274759,95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12DD9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A6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CAF17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9D804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1CCDC70E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906F02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FF5BE5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247500,90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375348F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274784,96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6E4004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A6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9AD33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A59EE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59B4909F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5A3456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968F53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247495,72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0532F4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274807,19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807F4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A6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9F88F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55E164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5B8938F6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1CFA27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B59492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247495,30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1155D1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274808,99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16164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A6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619C9A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C18E9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7AA3BDD8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5B0EFB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5A9650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247461,98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4560D0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274801,58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9FFF0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02C3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0785E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AA0C3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09900CA0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B7112F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1B32E1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247472,16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7BD6D9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274754,11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EE3F5E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02C3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01A86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A74F0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50DABB8C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410F5E" w14:textId="77777777" w:rsidR="00A36422" w:rsidRPr="00B93AC3" w:rsidRDefault="00A36422" w:rsidP="00A36422">
                  <w:pPr>
                    <w:spacing w:after="0" w:line="240" w:lineRule="auto"/>
                    <w:ind w:left="314"/>
                    <w:contextualSpacing/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F780A9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247506,50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0FA273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274759,95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D7BB1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02C3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314CB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596094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789B9CDC" w14:textId="77777777" w:rsidTr="00F374DF">
              <w:trPr>
                <w:trHeight w:val="480"/>
                <w:jc w:val="center"/>
              </w:trPr>
              <w:tc>
                <w:tcPr>
                  <w:tcW w:w="9634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59C30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711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ЗРЗ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-1.3</w:t>
                  </w:r>
                </w:p>
              </w:tc>
            </w:tr>
            <w:tr w:rsidR="00A36422" w:rsidRPr="009F5788" w14:paraId="340FE5E2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4DDA27B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AEF438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247478,97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DBD046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274692,67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D1F5A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C9FAE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AB7E1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5188C5B5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F2E02C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8EE65A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247467,61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27F9E3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274743,88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AA689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7B044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60041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75D93D92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15A02D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AE95A5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247375,65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AFB6BB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274723,61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01EAF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9FE70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7028C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32507B75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1BFDCE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E493BE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247385,42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049392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274682,42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9E470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18465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4F4D2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05DE6C8A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9D159D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530745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247401,77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4AB6BC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274686,61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512DE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59D3A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19690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72EF5577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F69272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5CEE9D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247403,12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E3AD6A6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274678,88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49817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F76514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ED7D5E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280E10C2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AE99A9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49C3BB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247403,67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E6C6E2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274675,74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689FC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C72AD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2C2D91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4EC8481A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EA5A311" w14:textId="77777777" w:rsidR="00A36422" w:rsidRPr="00B93AC3" w:rsidRDefault="00A36422" w:rsidP="00A36422">
                  <w:pPr>
                    <w:spacing w:after="0" w:line="240" w:lineRule="auto"/>
                    <w:ind w:left="314"/>
                    <w:contextualSpacing/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36D8CAD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247478,97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BAD051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274692,67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D69CDA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4C207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86B48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6009097F" w14:textId="77777777" w:rsidTr="00F374DF">
              <w:trPr>
                <w:trHeight w:val="480"/>
                <w:jc w:val="center"/>
              </w:trPr>
              <w:tc>
                <w:tcPr>
                  <w:tcW w:w="9634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82FBF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711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ЗРЗ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-1.4</w:t>
                  </w:r>
                </w:p>
              </w:tc>
            </w:tr>
            <w:tr w:rsidR="00A36422" w:rsidRPr="009F5788" w14:paraId="24826220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BE342A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E3FFBA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247431,93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D685EB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274748,51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DC723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17A79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860BE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574CE939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FB1F9F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F8E0DE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247424,36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D770C7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274791,74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0E4AC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56740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AE06E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15A2B15C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9C06D9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BF9630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247396,29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F183BB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274786,32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57840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7124B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9A32F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2F663E4A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7AD8BC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D974A0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247400,07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5BC6D1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274768,32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E6E53E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F5408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B9866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4636E865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0707620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7069E9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247405,48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9C0A00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274746,00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389F3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407BD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DA9FF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3D8B1265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37E5098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E6B241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247406,14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515C0E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274742,94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4542E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246C2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555AD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70E908B1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4D852F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FB2369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247406,35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8A239F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274742,09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85789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70B71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2CACA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61039050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FF4FC9" w14:textId="77777777" w:rsidR="00A36422" w:rsidRPr="00464924" w:rsidRDefault="00A36422" w:rsidP="00A36422">
                  <w:pPr>
                    <w:spacing w:after="0" w:line="240" w:lineRule="auto"/>
                    <w:ind w:left="314"/>
                    <w:contextualSpacing/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A491A1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247431,93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373D5DB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274748,51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E022E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A6D00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868E0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60AD96BC" w14:textId="77777777" w:rsidTr="00F374DF">
              <w:trPr>
                <w:trHeight w:val="480"/>
                <w:jc w:val="center"/>
              </w:trPr>
              <w:tc>
                <w:tcPr>
                  <w:tcW w:w="9634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C42AD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711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ЗРЗ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-1.5</w:t>
                  </w:r>
                </w:p>
              </w:tc>
            </w:tr>
            <w:tr w:rsidR="00A36422" w:rsidRPr="009F5788" w14:paraId="5B658E5B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7C8F72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9810DD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247448,49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CB98EB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274808,31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B656C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2BB6E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13C47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2C43822C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131392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E2B211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247438,92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D5EA79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274856,85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911BE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E8D8CA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D1B61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32EA390E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4E5A887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7F1503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247409,88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56095A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274850,28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B1A5C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3276B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017B7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68068306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E9BAA2C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DC3CE5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247410,26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18C7AD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274848,62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B1115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F1FF4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DA4E9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4CD348E2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DD5A8A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E74669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247412,47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8501A9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274838,67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9D903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B2E73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5C591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69E17894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9FEB67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16BE6F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247414,98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94975E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274826,47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7FD27A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BA90B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4EF38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043B2A7F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DBAD3F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91F771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247409,37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CE94AD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274825,18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2A768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12166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F21C7A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1AE78DBE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DA0A20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C34C1D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247414,07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4BA9F5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274805,02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C4096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A96F6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2300E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716B5F54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357F5A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63648E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247414,55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1572A8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274802,89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DC4D0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34B8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84EA8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252E3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05FFB099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3507CF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79786C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247448,49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0DBA78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274808,31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B79BE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34B8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E4048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8F215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0DCE04A6" w14:textId="77777777" w:rsidTr="00F374DF">
              <w:trPr>
                <w:trHeight w:val="300"/>
                <w:jc w:val="center"/>
              </w:trPr>
              <w:tc>
                <w:tcPr>
                  <w:tcW w:w="963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269FD2" w14:textId="77777777" w:rsidR="00A36422" w:rsidRPr="009F5788" w:rsidRDefault="00A36422" w:rsidP="00A3642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 Сведения о характерных точках части (частей) границы объекта</w:t>
                  </w:r>
                </w:p>
              </w:tc>
            </w:tr>
            <w:tr w:rsidR="00A36422" w:rsidRPr="009F5788" w14:paraId="766DC67C" w14:textId="77777777" w:rsidTr="00F374DF">
              <w:trPr>
                <w:trHeight w:val="300"/>
                <w:jc w:val="center"/>
              </w:trPr>
              <w:tc>
                <w:tcPr>
                  <w:tcW w:w="155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95011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8177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Обозначение</w:t>
                  </w:r>
                  <w:r w:rsidRPr="0008177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характерных точек границ</w:t>
                  </w:r>
                </w:p>
              </w:tc>
              <w:tc>
                <w:tcPr>
                  <w:tcW w:w="298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5880D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Координаты, м</w:t>
                  </w:r>
                </w:p>
              </w:tc>
              <w:tc>
                <w:tcPr>
                  <w:tcW w:w="169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5380A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Метод определения координат характерной точки</w:t>
                  </w:r>
                </w:p>
              </w:tc>
              <w:tc>
                <w:tcPr>
                  <w:tcW w:w="182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A7AC075" w14:textId="77777777" w:rsidR="00A36422" w:rsidRPr="009F5788" w:rsidRDefault="00A36422" w:rsidP="00A3642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Средняя квадратическая погрешность положения характерной точки (</w:t>
                  </w:r>
                  <w:proofErr w:type="spellStart"/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Мt</w:t>
                  </w:r>
                  <w:proofErr w:type="spellEnd"/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), м</w:t>
                  </w:r>
                </w:p>
              </w:tc>
              <w:tc>
                <w:tcPr>
                  <w:tcW w:w="157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364124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Описание обозначения точки на местности (при наличии)</w:t>
                  </w:r>
                </w:p>
              </w:tc>
            </w:tr>
            <w:tr w:rsidR="00A36422" w:rsidRPr="009F5788" w14:paraId="5676E33A" w14:textId="77777777" w:rsidTr="00F374DF">
              <w:trPr>
                <w:trHeight w:val="1140"/>
                <w:jc w:val="center"/>
              </w:trPr>
              <w:tc>
                <w:tcPr>
                  <w:tcW w:w="155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647D08" w14:textId="77777777" w:rsidR="00A36422" w:rsidRPr="009F5788" w:rsidRDefault="00A36422" w:rsidP="00A3642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1D81B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Х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06DD7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Y</w:t>
                  </w:r>
                </w:p>
              </w:tc>
              <w:tc>
                <w:tcPr>
                  <w:tcW w:w="169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6A1137" w14:textId="77777777" w:rsidR="00A36422" w:rsidRPr="009F5788" w:rsidRDefault="00A36422" w:rsidP="00A3642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234AAA" w14:textId="77777777" w:rsidR="00A36422" w:rsidRPr="009F5788" w:rsidRDefault="00A36422" w:rsidP="00A3642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F433DF" w14:textId="77777777" w:rsidR="00A36422" w:rsidRPr="009F5788" w:rsidRDefault="00A36422" w:rsidP="00A3642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36422" w:rsidRPr="009F5788" w14:paraId="67C98C52" w14:textId="77777777" w:rsidTr="00F374DF">
              <w:trPr>
                <w:trHeight w:val="30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F8139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147AC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B7B004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E83D0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79280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0083B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A36422" w:rsidRPr="009F5788" w14:paraId="01E6C177" w14:textId="77777777" w:rsidTr="00F374DF">
              <w:trPr>
                <w:trHeight w:val="30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19104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91B87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5DF30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408ED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B46BE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9D482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</w:tr>
          </w:tbl>
          <w:p w14:paraId="57D92E31" w14:textId="39B93A28" w:rsidR="00E25DEC" w:rsidRPr="00DF3354" w:rsidRDefault="00E25DEC" w:rsidP="00E25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53018730" w14:textId="4278ED67" w:rsidR="00FC352E" w:rsidRDefault="00FC352E" w:rsidP="00FC352E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4387118" w14:textId="7457760A" w:rsidR="00A36422" w:rsidRDefault="00A36422" w:rsidP="00FC352E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A58530B" w14:textId="0976BF1E" w:rsidR="00A36422" w:rsidRDefault="00A36422" w:rsidP="00FC352E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B8E8784" w14:textId="15F18D7A" w:rsidR="00A36422" w:rsidRDefault="00A36422" w:rsidP="00FC352E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ECD2F79" w14:textId="50A330F6" w:rsidR="00A36422" w:rsidRDefault="00A36422" w:rsidP="00FC352E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F9A3EE3" w14:textId="7B6B450E" w:rsidR="00A36422" w:rsidRDefault="00A36422" w:rsidP="00FC352E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D452BEF" w14:textId="77777777" w:rsidR="00A36422" w:rsidRDefault="00A36422" w:rsidP="00FC352E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F6D8D12" w14:textId="77777777" w:rsidR="00FC352E" w:rsidRPr="00637178" w:rsidRDefault="00FC352E" w:rsidP="00FC352E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717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28C9DFC1" w14:textId="77777777" w:rsidR="00FC352E" w:rsidRPr="00637178" w:rsidRDefault="00FC352E" w:rsidP="00FC352E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7178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6399BE76" w14:textId="77777777" w:rsidR="00FC352E" w:rsidRPr="00637178" w:rsidRDefault="00FC352E" w:rsidP="00FC352E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1C2C9C6C" w14:textId="518CDD43" w:rsidR="00FC352E" w:rsidRDefault="00FC352E" w:rsidP="00FC352E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771F5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771F5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_______ 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2024 года № </w:t>
      </w:r>
      <w:r w:rsidRPr="00771F5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14:paraId="24113366" w14:textId="77777777" w:rsidR="00FC352E" w:rsidRPr="00637178" w:rsidRDefault="00FC352E" w:rsidP="00FC352E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6798FC2" w14:textId="77777777" w:rsidR="00FC352E" w:rsidRPr="00D751D7" w:rsidRDefault="00FC352E" w:rsidP="00FC352E">
      <w:pPr>
        <w:widowControl w:val="0"/>
        <w:shd w:val="clear" w:color="auto" w:fill="FFFFFF"/>
        <w:autoSpaceDE w:val="0"/>
        <w:autoSpaceDN w:val="0"/>
        <w:spacing w:after="0" w:line="240" w:lineRule="auto"/>
        <w:ind w:left="426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308CEBFB" w14:textId="77777777" w:rsidR="00FC352E" w:rsidRPr="00D751D7" w:rsidRDefault="00FC352E" w:rsidP="00FC35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51D7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2945C23E" w14:textId="77777777" w:rsidR="00FC352E" w:rsidRPr="00AB7FD2" w:rsidRDefault="00FC352E" w:rsidP="00A104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7FD2">
        <w:rPr>
          <w:rFonts w:ascii="Times New Roman" w:eastAsia="Times New Roman" w:hAnsi="Times New Roman" w:cs="Times New Roman"/>
          <w:b/>
          <w:sz w:val="28"/>
          <w:szCs w:val="28"/>
        </w:rPr>
        <w:t>к градостроительным регламентам в границах зон</w:t>
      </w:r>
    </w:p>
    <w:p w14:paraId="743997FE" w14:textId="77777777" w:rsidR="00FC352E" w:rsidRPr="00AB7FD2" w:rsidRDefault="00FC352E" w:rsidP="00A104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7FD2">
        <w:rPr>
          <w:rFonts w:ascii="Times New Roman" w:eastAsia="Times New Roman" w:hAnsi="Times New Roman" w:cs="Times New Roman"/>
          <w:b/>
          <w:sz w:val="28"/>
          <w:szCs w:val="28"/>
        </w:rPr>
        <w:t>охраны объекта культурного наследия регионального значения</w:t>
      </w:r>
    </w:p>
    <w:p w14:paraId="4374AAEA" w14:textId="768F5548" w:rsidR="00E25DEC" w:rsidRDefault="00A10461" w:rsidP="00A1046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7" w:name="1.3_Режим_использования_земель_и_земельн"/>
      <w:bookmarkEnd w:id="17"/>
      <w:r w:rsidRPr="00A10461">
        <w:rPr>
          <w:rFonts w:ascii="Times New Roman" w:hAnsi="Times New Roman" w:cs="Times New Roman"/>
          <w:b/>
          <w:sz w:val="28"/>
          <w:szCs w:val="28"/>
        </w:rPr>
        <w:t xml:space="preserve">«Здание почты», 1900 г., 1900 г., (Республика Дагестан, </w:t>
      </w:r>
      <w:proofErr w:type="spellStart"/>
      <w:r w:rsidRPr="00A10461">
        <w:rPr>
          <w:rFonts w:ascii="Times New Roman" w:hAnsi="Times New Roman" w:cs="Times New Roman"/>
          <w:b/>
          <w:sz w:val="28"/>
          <w:szCs w:val="28"/>
        </w:rPr>
        <w:t>г.Хасавюрт</w:t>
      </w:r>
      <w:proofErr w:type="spellEnd"/>
      <w:r w:rsidRPr="00A10461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proofErr w:type="spellStart"/>
      <w:r w:rsidRPr="00A10461">
        <w:rPr>
          <w:rFonts w:ascii="Times New Roman" w:hAnsi="Times New Roman" w:cs="Times New Roman"/>
          <w:b/>
          <w:sz w:val="28"/>
          <w:szCs w:val="28"/>
        </w:rPr>
        <w:t>Тотурбиева</w:t>
      </w:r>
      <w:proofErr w:type="spellEnd"/>
      <w:r w:rsidRPr="00A10461">
        <w:rPr>
          <w:rFonts w:ascii="Times New Roman" w:hAnsi="Times New Roman" w:cs="Times New Roman"/>
          <w:b/>
          <w:sz w:val="28"/>
          <w:szCs w:val="28"/>
        </w:rPr>
        <w:t xml:space="preserve">, 42 (уточненный адрес: Республика Дагестан, г. Хасавюрт, ул. </w:t>
      </w:r>
      <w:proofErr w:type="spellStart"/>
      <w:r w:rsidRPr="00A10461"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Pr="00A10461">
        <w:rPr>
          <w:rFonts w:ascii="Times New Roman" w:hAnsi="Times New Roman" w:cs="Times New Roman"/>
          <w:b/>
          <w:sz w:val="28"/>
          <w:szCs w:val="28"/>
        </w:rPr>
        <w:t>, 42)</w:t>
      </w:r>
    </w:p>
    <w:p w14:paraId="73C7995F" w14:textId="77777777" w:rsidR="00A10461" w:rsidRDefault="00A10461" w:rsidP="00FC352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593A0D" w14:textId="77777777" w:rsidR="00FC352E" w:rsidRPr="00117715" w:rsidRDefault="00FC352E" w:rsidP="00FC352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715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p w14:paraId="1F14EB27" w14:textId="77777777" w:rsidR="00FC352E" w:rsidRPr="007D0AC5" w:rsidRDefault="00FC352E" w:rsidP="00FC352E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8DF643" w14:textId="77777777" w:rsidR="00FC352E" w:rsidRPr="007D0AC5" w:rsidRDefault="00FC352E" w:rsidP="00FC352E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0AC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7D0AC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7D0AC5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Особый режим использования земель и земельных участков </w:t>
      </w:r>
    </w:p>
    <w:p w14:paraId="612D1991" w14:textId="77777777" w:rsidR="00FC352E" w:rsidRPr="007D0AC5" w:rsidRDefault="00FC352E" w:rsidP="00FC35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0AC5">
        <w:rPr>
          <w:rFonts w:ascii="Times New Roman" w:eastAsia="Times New Roman" w:hAnsi="Times New Roman" w:cs="Times New Roman"/>
          <w:b/>
          <w:sz w:val="28"/>
          <w:szCs w:val="28"/>
        </w:rPr>
        <w:t xml:space="preserve">и требования к градостроительным регламентам в границах </w:t>
      </w:r>
    </w:p>
    <w:p w14:paraId="1A3AB67B" w14:textId="0D8D1A7F" w:rsidR="00FC352E" w:rsidRDefault="00FC352E" w:rsidP="00FC3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0AC5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7D0A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0AC5">
        <w:rPr>
          <w:rFonts w:ascii="Times New Roman" w:eastAsia="Times New Roman" w:hAnsi="Times New Roman" w:cs="Times New Roman"/>
          <w:b/>
          <w:sz w:val="28"/>
          <w:szCs w:val="28"/>
        </w:rPr>
        <w:t xml:space="preserve">(ОЗ) </w:t>
      </w:r>
    </w:p>
    <w:p w14:paraId="793E23B8" w14:textId="77777777" w:rsidR="00A36422" w:rsidRDefault="00A36422" w:rsidP="00FC35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B2024C" w14:textId="77777777" w:rsidR="00A36422" w:rsidRPr="00A36422" w:rsidRDefault="00A36422" w:rsidP="00A36422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A36422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Pr="00A364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6422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</w:t>
      </w:r>
      <w:r w:rsidRPr="00A364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6422">
        <w:rPr>
          <w:rFonts w:ascii="Times New Roman" w:eastAsia="Calibri" w:hAnsi="Times New Roman" w:cs="Times New Roman"/>
          <w:b/>
          <w:bCs/>
          <w:sz w:val="28"/>
          <w:szCs w:val="28"/>
        </w:rPr>
        <w:t>разрешается</w:t>
      </w:r>
      <w:r w:rsidRPr="00A3642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D6A6DE8" w14:textId="77777777" w:rsidR="00A36422" w:rsidRPr="00A36422" w:rsidRDefault="00A36422" w:rsidP="00A36422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</w:t>
      </w:r>
      <w:r w:rsidRPr="00A364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«Здание почты», 1900 г.</w:t>
      </w:r>
      <w:r w:rsidRPr="00A36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364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(восстановление, воссоздание, восполнение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частично или полностью утраченных элементов и (или) характеристик историко-градостроительной и (или) природной среды);</w:t>
      </w:r>
    </w:p>
    <w:p w14:paraId="370728CF" w14:textId="77777777" w:rsidR="00A36422" w:rsidRPr="00A36422" w:rsidRDefault="00A36422" w:rsidP="00A36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сохранение градостроительных (планировочных, типологических, 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28B56AA3" w14:textId="77777777" w:rsidR="00A36422" w:rsidRPr="00A36422" w:rsidRDefault="00A36422" w:rsidP="00A36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Calibri" w:hAnsi="Times New Roman" w:cs="Times New Roman"/>
          <w:sz w:val="28"/>
          <w:szCs w:val="28"/>
        </w:rPr>
        <w:lastRenderedPageBreak/>
        <w:t>3) прокладка, ремонт и реконструкция подземных инженерных           коммуникаций с последующим восстановлением нарушенных поверхностей;</w:t>
      </w:r>
    </w:p>
    <w:p w14:paraId="52C8B619" w14:textId="77777777" w:rsidR="00A36422" w:rsidRPr="00A36422" w:rsidRDefault="00A36422" w:rsidP="00A36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4)</w:t>
      </w:r>
      <w:r w:rsidRPr="00A364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сохранение и организация проездов, проходов, необходимых для обеспечения функционирования территории;</w:t>
      </w:r>
    </w:p>
    <w:p w14:paraId="78FEB079" w14:textId="77777777" w:rsidR="00A36422" w:rsidRPr="00A36422" w:rsidRDefault="00A36422" w:rsidP="00A36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5) обеспечение визуального восприятия объекта культурного наследия регионального </w:t>
      </w:r>
      <w:r w:rsidRPr="00A364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«Здание почты», 1900 г.</w:t>
      </w:r>
      <w:r w:rsidRPr="00A36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364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его историко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-градостроительной и природной среде, в том числе сохранение соотношения открытых и закрытых пространств;</w:t>
      </w:r>
    </w:p>
    <w:p w14:paraId="6D14A6ED" w14:textId="77777777" w:rsidR="00A36422" w:rsidRDefault="00A36422" w:rsidP="00A36422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</w:t>
      </w:r>
      <w:r w:rsidRPr="00A364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«Здание почты», 1900 г.</w:t>
      </w:r>
      <w:r w:rsidRPr="00A36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историческом и ландшафтном окружении;</w:t>
      </w:r>
    </w:p>
    <w:p w14:paraId="6D4AD592" w14:textId="54FF9C1B" w:rsidR="00A36422" w:rsidRPr="00A36422" w:rsidRDefault="00A36422" w:rsidP="00A36422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7) размещение временных автопарковок, связанных с функционированием объектов, расположенных в границах территории объекта культурного наследия </w:t>
      </w:r>
      <w:r w:rsidRPr="00A364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«Здание почты», 1900 г. в</w:t>
      </w:r>
      <w:r w:rsidRPr="00A36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его охранной зоны и на смежных территориях.</w:t>
      </w:r>
    </w:p>
    <w:p w14:paraId="1D583FCA" w14:textId="77777777" w:rsidR="00A36422" w:rsidRPr="00A36422" w:rsidRDefault="00A36422" w:rsidP="00A36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2.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36422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</w:t>
      </w:r>
      <w:r w:rsidRPr="00A364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6422"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Pr="00A3642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граничивается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</w:p>
    <w:p w14:paraId="5D93E35A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1) капитальный ремонт и реконструкция объектов капитального строительства и их частей, с условием сохранения сложившихся объемно-пространственных характеристик.</w:t>
      </w:r>
    </w:p>
    <w:p w14:paraId="0D85CBAA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 хозяйственная деятельность, с учетом обеспечения сохранности объекта культурного наследия регионального значения </w:t>
      </w:r>
      <w:r w:rsidRPr="00A364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«Здание почты», 1900 г.</w:t>
      </w:r>
    </w:p>
    <w:p w14:paraId="60E2F5AC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 благоустройство территории, не ухудшающее условия восприятия объекта культурного наследия в его историко-градостроительной среде, в том числе: </w:t>
      </w:r>
    </w:p>
    <w:p w14:paraId="7DF7BB2C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r w:rsidRPr="00A36422">
        <w:rPr>
          <w:rFonts w:ascii="Times New Roman" w:eastAsia="Calibri" w:hAnsi="Times New Roman" w:cs="Times New Roman"/>
          <w:color w:val="000000"/>
          <w:sz w:val="28"/>
          <w:szCs w:val="28"/>
        </w:rPr>
        <w:t>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14:paraId="23D47235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6422">
        <w:rPr>
          <w:rFonts w:ascii="Times New Roman" w:eastAsia="Calibri" w:hAnsi="Times New Roman" w:cs="Times New Roman"/>
          <w:sz w:val="28"/>
          <w:szCs w:val="28"/>
        </w:rPr>
        <w:t>б) создание безбарьерной городской среды, с учетом устройства</w:t>
      </w:r>
      <w:r w:rsidRPr="00A364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пандусов и других приспособлений, обеспечивающих передвижение маломобильных групп населения;</w:t>
      </w:r>
    </w:p>
    <w:p w14:paraId="282E3266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64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в) озеленение территории (деревья, кустарники, газоны, клумбы, цветники), не препятствующее визуальному восприятию объекта культурного наследия </w:t>
      </w:r>
      <w:r w:rsidRPr="00A36422">
        <w:rPr>
          <w:rFonts w:ascii="Times New Roman" w:eastAsia="Calibri" w:hAnsi="Times New Roman" w:cs="Times New Roman"/>
          <w:sz w:val="28"/>
          <w:szCs w:val="28"/>
        </w:rPr>
        <w:t>«Здание почты», 1900 г.</w:t>
      </w:r>
      <w:r w:rsidRPr="00A36422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0F50300D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г) размещение малых архитектурных форм – скамеек, урн, пандусов, столбов освещения.</w:t>
      </w:r>
    </w:p>
    <w:p w14:paraId="125010A8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4) установка следующих средств наружной рекламы и информации:</w:t>
      </w:r>
    </w:p>
    <w:p w14:paraId="249BBDC5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а) рекламных конструкций, информационных указателей, надписей и обозначений, памятных знаков, с соблюдением следующих габаритных параметров: не более 1,2 м по высоте и 0,8 м по ширине);</w:t>
      </w:r>
    </w:p>
    <w:p w14:paraId="05CC0603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б) элементов информационно-декоративного оформления событийного характера (мобильные информационные конструкции), включая праздничное оформление, с учетом их демонтажа по окончанию проведения события, мероприятия.</w:t>
      </w:r>
    </w:p>
    <w:p w14:paraId="7F0F5397" w14:textId="77777777" w:rsidR="00A36422" w:rsidRPr="00A36422" w:rsidRDefault="00A36422" w:rsidP="00A364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36422">
        <w:rPr>
          <w:rFonts w:ascii="Times New Roman" w:eastAsia="Calibri" w:hAnsi="Times New Roman" w:cs="Times New Roman"/>
          <w:b/>
          <w:bCs/>
          <w:sz w:val="28"/>
          <w:szCs w:val="28"/>
        </w:rPr>
        <w:t>3.</w:t>
      </w:r>
      <w:r w:rsidRPr="00A364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8" w:name="_Hlk158032397"/>
      <w:r w:rsidRPr="00A3642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Настоящим режимом</w:t>
      </w:r>
      <w:bookmarkEnd w:id="18"/>
      <w:r w:rsidRPr="00A3642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з</w:t>
      </w:r>
      <w:r w:rsidRPr="00A36422">
        <w:rPr>
          <w:rFonts w:ascii="Times New Roman" w:eastAsia="Calibri" w:hAnsi="Times New Roman" w:cs="Times New Roman"/>
          <w:b/>
          <w:bCs/>
          <w:sz w:val="28"/>
          <w:szCs w:val="28"/>
        </w:rPr>
        <w:t>апрещается</w:t>
      </w:r>
      <w:r w:rsidRPr="00A36422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0A06B208" w14:textId="77777777" w:rsidR="00A36422" w:rsidRPr="00A36422" w:rsidRDefault="00A36422" w:rsidP="00A36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строительство объектов капитального строительства, за исключением применения специальных мер, указанных в пункте 1 части 1 раздела                                  </w:t>
      </w:r>
      <w:r w:rsidRPr="00A3642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настоящих Требований.</w:t>
      </w:r>
    </w:p>
    <w:p w14:paraId="3DE89F38" w14:textId="77777777" w:rsidR="00A36422" w:rsidRPr="00A36422" w:rsidRDefault="00A36422" w:rsidP="00A36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2) прокладка инженерных коммуникаций (теплотрасс, газопроводов, электрокабелей, линий телефонной связи и др.) надземным способом и по фасадам зданий;</w:t>
      </w:r>
    </w:p>
    <w:p w14:paraId="2030F7AB" w14:textId="12B7DDA2" w:rsidR="00A36422" w:rsidRPr="00A36422" w:rsidRDefault="00A36422" w:rsidP="00A36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размещение рекламных конструкций, за исключением случаев, предусмотренных пунктом 4 части 2 настоящих Требований;</w:t>
      </w:r>
    </w:p>
    <w:p w14:paraId="119A2A2C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4) размещение нестационарных торговых объектов.</w:t>
      </w:r>
    </w:p>
    <w:p w14:paraId="6250A5A9" w14:textId="2962274A" w:rsid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Calibri" w:hAnsi="Times New Roman" w:cs="Times New Roman"/>
          <w:b/>
          <w:sz w:val="28"/>
          <w:szCs w:val="28"/>
        </w:rPr>
        <w:t>4.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36422">
        <w:rPr>
          <w:rFonts w:ascii="Times New Roman" w:eastAsia="Calibri" w:hAnsi="Times New Roman" w:cs="Times New Roman"/>
          <w:b/>
          <w:sz w:val="28"/>
          <w:szCs w:val="28"/>
        </w:rPr>
        <w:t xml:space="preserve">Градостроительные регламенты 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земельных участков, расположенных в границах охранной зоны объекта культурного наследия </w:t>
      </w:r>
      <w:r w:rsidRPr="00A36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A36422">
        <w:rPr>
          <w:rFonts w:ascii="Times New Roman" w:eastAsia="Calibri" w:hAnsi="Times New Roman" w:cs="Times New Roman"/>
          <w:sz w:val="28"/>
          <w:szCs w:val="28"/>
        </w:rPr>
        <w:t>Здание почты», 1900 г</w:t>
      </w:r>
      <w:r w:rsidRPr="00A364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устанавливаются правилами землепользования и застройки города Хасавюрт с учетом настоящих Требований.</w:t>
      </w:r>
    </w:p>
    <w:p w14:paraId="3589FB34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91FA106" w14:textId="2DB0B041" w:rsidR="00FC352E" w:rsidRPr="00E13946" w:rsidRDefault="00FC352E" w:rsidP="00E13946">
      <w:pPr>
        <w:widowControl w:val="0"/>
        <w:suppressAutoHyphens/>
        <w:spacing w:after="0"/>
        <w:ind w:firstLine="567"/>
        <w:jc w:val="center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B45A50"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t xml:space="preserve">II. </w:t>
      </w:r>
      <w:r w:rsidRPr="004D3BD8">
        <w:rPr>
          <w:rFonts w:ascii="Times New Roman" w:hAnsi="Times New Roman" w:cs="Times New Roman"/>
          <w:b/>
          <w:sz w:val="28"/>
          <w:szCs w:val="28"/>
        </w:rPr>
        <w:t xml:space="preserve">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4D3BD8">
          <w:rPr>
            <w:rFonts w:ascii="Times New Roman" w:hAnsi="Times New Roman" w:cs="Times New Roman"/>
            <w:b/>
            <w:sz w:val="28"/>
            <w:szCs w:val="28"/>
          </w:rPr>
          <w:t>зоны регулирования</w:t>
        </w:r>
        <w:r w:rsidRPr="004D3BD8">
          <w:rPr>
            <w:rFonts w:ascii="Times New Roman" w:hAnsi="Times New Roman" w:cs="Times New Roman"/>
            <w:b/>
            <w:spacing w:val="-27"/>
            <w:sz w:val="28"/>
            <w:szCs w:val="28"/>
          </w:rPr>
          <w:t xml:space="preserve"> 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застройки</w:t>
        </w:r>
      </w:hyperlink>
      <w:r w:rsidRPr="004D3BD8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4D3BD8">
          <w:rPr>
            <w:rFonts w:ascii="Times New Roman" w:hAnsi="Times New Roman" w:cs="Times New Roman"/>
            <w:b/>
            <w:smallCaps/>
            <w:w w:val="92"/>
            <w:sz w:val="28"/>
            <w:szCs w:val="28"/>
          </w:rPr>
          <w:t>и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х</w:t>
        </w:r>
        <w:r w:rsidRPr="004D3BD8">
          <w:rPr>
            <w:rFonts w:ascii="Times New Roman" w:hAnsi="Times New Roman" w:cs="Times New Roman"/>
            <w:b/>
            <w:spacing w:val="1"/>
            <w:sz w:val="28"/>
            <w:szCs w:val="28"/>
          </w:rPr>
          <w:t>о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зя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й</w:t>
        </w:r>
        <w:r w:rsidRPr="004D3BD8">
          <w:rPr>
            <w:rFonts w:ascii="Times New Roman" w:hAnsi="Times New Roman" w:cs="Times New Roman"/>
            <w:b/>
            <w:spacing w:val="-3"/>
            <w:sz w:val="28"/>
            <w:szCs w:val="28"/>
          </w:rPr>
          <w:t>с</w:t>
        </w:r>
        <w:r w:rsidRPr="004D3BD8">
          <w:rPr>
            <w:rFonts w:ascii="Times New Roman" w:hAnsi="Times New Roman" w:cs="Times New Roman"/>
            <w:b/>
            <w:spacing w:val="1"/>
            <w:sz w:val="28"/>
            <w:szCs w:val="28"/>
          </w:rPr>
          <w:t>т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>ве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н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>н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ой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д</w:t>
        </w:r>
        <w:r w:rsidRPr="004D3BD8">
          <w:rPr>
            <w:rFonts w:ascii="Times New Roman" w:hAnsi="Times New Roman" w:cs="Times New Roman"/>
            <w:b/>
            <w:spacing w:val="-3"/>
            <w:sz w:val="28"/>
            <w:szCs w:val="28"/>
          </w:rPr>
          <w:t>е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ятель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н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о</w:t>
        </w:r>
        <w:r w:rsidRPr="004D3BD8">
          <w:rPr>
            <w:rFonts w:ascii="Times New Roman" w:hAnsi="Times New Roman" w:cs="Times New Roman"/>
            <w:b/>
            <w:spacing w:val="-3"/>
            <w:sz w:val="28"/>
            <w:szCs w:val="28"/>
          </w:rPr>
          <w:t>с</w:t>
        </w:r>
        <w:r w:rsidRPr="004D3BD8">
          <w:rPr>
            <w:rFonts w:ascii="Times New Roman" w:hAnsi="Times New Roman" w:cs="Times New Roman"/>
            <w:b/>
            <w:spacing w:val="1"/>
            <w:sz w:val="28"/>
            <w:szCs w:val="28"/>
          </w:rPr>
          <w:t>т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и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="00E139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6422" w:rsidRPr="00A36422">
        <w:rPr>
          <w:rFonts w:ascii="Times New Roman" w:hAnsi="Times New Roman" w:cs="Times New Roman"/>
          <w:b/>
          <w:color w:val="000000"/>
          <w:sz w:val="28"/>
          <w:szCs w:val="28"/>
        </w:rPr>
        <w:t>ЗРЗ-1 (ЗРЗ-1.1; ЗРЗ-1.2; ЗРЗ-1.3; ЗРЗ-1.4; ЗРЗ-1.5)</w:t>
      </w:r>
    </w:p>
    <w:p w14:paraId="5D714722" w14:textId="77777777" w:rsidR="00FC352E" w:rsidRPr="004D3BD8" w:rsidRDefault="00FC352E" w:rsidP="00FC352E">
      <w:pPr>
        <w:pStyle w:val="Default"/>
        <w:jc w:val="both"/>
        <w:rPr>
          <w:sz w:val="28"/>
          <w:szCs w:val="28"/>
        </w:rPr>
      </w:pPr>
    </w:p>
    <w:p w14:paraId="31F9985C" w14:textId="77777777" w:rsidR="00A36422" w:rsidRPr="00A36422" w:rsidRDefault="00A36422" w:rsidP="00A364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6422">
        <w:rPr>
          <w:rFonts w:ascii="Times New Roman" w:eastAsia="Calibri" w:hAnsi="Times New Roman" w:cs="Times New Roman"/>
          <w:b/>
          <w:sz w:val="28"/>
          <w:szCs w:val="28"/>
        </w:rPr>
        <w:t>1. Настоящим режимом разрешается:</w:t>
      </w:r>
    </w:p>
    <w:p w14:paraId="4F56E06E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обеспечение визуального восприятия объекта культурного наследия регионального значения </w:t>
      </w:r>
      <w:r w:rsidRPr="00A36422">
        <w:rPr>
          <w:rFonts w:ascii="Times New Roman" w:eastAsia="Calibri" w:hAnsi="Times New Roman" w:cs="Times New Roman"/>
          <w:sz w:val="28"/>
          <w:szCs w:val="28"/>
        </w:rPr>
        <w:t>«Здание почты», 1900 г.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, в его историко-градостроительной и природной среде;</w:t>
      </w:r>
    </w:p>
    <w:p w14:paraId="52ECC216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сохранение качества окружающей среды, необходимого для обеспечения сохранности объекта культурного наследия </w:t>
      </w:r>
      <w:r w:rsidRPr="00A36422">
        <w:rPr>
          <w:rFonts w:ascii="Times New Roman" w:eastAsia="Calibri" w:hAnsi="Times New Roman" w:cs="Times New Roman"/>
          <w:sz w:val="28"/>
          <w:szCs w:val="28"/>
        </w:rPr>
        <w:t>«Здание почты», 1900 г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. в его историко-градостроительной и природной среде;</w:t>
      </w:r>
    </w:p>
    <w:p w14:paraId="5FDEB5EF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 соблюдение требований в области охраны окружающей среды, необходимых для обеспечения сохранности объекта культурного наследия </w:t>
      </w:r>
      <w:r w:rsidRPr="00A36422">
        <w:rPr>
          <w:rFonts w:ascii="Times New Roman" w:eastAsia="Calibri" w:hAnsi="Times New Roman" w:cs="Times New Roman"/>
          <w:sz w:val="28"/>
          <w:szCs w:val="28"/>
        </w:rPr>
        <w:t>«Здание почты», 1900 г</w:t>
      </w:r>
      <w:r w:rsidRPr="00A364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историческом и ландшафтном окружении.</w:t>
      </w:r>
    </w:p>
    <w:p w14:paraId="7DF679E5" w14:textId="77777777" w:rsidR="00A36422" w:rsidRPr="00A36422" w:rsidRDefault="00A36422" w:rsidP="00A364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6422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bookmarkStart w:id="19" w:name="_Hlk76483210"/>
      <w:r w:rsidRPr="00A36422">
        <w:rPr>
          <w:rFonts w:ascii="Times New Roman" w:eastAsia="Calibri" w:hAnsi="Times New Roman" w:cs="Times New Roman"/>
          <w:b/>
          <w:sz w:val="28"/>
          <w:szCs w:val="28"/>
        </w:rPr>
        <w:t>Настоящим режимом ограничивается:</w:t>
      </w:r>
      <w:bookmarkEnd w:id="19"/>
    </w:p>
    <w:p w14:paraId="73AF51DB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1) </w:t>
      </w:r>
      <w:bookmarkStart w:id="20" w:name="_Hlk76483305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строительство, капитальный ремонт и реконструкция объектов капитального строительства и их частей</w:t>
      </w:r>
      <w:bookmarkEnd w:id="20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(за исключением исторически ценных градоформирующих объектов) и некапитальных строений при условии обеспечения масштабного соответствия их габаритов историко-градостроительной среде с учетом следующих требований и ограничений:</w:t>
      </w:r>
    </w:p>
    <w:p w14:paraId="27E42E94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r w:rsidRPr="00A36422">
        <w:rPr>
          <w:rFonts w:ascii="Times New Roman" w:eastAsia="Calibri" w:hAnsi="Times New Roman" w:cs="Times New Roman"/>
          <w:color w:val="000000"/>
          <w:sz w:val="28"/>
          <w:szCs w:val="28"/>
        </w:rPr>
        <w:t>предельная разрешенная высота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14:paraId="77DBAC85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- в границах ЗРЗ-1 – не более 2 надземных этажей (с высотой от существующей отметки земли до конька скатной крыши – 9,0 метров, до верха конструкций плоской крыши не более 7,5 метров);</w:t>
      </w:r>
    </w:p>
    <w:p w14:paraId="41765278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- в границах ЗРЗ-2 – не более 3 надземных этаже (с высотой от существующей отметки земли до конька скатной крыши – 12,0 метров, до верха конструкций плоской крыши не более 9 метров);</w:t>
      </w:r>
    </w:p>
    <w:p w14:paraId="73468BA6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б) </w:t>
      </w:r>
      <w:r w:rsidRPr="00A364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стилистическая направленность архитектуры уличных фасадов - исторический </w:t>
      </w:r>
      <w:proofErr w:type="spellStart"/>
      <w:r w:rsidRPr="00A36422">
        <w:rPr>
          <w:rFonts w:ascii="Times New Roman" w:eastAsia="Calibri" w:hAnsi="Times New Roman" w:cs="Times New Roman"/>
          <w:color w:val="000000"/>
          <w:sz w:val="28"/>
          <w:szCs w:val="28"/>
        </w:rPr>
        <w:t>контекстуализм</w:t>
      </w:r>
      <w:proofErr w:type="spellEnd"/>
      <w:r w:rsidRPr="00A364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или нейтральная;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4685923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в) </w:t>
      </w:r>
      <w:proofErr w:type="spellStart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силуэтность</w:t>
      </w:r>
      <w:proofErr w:type="spellEnd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нейтральная;</w:t>
      </w:r>
    </w:p>
    <w:p w14:paraId="62307B0A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г) строительные отделочные материалы</w:t>
      </w:r>
      <w:r w:rsidRPr="00A364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уличных фасадов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натуральные (открытая лицевая кирпичная кладка, штукатурка с покраской, деревянная обшивка в т.ч. с покраской и др.);</w:t>
      </w:r>
    </w:p>
    <w:p w14:paraId="78ED1B0D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д) цветовое решение уличных фасадов и кровель – нейтрального характера.</w:t>
      </w:r>
    </w:p>
    <w:p w14:paraId="3B33BB8F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сохранение исторически ценных градоформирующих объектов: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Жилой дом (г. Хасавюрт, ул. Мусаева, 68) (в границах ЗРЗ-1), Административное здание (г. Хасавюрт, ул. Грозненская, 67) (в границах ЗРЗ-1)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учетом следующих требований:</w:t>
      </w:r>
    </w:p>
    <w:p w14:paraId="4AAF1DE9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а) текущий и капитальный ремонт - без изменения исторического архитектурного облика уличных фасадов и формы крыши объектов, при сохранении ценных деталей и элементов декора фасадов, с воссозданием утраченных элементов;</w:t>
      </w:r>
    </w:p>
    <w:p w14:paraId="3B1B5FFE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б) реконструкция - с сохранением и восстановлением исторических:</w:t>
      </w:r>
    </w:p>
    <w:p w14:paraId="243E5FC7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- высотных параметров;</w:t>
      </w:r>
    </w:p>
    <w:p w14:paraId="07ED1A3B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общего исторического облика уличных фасадов;</w:t>
      </w:r>
    </w:p>
    <w:p w14:paraId="2E14011B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 и размеров архитектурных деталей;</w:t>
      </w:r>
    </w:p>
    <w:p w14:paraId="507B4113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формы крыши с использованием традиционных кровельных материалов;</w:t>
      </w:r>
    </w:p>
    <w:p w14:paraId="237C4EB2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- структуры и пропорций расположения оконных и дверных проемов;</w:t>
      </w:r>
    </w:p>
    <w:p w14:paraId="72E3BF81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подлинных ценных элементов фасадного декора;</w:t>
      </w:r>
    </w:p>
    <w:p w14:paraId="2636A496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системы отделки, цветового решения и системы покраски фасадов и кровли;</w:t>
      </w:r>
    </w:p>
    <w:p w14:paraId="1954D78D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в) при необходимости - увеличение площади застройки за счет </w:t>
      </w:r>
      <w:proofErr w:type="spellStart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пристроев</w:t>
      </w:r>
      <w:proofErr w:type="spellEnd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дворовой стороны;</w:t>
      </w:r>
    </w:p>
    <w:p w14:paraId="66DDF385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г) при неудовлетворительном техническом состоянии исторически ценного градоформирующего объекта, подтвержденном инженерным обследованием, допустимо компенсационное строительство после проведения научной фиксации объекта (обмерные чертежи, выполненные в объеме, дающем полное представление об архитектурном облике и планировочной структуре объекта, фотофиксация объекта).</w:t>
      </w:r>
    </w:p>
    <w:p w14:paraId="6BD4111A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 хозяйственная деятельность с учетом обеспечения сохранности объекта культурного наследия регионального значения 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«Здание почты»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, в его историко-градостроительной и природной среде:</w:t>
      </w:r>
    </w:p>
    <w:p w14:paraId="41A0FFD7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размещение рекламных конструкций, информационных указателей, надписей и обозначений, памятных знаков, с учетом сохранения визуального восприятия объекта культурного наследия регионального значения 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«Здание почты»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5883BC70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б) в отношении зданий, формирующих территории общего пользования (в отношении зданий, выходящих фасадами на улицы </w:t>
      </w:r>
      <w:proofErr w:type="spellStart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Абукова</w:t>
      </w:r>
      <w:proofErr w:type="spellEnd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Бараненко, </w:t>
      </w:r>
      <w:proofErr w:type="spellStart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Тотурбиева</w:t>
      </w:r>
      <w:proofErr w:type="spellEnd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Мусаева, Грозненская, </w:t>
      </w:r>
      <w:proofErr w:type="spellStart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Мусаясул</w:t>
      </w:r>
      <w:proofErr w:type="spellEnd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) исключается строительство, прокладка инженерных коммуникаций (теплотрасс, газопроводов, электрокабелей) надземным способом и по фасадам зданий.</w:t>
      </w:r>
    </w:p>
    <w:p w14:paraId="50E0ECA7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4) в оформлении зданий, строений и сооружений, а также их частей конструкций и материалов исключается применение:</w:t>
      </w:r>
    </w:p>
    <w:p w14:paraId="5FE3A5F2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а) ярких и блестящих кровельных материалов;</w:t>
      </w:r>
    </w:p>
    <w:p w14:paraId="3B62289B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б) ярких и контрастирующих цветовых решений фасадов;</w:t>
      </w:r>
    </w:p>
    <w:p w14:paraId="3FBC872B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в) нетрадиционных материалов отделки уличных фасадов (сайдинг, пластик и т.п.);</w:t>
      </w:r>
    </w:p>
    <w:p w14:paraId="3E9A53B0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г) фрагментарной отделки фасадов зданий, формирующих территории общего пользования (улицы, проезды);</w:t>
      </w:r>
    </w:p>
    <w:p w14:paraId="41896353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5)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динамические воздействия на грунты, создающих вибрационные нагрузки.</w:t>
      </w:r>
    </w:p>
    <w:p w14:paraId="4EB43F91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6)</w:t>
      </w:r>
      <w:r w:rsidRPr="00A36422">
        <w:rPr>
          <w:rFonts w:ascii="Calibri" w:eastAsia="Calibri" w:hAnsi="Calibri" w:cs="Times New Roman"/>
        </w:rPr>
        <w:t xml:space="preserve"> 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установка нестационарных торговых объектов, за исключением периодов проведения мероприятий.</w:t>
      </w:r>
    </w:p>
    <w:p w14:paraId="73F78466" w14:textId="20DCF903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A3642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Настоящим режимом устанавливаются иные требования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необходимые для обеспечения сохранности объекта культурного наследия регионального значения </w:t>
      </w:r>
      <w:r w:rsidRPr="00A36422">
        <w:rPr>
          <w:rFonts w:ascii="Times New Roman" w:eastAsia="Calibri" w:hAnsi="Times New Roman" w:cs="Times New Roman"/>
          <w:sz w:val="28"/>
          <w:szCs w:val="28"/>
        </w:rPr>
        <w:t>«Здание почты», 1900 г.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его историко-градостроительной и природной среде:</w:t>
      </w:r>
    </w:p>
    <w:p w14:paraId="799F3E61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1) сохранение исторических линий застройки.</w:t>
      </w:r>
    </w:p>
    <w:p w14:paraId="6D28FCDB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сохранение и организация проездов, проходов, необходимых для обеспечения функционирования территории.</w:t>
      </w:r>
    </w:p>
    <w:p w14:paraId="587953DF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3) снос (демонтаж) по мере амортизации объектов капитального и некапитального строительства, не имеющих исторической ценности.</w:t>
      </w:r>
    </w:p>
    <w:p w14:paraId="419364A8" w14:textId="6A6F73AB" w:rsidR="00A36422" w:rsidRPr="00A36422" w:rsidRDefault="00A36422" w:rsidP="00A36422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36422">
        <w:rPr>
          <w:rFonts w:ascii="Times New Roman" w:eastAsia="Calibri" w:hAnsi="Times New Roman" w:cs="Times New Roman"/>
          <w:b/>
          <w:sz w:val="28"/>
          <w:szCs w:val="28"/>
        </w:rPr>
        <w:t>4.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36422">
        <w:rPr>
          <w:rFonts w:ascii="Times New Roman" w:eastAsia="Calibri" w:hAnsi="Times New Roman" w:cs="Times New Roman"/>
          <w:b/>
          <w:sz w:val="28"/>
          <w:szCs w:val="28"/>
        </w:rPr>
        <w:t xml:space="preserve">Градостроительные регламенты 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земельных участков, расположенных в границах зоны регулирования застройки и хозяйственной деятельности объекта культурного наследия </w:t>
      </w:r>
      <w:r w:rsidRPr="00A36422">
        <w:rPr>
          <w:rFonts w:ascii="Times New Roman" w:eastAsia="Calibri" w:hAnsi="Times New Roman" w:cs="Times New Roman"/>
          <w:sz w:val="28"/>
          <w:szCs w:val="28"/>
        </w:rPr>
        <w:t>«Здание почты», 1900 г.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устанавливаются правилами землепользования и застройки города Хасавюрт с учетом настоящих Требований.</w:t>
      </w:r>
    </w:p>
    <w:p w14:paraId="5D8DA7A2" w14:textId="3518CEC5" w:rsidR="00FC352E" w:rsidRDefault="00FC352E" w:rsidP="00E1394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E64DBCD" w14:textId="77777777" w:rsidR="00FC352E" w:rsidRDefault="00FC352E" w:rsidP="00FC352E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E511B2C" w14:textId="77777777" w:rsidR="00FC352E" w:rsidRPr="0071400A" w:rsidRDefault="00FC352E" w:rsidP="00FC35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400A">
        <w:rPr>
          <w:rFonts w:ascii="Times New Roman" w:eastAsia="Calibri" w:hAnsi="Times New Roman" w:cs="Times New Roman"/>
          <w:sz w:val="24"/>
          <w:szCs w:val="24"/>
        </w:rPr>
        <w:t>–––––––––––––––––––––––</w:t>
      </w:r>
    </w:p>
    <w:sectPr w:rsidR="00FC352E" w:rsidRPr="0071400A" w:rsidSect="00CB1B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F80D1" w14:textId="77777777" w:rsidR="000B1E33" w:rsidRDefault="000B1E33" w:rsidP="00CB1B89">
      <w:pPr>
        <w:spacing w:after="0" w:line="240" w:lineRule="auto"/>
      </w:pPr>
      <w:r>
        <w:separator/>
      </w:r>
    </w:p>
  </w:endnote>
  <w:endnote w:type="continuationSeparator" w:id="0">
    <w:p w14:paraId="284A593F" w14:textId="77777777" w:rsidR="000B1E33" w:rsidRDefault="000B1E33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algun Gothic"/>
    <w:panose1 w:val="00000000000000000000"/>
    <w:charset w:val="00"/>
    <w:family w:val="roman"/>
    <w:notTrueType/>
    <w:pitch w:val="default"/>
  </w:font>
  <w:font w:name="TimesNewRomanPS-BoldMT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C1F84" w14:textId="77777777" w:rsidR="00FD3F6F" w:rsidRDefault="00FD3F6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215270"/>
      <w:docPartObj>
        <w:docPartGallery w:val="Page Numbers (Bottom of Page)"/>
        <w:docPartUnique/>
      </w:docPartObj>
    </w:sdtPr>
    <w:sdtEndPr/>
    <w:sdtContent>
      <w:p w14:paraId="46A6BD16" w14:textId="6B6E8DE0" w:rsidR="001E7DDE" w:rsidRDefault="001E7DD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A4AEAF" w14:textId="77777777" w:rsidR="001E7DDE" w:rsidRDefault="001E7DD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ABE6C" w14:textId="77777777" w:rsidR="00FD3F6F" w:rsidRDefault="00FD3F6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06AD4" w14:textId="77777777" w:rsidR="000B1E33" w:rsidRDefault="000B1E33" w:rsidP="00CB1B89">
      <w:pPr>
        <w:spacing w:after="0" w:line="240" w:lineRule="auto"/>
      </w:pPr>
      <w:r>
        <w:separator/>
      </w:r>
    </w:p>
  </w:footnote>
  <w:footnote w:type="continuationSeparator" w:id="0">
    <w:p w14:paraId="0F9DD354" w14:textId="77777777" w:rsidR="000B1E33" w:rsidRDefault="000B1E33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DD961" w14:textId="77777777" w:rsidR="00FD3F6F" w:rsidRDefault="00FD3F6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E2167" w14:textId="705A55A9" w:rsidR="00CB1B89" w:rsidRPr="00CB1B89" w:rsidRDefault="00CB1B89">
    <w:pPr>
      <w:pStyle w:val="a4"/>
      <w:jc w:val="center"/>
      <w:rPr>
        <w:rFonts w:ascii="Times New Roman" w:hAnsi="Times New Roman" w:cs="Times New Roman"/>
      </w:rPr>
    </w:pPr>
  </w:p>
  <w:p w14:paraId="7F647289" w14:textId="77777777" w:rsidR="00CB1B89" w:rsidRPr="00CB1B89" w:rsidRDefault="00CB1B89">
    <w:pPr>
      <w:pStyle w:val="a4"/>
      <w:rPr>
        <w:rFonts w:ascii="Times New Roman" w:hAnsi="Times New Roman" w:cs="Times New Roman"/>
      </w:rPr>
    </w:pPr>
  </w:p>
  <w:p w14:paraId="448FECD1" w14:textId="77777777" w:rsidR="00401AD1" w:rsidRDefault="00401AD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8B7EB" w14:textId="03412094" w:rsidR="002D5D47" w:rsidRPr="002D5D47" w:rsidRDefault="00FD3F6F">
    <w:pPr>
      <w:pStyle w:val="a4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                                                                                                                     </w:t>
    </w:r>
    <w:r w:rsidR="002D5D47" w:rsidRPr="002D5D47">
      <w:rPr>
        <w:rFonts w:ascii="Times New Roman" w:hAnsi="Times New Roman" w:cs="Times New Roman"/>
        <w:b/>
        <w:bCs/>
        <w:sz w:val="28"/>
        <w:szCs w:val="28"/>
      </w:rPr>
      <w:t xml:space="preserve">Проект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A2D"/>
    <w:multiLevelType w:val="hybridMultilevel"/>
    <w:tmpl w:val="916E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A0492"/>
    <w:multiLevelType w:val="hybridMultilevel"/>
    <w:tmpl w:val="A5007BE4"/>
    <w:lvl w:ilvl="0" w:tplc="979E37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6F35C9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33CD3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66C11"/>
    <w:multiLevelType w:val="multilevel"/>
    <w:tmpl w:val="87CC28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A4540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241CC"/>
    <w:multiLevelType w:val="hybridMultilevel"/>
    <w:tmpl w:val="FFFC07EE"/>
    <w:lvl w:ilvl="0" w:tplc="66E260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10EAB"/>
    <w:rsid w:val="00012060"/>
    <w:rsid w:val="00015076"/>
    <w:rsid w:val="00051CFB"/>
    <w:rsid w:val="00084C18"/>
    <w:rsid w:val="000A0CC4"/>
    <w:rsid w:val="000B1E33"/>
    <w:rsid w:val="0012330C"/>
    <w:rsid w:val="00144B1C"/>
    <w:rsid w:val="001A08B7"/>
    <w:rsid w:val="001A668E"/>
    <w:rsid w:val="001B0AC6"/>
    <w:rsid w:val="001B3AAE"/>
    <w:rsid w:val="001E7DDE"/>
    <w:rsid w:val="002074E8"/>
    <w:rsid w:val="00210FB8"/>
    <w:rsid w:val="00252312"/>
    <w:rsid w:val="002A2B95"/>
    <w:rsid w:val="002C7368"/>
    <w:rsid w:val="002D20CE"/>
    <w:rsid w:val="002D5D47"/>
    <w:rsid w:val="00353E26"/>
    <w:rsid w:val="003704B1"/>
    <w:rsid w:val="003A325F"/>
    <w:rsid w:val="003C7651"/>
    <w:rsid w:val="00401AD1"/>
    <w:rsid w:val="004754EB"/>
    <w:rsid w:val="0051292D"/>
    <w:rsid w:val="00562A69"/>
    <w:rsid w:val="005A5207"/>
    <w:rsid w:val="005D24F1"/>
    <w:rsid w:val="005D3A53"/>
    <w:rsid w:val="005E6E78"/>
    <w:rsid w:val="00682126"/>
    <w:rsid w:val="006E7E5F"/>
    <w:rsid w:val="006F4C19"/>
    <w:rsid w:val="00704771"/>
    <w:rsid w:val="007105CA"/>
    <w:rsid w:val="0074329B"/>
    <w:rsid w:val="00773230"/>
    <w:rsid w:val="00796E49"/>
    <w:rsid w:val="008058EB"/>
    <w:rsid w:val="00853C08"/>
    <w:rsid w:val="00854A7B"/>
    <w:rsid w:val="00871305"/>
    <w:rsid w:val="008859BB"/>
    <w:rsid w:val="008F3452"/>
    <w:rsid w:val="00902EDF"/>
    <w:rsid w:val="00905908"/>
    <w:rsid w:val="009728A1"/>
    <w:rsid w:val="009801D7"/>
    <w:rsid w:val="009843B5"/>
    <w:rsid w:val="00986E7F"/>
    <w:rsid w:val="00990841"/>
    <w:rsid w:val="00991388"/>
    <w:rsid w:val="009C1DDD"/>
    <w:rsid w:val="009D01AA"/>
    <w:rsid w:val="009D1FBC"/>
    <w:rsid w:val="009E78E6"/>
    <w:rsid w:val="009F4C7D"/>
    <w:rsid w:val="00A016AB"/>
    <w:rsid w:val="00A04BD4"/>
    <w:rsid w:val="00A10461"/>
    <w:rsid w:val="00A36422"/>
    <w:rsid w:val="00A377EE"/>
    <w:rsid w:val="00A420F4"/>
    <w:rsid w:val="00A627C6"/>
    <w:rsid w:val="00A6677F"/>
    <w:rsid w:val="00A769D4"/>
    <w:rsid w:val="00A864B8"/>
    <w:rsid w:val="00AD32A1"/>
    <w:rsid w:val="00AD5B7D"/>
    <w:rsid w:val="00AD7F64"/>
    <w:rsid w:val="00B00428"/>
    <w:rsid w:val="00B36347"/>
    <w:rsid w:val="00B847C9"/>
    <w:rsid w:val="00BE3EE6"/>
    <w:rsid w:val="00C00A06"/>
    <w:rsid w:val="00C40D30"/>
    <w:rsid w:val="00C429BC"/>
    <w:rsid w:val="00C54FA7"/>
    <w:rsid w:val="00C71997"/>
    <w:rsid w:val="00C903AB"/>
    <w:rsid w:val="00CA39D1"/>
    <w:rsid w:val="00CB1B89"/>
    <w:rsid w:val="00CD350A"/>
    <w:rsid w:val="00CE621A"/>
    <w:rsid w:val="00D0796F"/>
    <w:rsid w:val="00D32286"/>
    <w:rsid w:val="00D3490B"/>
    <w:rsid w:val="00D366DF"/>
    <w:rsid w:val="00D40406"/>
    <w:rsid w:val="00D514E1"/>
    <w:rsid w:val="00D6059F"/>
    <w:rsid w:val="00D9096E"/>
    <w:rsid w:val="00DB2EDB"/>
    <w:rsid w:val="00DB51F3"/>
    <w:rsid w:val="00DC4E98"/>
    <w:rsid w:val="00E02BE3"/>
    <w:rsid w:val="00E076FB"/>
    <w:rsid w:val="00E13946"/>
    <w:rsid w:val="00E25DEC"/>
    <w:rsid w:val="00E43A23"/>
    <w:rsid w:val="00E81D4C"/>
    <w:rsid w:val="00E86D78"/>
    <w:rsid w:val="00EB27C2"/>
    <w:rsid w:val="00F12B6F"/>
    <w:rsid w:val="00F12ED5"/>
    <w:rsid w:val="00F15ED4"/>
    <w:rsid w:val="00F16FE5"/>
    <w:rsid w:val="00F34606"/>
    <w:rsid w:val="00F704C5"/>
    <w:rsid w:val="00F73659"/>
    <w:rsid w:val="00F80854"/>
    <w:rsid w:val="00F8478C"/>
    <w:rsid w:val="00F9463E"/>
    <w:rsid w:val="00FC352E"/>
    <w:rsid w:val="00FD17DA"/>
    <w:rsid w:val="00FD3F6F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675F4"/>
  <w15:docId w15:val="{C07E716E-A94C-4ECF-B65E-E25BC639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FA7"/>
    <w:pPr>
      <w:spacing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1"/>
    <w:qFormat/>
    <w:rsid w:val="00FC352E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A7"/>
    <w:rPr>
      <w:rFonts w:asciiTheme="minorHAnsi" w:hAnsiTheme="minorHAnsi"/>
      <w:sz w:val="22"/>
    </w:r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D322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FC352E"/>
    <w:rPr>
      <w:rFonts w:eastAsia="Times New Roman" w:cs="Times New Roman"/>
      <w:b/>
      <w:bCs/>
      <w:szCs w:val="28"/>
      <w:lang w:eastAsia="ru-RU" w:bidi="ru-RU"/>
    </w:rPr>
  </w:style>
  <w:style w:type="character" w:customStyle="1" w:styleId="1">
    <w:name w:val="Заголовок №1_"/>
    <w:basedOn w:val="a0"/>
    <w:link w:val="10"/>
    <w:rsid w:val="00FC352E"/>
    <w:rPr>
      <w:rFonts w:eastAsia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FC352E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</w:rPr>
  </w:style>
  <w:style w:type="table" w:styleId="aa">
    <w:name w:val="Table Grid"/>
    <w:basedOn w:val="a1"/>
    <w:rsid w:val="00FC352E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C352E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FC352E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FC352E"/>
    <w:rPr>
      <w:rFonts w:asciiTheme="minorHAnsi" w:hAnsiTheme="minorHAnsi"/>
      <w:sz w:val="22"/>
    </w:rPr>
  </w:style>
  <w:style w:type="character" w:customStyle="1" w:styleId="fontstyle01">
    <w:name w:val="fontstyle01"/>
    <w:basedOn w:val="a0"/>
    <w:rsid w:val="00FC352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C352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rsid w:val="00FC352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rsid w:val="00FC352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rsid w:val="00FC352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rsid w:val="00FC352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rsid w:val="00FC352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3954</Words>
  <Characters>22543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50</cp:revision>
  <cp:lastPrinted>2024-08-06T12:16:00Z</cp:lastPrinted>
  <dcterms:created xsi:type="dcterms:W3CDTF">2023-03-16T06:41:00Z</dcterms:created>
  <dcterms:modified xsi:type="dcterms:W3CDTF">2024-08-14T11:59:00Z</dcterms:modified>
</cp:coreProperties>
</file>