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D2" w:rsidRDefault="00CD21D2" w:rsidP="00CD21D2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CD21D2" w:rsidRDefault="00CD21D2" w:rsidP="00CD21D2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1D2" w:rsidRDefault="00CD21D2" w:rsidP="00CD21D2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CD21D2" w:rsidRDefault="00CD21D2" w:rsidP="00CD21D2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CD21D2" w:rsidRDefault="00CD21D2" w:rsidP="00CD21D2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CD21D2" w:rsidRDefault="00CD21D2" w:rsidP="00CD21D2">
      <w:pPr>
        <w:ind w:left="-180"/>
      </w:pPr>
    </w:p>
    <w:p w:rsidR="00CD21D2" w:rsidRDefault="00CD21D2" w:rsidP="00CD21D2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CD21D2" w:rsidRDefault="00CD21D2" w:rsidP="00CD21D2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CD21D2" w:rsidRDefault="00CD21D2" w:rsidP="00CD21D2">
      <w:pPr>
        <w:ind w:right="355"/>
        <w:jc w:val="center"/>
        <w:rPr>
          <w:color w:val="0000FF"/>
          <w:sz w:val="2"/>
          <w:szCs w:val="2"/>
        </w:rPr>
      </w:pPr>
    </w:p>
    <w:p w:rsidR="00CD21D2" w:rsidRDefault="00CD21D2" w:rsidP="00CD21D2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0480" r="28575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CD21D2" w:rsidRDefault="00CD21D2" w:rsidP="00CD21D2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CD21D2" w:rsidRDefault="00CD21D2" w:rsidP="00CD21D2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CD21D2" w:rsidRDefault="00CD21D2" w:rsidP="00CD21D2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D21D2" w:rsidRDefault="00CD21D2" w:rsidP="00CD21D2">
      <w:pPr>
        <w:ind w:firstLine="4536"/>
        <w:outlineLvl w:val="0"/>
        <w:rPr>
          <w:b/>
          <w:sz w:val="28"/>
          <w:szCs w:val="28"/>
        </w:rPr>
      </w:pPr>
    </w:p>
    <w:p w:rsidR="00CD21D2" w:rsidRDefault="00CD21D2" w:rsidP="00CD21D2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ПРИКАЗ</w:t>
      </w:r>
    </w:p>
    <w:p w:rsidR="00CD21D2" w:rsidRDefault="00CD21D2" w:rsidP="00CD21D2">
      <w:pPr>
        <w:ind w:left="23"/>
        <w:jc w:val="center"/>
        <w:rPr>
          <w:b/>
          <w:sz w:val="27"/>
          <w:szCs w:val="27"/>
        </w:rPr>
      </w:pPr>
    </w:p>
    <w:p w:rsidR="00CD21D2" w:rsidRDefault="00CD21D2" w:rsidP="00CD21D2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</w:t>
      </w:r>
      <w:r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</w:t>
      </w:r>
      <w:r>
        <w:rPr>
          <w:b/>
          <w:sz w:val="27"/>
          <w:szCs w:val="27"/>
        </w:rPr>
        <w:t xml:space="preserve">«Дербентское поселение», IX–VIII вв. до н.э., сер. </w:t>
      </w:r>
      <w:proofErr w:type="gramStart"/>
      <w:r>
        <w:rPr>
          <w:b/>
          <w:sz w:val="27"/>
          <w:szCs w:val="27"/>
        </w:rPr>
        <w:t>I тыс. до н.э., III в. до н.э., III в. н.э.</w:t>
      </w:r>
      <w:r>
        <w:rPr>
          <w:b/>
          <w:bCs/>
          <w:sz w:val="27"/>
          <w:szCs w:val="27"/>
          <w:lang w:eastAsia="en-US"/>
        </w:rPr>
        <w:t>, расположенного по адресу:</w:t>
      </w:r>
      <w:proofErr w:type="gramEnd"/>
      <w:r>
        <w:rPr>
          <w:b/>
          <w:bCs/>
          <w:sz w:val="27"/>
          <w:szCs w:val="27"/>
          <w:lang w:eastAsia="en-US"/>
        </w:rPr>
        <w:t xml:space="preserve"> Республика Дагестан, г. Дербент, примыкает к цитадели “</w:t>
      </w:r>
      <w:proofErr w:type="gramStart"/>
      <w:r>
        <w:rPr>
          <w:b/>
          <w:bCs/>
          <w:sz w:val="27"/>
          <w:szCs w:val="27"/>
          <w:lang w:eastAsia="en-US"/>
        </w:rPr>
        <w:t>Нарын-Кала</w:t>
      </w:r>
      <w:proofErr w:type="gramEnd"/>
      <w:r>
        <w:rPr>
          <w:b/>
          <w:bCs/>
          <w:sz w:val="27"/>
          <w:szCs w:val="27"/>
          <w:lang w:eastAsia="en-US"/>
        </w:rPr>
        <w:t>”</w:t>
      </w:r>
      <w:r>
        <w:rPr>
          <w:b/>
          <w:bCs/>
          <w:sz w:val="27"/>
          <w:szCs w:val="27"/>
          <w:lang w:eastAsia="en-US"/>
        </w:rPr>
        <w:tab/>
      </w:r>
    </w:p>
    <w:p w:rsidR="00CD21D2" w:rsidRDefault="00CD21D2" w:rsidP="00CD21D2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CD21D2" w:rsidRDefault="00CD21D2" w:rsidP="00CD21D2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>
        <w:rPr>
          <w:sz w:val="27"/>
          <w:szCs w:val="27"/>
        </w:rPr>
        <w:t xml:space="preserve"> Правительства РД от 18 ноября 2016г. № 342, </w:t>
      </w:r>
    </w:p>
    <w:p w:rsidR="00CD21D2" w:rsidRDefault="00CD21D2" w:rsidP="00CD21D2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CD21D2" w:rsidRDefault="00CD21D2" w:rsidP="00CD21D2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Р И К А З Ы В А Ю:</w:t>
      </w:r>
    </w:p>
    <w:p w:rsidR="00CD21D2" w:rsidRDefault="00CD21D2" w:rsidP="00CD21D2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границы территории  объекта культурного (археологического) наследия федерального значения «Дербентское поселение», IX–VIII вв. до н.э., сер. </w:t>
      </w:r>
      <w:proofErr w:type="gramStart"/>
      <w:r>
        <w:rPr>
          <w:sz w:val="27"/>
          <w:szCs w:val="27"/>
        </w:rPr>
        <w:t>I тыс. до н.э., III в. до н.э., III в. н.э.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согласно приложению № 1 к настоящему приказу.</w:t>
      </w:r>
      <w:proofErr w:type="gramEnd"/>
    </w:p>
    <w:p w:rsidR="00CD21D2" w:rsidRDefault="00CD21D2" w:rsidP="00CD21D2">
      <w:pPr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объект культурного (археологического) наследия </w:t>
      </w:r>
      <w:r>
        <w:rPr>
          <w:sz w:val="27"/>
          <w:szCs w:val="27"/>
        </w:rPr>
        <w:lastRenderedPageBreak/>
        <w:t xml:space="preserve">федерального значения </w:t>
      </w:r>
      <w:r>
        <w:rPr>
          <w:bCs/>
          <w:sz w:val="27"/>
          <w:szCs w:val="27"/>
          <w:lang w:eastAsia="en-US"/>
        </w:rPr>
        <w:t>«</w:t>
      </w:r>
      <w:r>
        <w:rPr>
          <w:sz w:val="27"/>
          <w:szCs w:val="27"/>
        </w:rPr>
        <w:t xml:space="preserve">Дербентское поселение», IX–VIII вв. до н.э., сер. </w:t>
      </w:r>
      <w:proofErr w:type="gramStart"/>
      <w:r>
        <w:rPr>
          <w:sz w:val="27"/>
          <w:szCs w:val="27"/>
        </w:rPr>
        <w:t>I тыс. до н.э., III в. до н.э., III в. н.э.</w:t>
      </w:r>
      <w:r>
        <w:rPr>
          <w:bCs/>
          <w:sz w:val="27"/>
          <w:szCs w:val="27"/>
          <w:lang w:eastAsia="en-US"/>
        </w:rPr>
        <w:t xml:space="preserve">, </w:t>
      </w:r>
      <w:r>
        <w:rPr>
          <w:sz w:val="27"/>
          <w:szCs w:val="27"/>
        </w:rPr>
        <w:t xml:space="preserve"> согласно приложению № 2 к настоящему приказу.</w:t>
      </w:r>
      <w:proofErr w:type="gramEnd"/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>
        <w:rPr>
          <w:rFonts w:eastAsia="Calibri"/>
          <w:sz w:val="27"/>
          <w:szCs w:val="27"/>
          <w:lang w:val="en-US"/>
        </w:rPr>
        <w:t>www</w:t>
      </w:r>
      <w:r>
        <w:rPr>
          <w:rFonts w:eastAsia="Calibri"/>
          <w:sz w:val="27"/>
          <w:szCs w:val="27"/>
        </w:rPr>
        <w:t>.</w:t>
      </w:r>
      <w:proofErr w:type="spellStart"/>
      <w:r>
        <w:rPr>
          <w:rFonts w:eastAsia="Calibri"/>
          <w:sz w:val="27"/>
          <w:szCs w:val="27"/>
          <w:lang w:val="en-US"/>
        </w:rPr>
        <w:t>dagnasledie</w:t>
      </w:r>
      <w:proofErr w:type="spellEnd"/>
      <w:r>
        <w:rPr>
          <w:rFonts w:eastAsia="Calibri"/>
          <w:sz w:val="27"/>
          <w:szCs w:val="27"/>
        </w:rPr>
        <w:t>.</w:t>
      </w:r>
      <w:proofErr w:type="spellStart"/>
      <w:r>
        <w:rPr>
          <w:rFonts w:eastAsia="Calibri"/>
          <w:sz w:val="27"/>
          <w:szCs w:val="27"/>
          <w:lang w:val="en-US"/>
        </w:rPr>
        <w:t>ru</w:t>
      </w:r>
      <w:proofErr w:type="spellEnd"/>
      <w:r>
        <w:rPr>
          <w:rFonts w:eastAsia="Calibri"/>
          <w:sz w:val="27"/>
          <w:szCs w:val="27"/>
        </w:rPr>
        <w:t>).</w:t>
      </w: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4. </w:t>
      </w:r>
      <w:proofErr w:type="gramStart"/>
      <w:r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</w:t>
      </w:r>
      <w:proofErr w:type="gramEnd"/>
      <w:r>
        <w:rPr>
          <w:rFonts w:eastAsia="Calibri"/>
          <w:sz w:val="27"/>
          <w:szCs w:val="27"/>
        </w:rPr>
        <w:t xml:space="preserve"> государственном </w:t>
      </w:r>
      <w:proofErr w:type="gramStart"/>
      <w:r>
        <w:rPr>
          <w:rFonts w:eastAsia="Calibri"/>
          <w:sz w:val="27"/>
          <w:szCs w:val="27"/>
        </w:rPr>
        <w:t>реестре</w:t>
      </w:r>
      <w:proofErr w:type="gramEnd"/>
      <w:r>
        <w:rPr>
          <w:rFonts w:eastAsia="Calibri"/>
          <w:sz w:val="27"/>
          <w:szCs w:val="27"/>
        </w:rPr>
        <w:t xml:space="preserve"> недвижимости.</w:t>
      </w: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6. </w:t>
      </w:r>
      <w:proofErr w:type="gramStart"/>
      <w:r>
        <w:rPr>
          <w:rFonts w:eastAsia="Calibri"/>
          <w:sz w:val="27"/>
          <w:szCs w:val="27"/>
        </w:rPr>
        <w:t>Контроль за</w:t>
      </w:r>
      <w:proofErr w:type="gramEnd"/>
      <w:r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CD21D2" w:rsidRDefault="00CD21D2" w:rsidP="00CD21D2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3F50EF" w:rsidRPr="00CD21D2" w:rsidRDefault="003F50EF" w:rsidP="00CD21D2">
      <w:bookmarkStart w:id="0" w:name="_GoBack"/>
      <w:bookmarkEnd w:id="0"/>
    </w:p>
    <w:sectPr w:rsidR="003F50EF" w:rsidRPr="00CD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9E795B"/>
    <w:rsid w:val="00CD21D2"/>
    <w:rsid w:val="00E27573"/>
    <w:rsid w:val="00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2022-09-19T14:01:00Z</dcterms:created>
  <dcterms:modified xsi:type="dcterms:W3CDTF">2022-09-19T14:01:00Z</dcterms:modified>
</cp:coreProperties>
</file>