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3C" w:rsidRDefault="0049763C" w:rsidP="0049763C">
      <w:pPr>
        <w:ind w:right="355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49763C" w:rsidRDefault="0049763C" w:rsidP="0049763C">
      <w:pPr>
        <w:ind w:right="355"/>
        <w:jc w:val="center"/>
      </w:pPr>
      <w:r>
        <w:rPr>
          <w:noProof/>
        </w:rPr>
        <w:drawing>
          <wp:inline distT="0" distB="0" distL="0" distR="0">
            <wp:extent cx="965200" cy="944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9763C" w:rsidRDefault="0049763C" w:rsidP="0049763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49763C" w:rsidRDefault="0049763C" w:rsidP="0049763C">
      <w:pPr>
        <w:ind w:left="-180"/>
      </w:pPr>
    </w:p>
    <w:p w:rsidR="0049763C" w:rsidRDefault="0049763C" w:rsidP="0049763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49763C" w:rsidRDefault="0049763C" w:rsidP="0049763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49763C" w:rsidRDefault="0049763C" w:rsidP="0049763C">
      <w:pPr>
        <w:ind w:right="355"/>
        <w:jc w:val="center"/>
        <w:rPr>
          <w:color w:val="0000FF"/>
          <w:sz w:val="2"/>
          <w:szCs w:val="2"/>
        </w:rPr>
      </w:pPr>
    </w:p>
    <w:p w:rsidR="0049763C" w:rsidRDefault="0049763C" w:rsidP="0049763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29210" r="2857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9763C" w:rsidRDefault="0049763C" w:rsidP="0049763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49763C" w:rsidRDefault="0049763C" w:rsidP="0049763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</w:p>
    <w:p w:rsidR="0049763C" w:rsidRPr="003C5879" w:rsidRDefault="0049763C" w:rsidP="0049763C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49763C" w:rsidRPr="003C5879" w:rsidRDefault="0049763C" w:rsidP="0049763C">
      <w:pPr>
        <w:ind w:left="23"/>
        <w:jc w:val="center"/>
        <w:rPr>
          <w:b/>
          <w:sz w:val="27"/>
          <w:szCs w:val="27"/>
        </w:rPr>
      </w:pPr>
    </w:p>
    <w:p w:rsidR="0049763C" w:rsidRPr="003C5879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3C5879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выявленного </w:t>
      </w:r>
      <w:r w:rsidRPr="003C5879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</w:t>
      </w:r>
      <w:r w:rsidRPr="00194EC4">
        <w:rPr>
          <w:b/>
          <w:bCs/>
          <w:sz w:val="27"/>
          <w:szCs w:val="27"/>
          <w:lang w:eastAsia="en-US"/>
        </w:rPr>
        <w:t>«</w:t>
      </w:r>
      <w:proofErr w:type="spellStart"/>
      <w:r w:rsidRPr="00194EC4">
        <w:rPr>
          <w:b/>
          <w:bCs/>
          <w:sz w:val="27"/>
          <w:szCs w:val="27"/>
          <w:lang w:eastAsia="en-US"/>
        </w:rPr>
        <w:t>Хамавюртовские</w:t>
      </w:r>
      <w:proofErr w:type="spellEnd"/>
      <w:r w:rsidRPr="00194EC4">
        <w:rPr>
          <w:b/>
          <w:bCs/>
          <w:sz w:val="27"/>
          <w:szCs w:val="27"/>
          <w:lang w:eastAsia="en-US"/>
        </w:rPr>
        <w:t xml:space="preserve"> 2-е курганы»</w:t>
      </w:r>
      <w:r w:rsidRPr="003C5879">
        <w:rPr>
          <w:b/>
          <w:bCs/>
          <w:sz w:val="27"/>
          <w:szCs w:val="27"/>
          <w:lang w:eastAsia="en-US"/>
        </w:rPr>
        <w:t>, расположенного по а</w:t>
      </w:r>
      <w:r>
        <w:rPr>
          <w:b/>
          <w:bCs/>
          <w:sz w:val="27"/>
          <w:szCs w:val="27"/>
          <w:lang w:eastAsia="en-US"/>
        </w:rPr>
        <w:t>дресу: Хасавюртовский район</w:t>
      </w:r>
      <w:r w:rsidRPr="003C5879">
        <w:rPr>
          <w:b/>
          <w:bCs/>
          <w:sz w:val="27"/>
          <w:szCs w:val="27"/>
          <w:lang w:eastAsia="en-US"/>
        </w:rPr>
        <w:t>, Республика Дагестан</w:t>
      </w:r>
    </w:p>
    <w:p w:rsidR="0049763C" w:rsidRPr="003C5879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</w:t>
      </w:r>
      <w:r w:rsidRPr="003C5879">
        <w:rPr>
          <w:sz w:val="27"/>
          <w:szCs w:val="27"/>
        </w:rPr>
        <w:t>ь</w:t>
      </w:r>
      <w:r w:rsidRPr="003C5879">
        <w:rPr>
          <w:sz w:val="27"/>
          <w:szCs w:val="27"/>
        </w:rPr>
        <w:t>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49763C" w:rsidRPr="003C5879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 xml:space="preserve">1. Утвердить границы территории выявленного объекта культурного (археологического) наследия  </w:t>
      </w:r>
      <w:r w:rsidRPr="00194EC4">
        <w:rPr>
          <w:sz w:val="27"/>
          <w:szCs w:val="27"/>
        </w:rPr>
        <w:t>«</w:t>
      </w:r>
      <w:proofErr w:type="spellStart"/>
      <w:r w:rsidRPr="00194EC4">
        <w:rPr>
          <w:sz w:val="27"/>
          <w:szCs w:val="27"/>
        </w:rPr>
        <w:t>Хамавюртовские</w:t>
      </w:r>
      <w:proofErr w:type="spellEnd"/>
      <w:r w:rsidRPr="00194EC4">
        <w:rPr>
          <w:sz w:val="27"/>
          <w:szCs w:val="27"/>
        </w:rPr>
        <w:t xml:space="preserve"> 2-е курганы»</w:t>
      </w:r>
      <w:r w:rsidRPr="003C5879">
        <w:rPr>
          <w:sz w:val="27"/>
          <w:szCs w:val="27"/>
        </w:rPr>
        <w:t>, согласно приложению № 1 к настоящему приказу.</w:t>
      </w: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выявленный объект культурного (археологического) наследия </w:t>
      </w:r>
      <w:r w:rsidRPr="00194EC4">
        <w:rPr>
          <w:sz w:val="27"/>
          <w:szCs w:val="27"/>
        </w:rPr>
        <w:t>«</w:t>
      </w:r>
      <w:proofErr w:type="spellStart"/>
      <w:r w:rsidRPr="00194EC4">
        <w:rPr>
          <w:sz w:val="27"/>
          <w:szCs w:val="27"/>
        </w:rPr>
        <w:t>Хамавюртовские</w:t>
      </w:r>
      <w:proofErr w:type="spellEnd"/>
      <w:r w:rsidRPr="00194EC4">
        <w:rPr>
          <w:sz w:val="27"/>
          <w:szCs w:val="27"/>
        </w:rPr>
        <w:t xml:space="preserve"> 2-е курганы»</w:t>
      </w:r>
      <w:r w:rsidRPr="003C5879">
        <w:rPr>
          <w:sz w:val="27"/>
          <w:szCs w:val="27"/>
        </w:rPr>
        <w:t>, согласно приложению № 2 к настоящему приказу.</w:t>
      </w: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3C5879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3C5879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3C5879">
        <w:rPr>
          <w:rFonts w:eastAsia="Calibri"/>
          <w:sz w:val="27"/>
          <w:szCs w:val="27"/>
        </w:rPr>
        <w:t>реестре</w:t>
      </w:r>
      <w:proofErr w:type="gramEnd"/>
      <w:r w:rsidRPr="003C5879">
        <w:rPr>
          <w:rFonts w:eastAsia="Calibri"/>
          <w:sz w:val="27"/>
          <w:szCs w:val="27"/>
        </w:rPr>
        <w:t xml:space="preserve"> недвижимости.</w:t>
      </w:r>
    </w:p>
    <w:p w:rsidR="0049763C" w:rsidRPr="003C5879" w:rsidRDefault="0049763C" w:rsidP="0049763C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49763C" w:rsidRPr="003C5879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6. </w:t>
      </w:r>
      <w:proofErr w:type="gramStart"/>
      <w:r w:rsidRPr="003C5879">
        <w:rPr>
          <w:rFonts w:eastAsia="Calibri"/>
          <w:sz w:val="27"/>
          <w:szCs w:val="27"/>
        </w:rPr>
        <w:t>Контроль за</w:t>
      </w:r>
      <w:proofErr w:type="gramEnd"/>
      <w:r w:rsidRPr="003C5879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rPr>
          <w:b/>
          <w:sz w:val="27"/>
          <w:szCs w:val="27"/>
        </w:rPr>
      </w:pP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rPr>
          <w:b/>
          <w:sz w:val="27"/>
          <w:szCs w:val="27"/>
        </w:rPr>
      </w:pPr>
    </w:p>
    <w:p w:rsidR="0049763C" w:rsidRPr="003C5879" w:rsidRDefault="0049763C" w:rsidP="0049763C">
      <w:pPr>
        <w:pStyle w:val="a5"/>
        <w:shd w:val="clear" w:color="auto" w:fill="auto"/>
        <w:spacing w:before="0" w:line="240" w:lineRule="auto"/>
        <w:rPr>
          <w:b/>
          <w:sz w:val="27"/>
          <w:szCs w:val="27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  <w:r w:rsidRPr="003C5879">
        <w:rPr>
          <w:rFonts w:eastAsia="Calibri"/>
          <w:b/>
          <w:bCs/>
          <w:sz w:val="27"/>
          <w:szCs w:val="27"/>
          <w:lang w:eastAsia="en-US"/>
        </w:rPr>
        <w:t xml:space="preserve"> Руководитель                                                                     М. Мусаев</w:t>
      </w: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3C5879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33AF7" w:rsidRDefault="00933AF7"/>
    <w:sectPr w:rsidR="00933AF7" w:rsidSect="0049763C">
      <w:pgSz w:w="11906" w:h="16838"/>
      <w:pgMar w:top="426" w:right="567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2"/>
    <w:rsid w:val="000E0FF2"/>
    <w:rsid w:val="0049763C"/>
    <w:rsid w:val="00933AF7"/>
    <w:rsid w:val="009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2022-09-09T13:30:00Z</dcterms:created>
  <dcterms:modified xsi:type="dcterms:W3CDTF">2022-09-09T13:31:00Z</dcterms:modified>
</cp:coreProperties>
</file>