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AA" w:rsidRDefault="002B13AA" w:rsidP="002B13AA">
      <w:pPr>
        <w:ind w:right="35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A7E8E3" wp14:editId="6F9E0CD3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AA" w:rsidRDefault="002B13AA" w:rsidP="002B13AA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2B13AA" w:rsidRDefault="002B13AA" w:rsidP="002B13AA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2B13AA" w:rsidRDefault="002B13AA" w:rsidP="002B13AA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2B13AA" w:rsidRDefault="002B13AA" w:rsidP="002B13AA">
      <w:pPr>
        <w:ind w:left="-180"/>
      </w:pPr>
    </w:p>
    <w:p w:rsidR="002B13AA" w:rsidRDefault="002B13AA" w:rsidP="002B13AA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hyperlink r:id="rId9" w:history="1">
        <w:proofErr w:type="spellStart"/>
        <w:r>
          <w:rPr>
            <w:rStyle w:val="a3"/>
            <w:lang w:val="en-US"/>
          </w:rPr>
          <w:t>dagnasledie</w:t>
        </w:r>
        <w:proofErr w:type="spellEnd"/>
        <w:r>
          <w:rPr>
            <w:rStyle w:val="a3"/>
          </w:rPr>
          <w:t xml:space="preserve">@ 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dag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,         тел.(8722) 69-21-10     </w:t>
      </w:r>
    </w:p>
    <w:p w:rsidR="002B13AA" w:rsidRDefault="002B13AA" w:rsidP="002B13AA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2B13AA" w:rsidRDefault="002B13AA" w:rsidP="002B13AA">
      <w:pPr>
        <w:ind w:right="355"/>
        <w:jc w:val="center"/>
        <w:rPr>
          <w:color w:val="0000FF"/>
          <w:sz w:val="2"/>
          <w:szCs w:val="2"/>
        </w:rPr>
      </w:pPr>
    </w:p>
    <w:p w:rsidR="002B13AA" w:rsidRDefault="002B13AA" w:rsidP="002B13AA">
      <w:pPr>
        <w:ind w:right="-5"/>
        <w:jc w:val="center"/>
        <w:rPr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FBFB" wp14:editId="5FF59370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</w:t>
      </w:r>
    </w:p>
    <w:p w:rsidR="002B13AA" w:rsidRDefault="002B13AA" w:rsidP="002B13AA">
      <w:pPr>
        <w:pStyle w:val="a4"/>
        <w:tabs>
          <w:tab w:val="clear" w:pos="4677"/>
          <w:tab w:val="left" w:pos="818"/>
          <w:tab w:val="left" w:pos="7419"/>
        </w:tabs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Р И К А З</w:t>
      </w:r>
    </w:p>
    <w:p w:rsidR="002B13AA" w:rsidRDefault="002B13AA" w:rsidP="002B13AA">
      <w:pPr>
        <w:pStyle w:val="a4"/>
        <w:tabs>
          <w:tab w:val="clear" w:pos="4677"/>
          <w:tab w:val="left" w:pos="818"/>
          <w:tab w:val="left" w:pos="7419"/>
        </w:tabs>
        <w:jc w:val="both"/>
        <w:rPr>
          <w:b/>
          <w:sz w:val="28"/>
          <w:szCs w:val="28"/>
        </w:rPr>
      </w:pPr>
    </w:p>
    <w:p w:rsidR="002B13AA" w:rsidRDefault="002B13AA" w:rsidP="002B13AA">
      <w:pPr>
        <w:pStyle w:val="a4"/>
        <w:tabs>
          <w:tab w:val="left" w:pos="210"/>
          <w:tab w:val="left" w:pos="818"/>
          <w:tab w:val="left" w:pos="6765"/>
          <w:tab w:val="left" w:pos="74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№_________                                                           «_____»  _____________2024г.  </w:t>
      </w:r>
    </w:p>
    <w:p w:rsidR="002B13AA" w:rsidRDefault="002B13AA" w:rsidP="002B13AA">
      <w:pPr>
        <w:pStyle w:val="a4"/>
        <w:tabs>
          <w:tab w:val="left" w:pos="210"/>
          <w:tab w:val="left" w:pos="818"/>
          <w:tab w:val="left" w:pos="6765"/>
          <w:tab w:val="left" w:pos="7419"/>
        </w:tabs>
        <w:jc w:val="both"/>
        <w:rPr>
          <w:sz w:val="28"/>
          <w:szCs w:val="28"/>
        </w:rPr>
      </w:pP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137792321"/>
      <w:r>
        <w:rPr>
          <w:b/>
          <w:sz w:val="28"/>
          <w:szCs w:val="28"/>
        </w:rPr>
        <w:t xml:space="preserve">О включении выявленного объекта культурного наследия </w:t>
      </w:r>
    </w:p>
    <w:bookmarkEnd w:id="1"/>
    <w:p w:rsidR="009F3B11" w:rsidRDefault="009F3B11" w:rsidP="009F3B1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«Могила «</w:t>
      </w:r>
      <w:r w:rsidRPr="00E76D90">
        <w:rPr>
          <w:b/>
          <w:sz w:val="28"/>
          <w:szCs w:val="28"/>
        </w:rPr>
        <w:t xml:space="preserve">Евгения Ивановича </w:t>
      </w:r>
      <w:proofErr w:type="spellStart"/>
      <w:r w:rsidRPr="00E76D90">
        <w:rPr>
          <w:b/>
          <w:sz w:val="28"/>
          <w:szCs w:val="28"/>
        </w:rPr>
        <w:t>Козубского</w:t>
      </w:r>
      <w:proofErr w:type="spellEnd"/>
      <w:r w:rsidRPr="00E76D90">
        <w:rPr>
          <w:b/>
          <w:sz w:val="28"/>
          <w:szCs w:val="28"/>
        </w:rPr>
        <w:t xml:space="preserve"> (1851-1911 гг.)», расположенного по адресу: </w:t>
      </w:r>
      <w:r>
        <w:rPr>
          <w:b/>
          <w:sz w:val="28"/>
          <w:szCs w:val="28"/>
        </w:rPr>
        <w:t xml:space="preserve">Республика Дагестан, </w:t>
      </w:r>
    </w:p>
    <w:p w:rsidR="002B13AA" w:rsidRDefault="009F3B11" w:rsidP="009F3B11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Pr="00E76D90">
        <w:rPr>
          <w:b/>
          <w:sz w:val="28"/>
          <w:szCs w:val="28"/>
        </w:rPr>
        <w:t>Буйнакск, территория христианского кладбища</w:t>
      </w:r>
      <w:r w:rsidR="002B13AA" w:rsidRPr="008F0658">
        <w:rPr>
          <w:b/>
          <w:sz w:val="28"/>
          <w:szCs w:val="28"/>
        </w:rPr>
        <w:t xml:space="preserve">, </w:t>
      </w:r>
      <w:r w:rsidR="002B13AA">
        <w:rPr>
          <w:b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качестве объекта культурного наследия регионального значения </w:t>
      </w:r>
      <w:r w:rsidRPr="008F0658">
        <w:rPr>
          <w:b/>
          <w:sz w:val="28"/>
          <w:szCs w:val="28"/>
        </w:rPr>
        <w:t>«</w:t>
      </w:r>
      <w:r w:rsidR="009F3B11">
        <w:rPr>
          <w:b/>
          <w:sz w:val="28"/>
          <w:szCs w:val="28"/>
        </w:rPr>
        <w:t xml:space="preserve">Могила </w:t>
      </w:r>
      <w:r w:rsidR="009F3B11" w:rsidRPr="00E76D90">
        <w:rPr>
          <w:b/>
          <w:sz w:val="28"/>
          <w:szCs w:val="28"/>
        </w:rPr>
        <w:t xml:space="preserve">Евгения Ивановича </w:t>
      </w:r>
      <w:proofErr w:type="spellStart"/>
      <w:r w:rsidR="009F3B11" w:rsidRPr="00E76D90">
        <w:rPr>
          <w:b/>
          <w:sz w:val="28"/>
          <w:szCs w:val="28"/>
        </w:rPr>
        <w:t>Козубского</w:t>
      </w:r>
      <w:proofErr w:type="spellEnd"/>
      <w:r w:rsidR="009F3B11" w:rsidRPr="00E76D90">
        <w:rPr>
          <w:b/>
          <w:sz w:val="28"/>
          <w:szCs w:val="28"/>
        </w:rPr>
        <w:t xml:space="preserve"> (1851-1911 гг.)</w:t>
      </w:r>
      <w:r w:rsidRPr="008F0658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 w:rsidRPr="008F065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2B13AA" w:rsidRDefault="002B13AA" w:rsidP="002B13AA">
      <w:pPr>
        <w:tabs>
          <w:tab w:val="left" w:pos="4111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его границ территории</w:t>
      </w:r>
    </w:p>
    <w:p w:rsidR="002B13AA" w:rsidRDefault="002B13AA" w:rsidP="002B13AA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В соответствии с п.12 ст.9.2, статьей 18 Федерального закона «Об объектах культурного наследия (памятниках истории и культуры) народов Российской Федерации» от 25.06.2002г. №73-Ф3, п.6.2.статьи 7 Закона Республики Дагестан «Об объектах культурного наследия (памятниках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истории и культуры) народов Российской Федерации, расположенных на территории Республики Дагестан» от 03.02.2009 №7, положительным заключением государственной историко-культурной экспертизы от 20.06.2023 г.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  <w:proofErr w:type="gramStart"/>
      <w:r>
        <w:rPr>
          <w:rFonts w:eastAsiaTheme="minorHAnsi"/>
          <w:b/>
          <w:bCs/>
          <w:color w:val="000000"/>
          <w:sz w:val="36"/>
          <w:szCs w:val="36"/>
          <w:lang w:eastAsia="en-US"/>
        </w:rPr>
        <w:t>п</w:t>
      </w:r>
      <w:proofErr w:type="gramEnd"/>
      <w:r>
        <w:rPr>
          <w:rFonts w:eastAsiaTheme="minorHAnsi"/>
          <w:b/>
          <w:bCs/>
          <w:color w:val="000000"/>
          <w:sz w:val="36"/>
          <w:szCs w:val="36"/>
          <w:lang w:eastAsia="en-US"/>
        </w:rPr>
        <w:t xml:space="preserve"> р и к а з ы в а ю</w:t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>: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left="0" w:right="-1" w:firstLine="28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Включить выявленный объект культурного наследия </w:t>
      </w:r>
      <w:r w:rsidRPr="009F3B1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«</w:t>
      </w:r>
      <w:r w:rsidR="009F3B11" w:rsidRPr="009F3B11">
        <w:rPr>
          <w:sz w:val="28"/>
          <w:szCs w:val="28"/>
        </w:rPr>
        <w:t xml:space="preserve">Могила «Евгения Ивановича </w:t>
      </w:r>
      <w:proofErr w:type="spellStart"/>
      <w:r w:rsidR="009F3B11" w:rsidRPr="009F3B11">
        <w:rPr>
          <w:sz w:val="28"/>
          <w:szCs w:val="28"/>
        </w:rPr>
        <w:t>Козубского</w:t>
      </w:r>
      <w:proofErr w:type="spellEnd"/>
      <w:r w:rsidR="009F3B11" w:rsidRPr="009F3B11">
        <w:rPr>
          <w:sz w:val="28"/>
          <w:szCs w:val="28"/>
        </w:rPr>
        <w:t xml:space="preserve"> (1851-1911 гг.)</w:t>
      </w:r>
      <w:r w:rsidRPr="009F3B1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»</w:t>
      </w:r>
      <w:r>
        <w:rPr>
          <w:sz w:val="28"/>
          <w:szCs w:val="28"/>
        </w:rPr>
        <w:t>, (далее – Объект), расположенный</w:t>
      </w:r>
      <w:r>
        <w:rPr>
          <w:sz w:val="28"/>
          <w:szCs w:val="28"/>
        </w:rPr>
        <w:tab/>
        <w:t xml:space="preserve"> по адресу: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в качестве объекта культурного наследия </w:t>
      </w:r>
      <w:r>
        <w:rPr>
          <w:rFonts w:eastAsia="Batang"/>
          <w:sz w:val="28"/>
          <w:szCs w:val="28"/>
        </w:rPr>
        <w:t xml:space="preserve">регионального </w:t>
      </w: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значения </w:t>
      </w:r>
      <w:r w:rsidRPr="00947D46">
        <w:rPr>
          <w:b/>
          <w:sz w:val="28"/>
          <w:szCs w:val="28"/>
        </w:rPr>
        <w:t>«</w:t>
      </w:r>
      <w:r w:rsidR="009F3B11" w:rsidRPr="009F3B11">
        <w:rPr>
          <w:sz w:val="28"/>
          <w:szCs w:val="28"/>
        </w:rPr>
        <w:t xml:space="preserve">Могила Евгения Ивановича </w:t>
      </w:r>
      <w:proofErr w:type="spellStart"/>
      <w:r w:rsidR="009F3B11" w:rsidRPr="009F3B11">
        <w:rPr>
          <w:sz w:val="28"/>
          <w:szCs w:val="28"/>
        </w:rPr>
        <w:t>Козубского</w:t>
      </w:r>
      <w:proofErr w:type="spellEnd"/>
      <w:r w:rsidR="009F3B11" w:rsidRPr="009F3B11">
        <w:rPr>
          <w:sz w:val="28"/>
          <w:szCs w:val="28"/>
        </w:rPr>
        <w:t xml:space="preserve"> (1851-1911 гг.)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создания: </w:t>
      </w:r>
      <w:r w:rsidR="009F3B11" w:rsidRPr="00FC6573">
        <w:rPr>
          <w:rFonts w:eastAsia="Songti SC"/>
          <w:kern w:val="2"/>
          <w:sz w:val="28"/>
          <w:szCs w:val="28"/>
          <w:shd w:val="clear" w:color="auto" w:fill="FFFFFF"/>
          <w:lang w:eastAsia="zh-CN" w:bidi="hi-IN"/>
        </w:rPr>
        <w:t>29.09.1911 г.</w:t>
      </w:r>
      <w:r>
        <w:rPr>
          <w:sz w:val="28"/>
          <w:szCs w:val="28"/>
        </w:rPr>
        <w:t xml:space="preserve">, местоположение: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установить вид объекта культурного наследия – памятник, </w:t>
      </w:r>
      <w:r>
        <w:rPr>
          <w:bCs/>
          <w:sz w:val="28"/>
          <w:szCs w:val="28"/>
        </w:rPr>
        <w:t>общая видовая принадлежность 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памятник </w:t>
      </w:r>
      <w:r>
        <w:rPr>
          <w:sz w:val="28"/>
          <w:szCs w:val="28"/>
        </w:rPr>
        <w:t>истории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2B13AA" w:rsidRDefault="002B13AA" w:rsidP="00BB34FD">
      <w:pPr>
        <w:pStyle w:val="a6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Утвердить границы территории объекта культурного наследия </w:t>
      </w:r>
      <w:r>
        <w:rPr>
          <w:rFonts w:eastAsia="Batang"/>
          <w:sz w:val="28"/>
          <w:szCs w:val="28"/>
        </w:rPr>
        <w:t xml:space="preserve">регионального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значения </w:t>
      </w:r>
      <w:r w:rsidRPr="00947D46">
        <w:rPr>
          <w:b/>
          <w:sz w:val="28"/>
          <w:szCs w:val="28"/>
        </w:rPr>
        <w:t>«</w:t>
      </w:r>
      <w:r w:rsidR="00BB34FD" w:rsidRPr="009F3B11">
        <w:rPr>
          <w:sz w:val="28"/>
          <w:szCs w:val="28"/>
        </w:rPr>
        <w:t xml:space="preserve">Могила Евгения Ивановича </w:t>
      </w:r>
      <w:proofErr w:type="spellStart"/>
      <w:r w:rsidR="00BB34FD" w:rsidRPr="009F3B11">
        <w:rPr>
          <w:sz w:val="28"/>
          <w:szCs w:val="28"/>
        </w:rPr>
        <w:t>Козубского</w:t>
      </w:r>
      <w:proofErr w:type="spellEnd"/>
      <w:r w:rsidR="00BB34FD" w:rsidRPr="009F3B11">
        <w:rPr>
          <w:sz w:val="28"/>
          <w:szCs w:val="28"/>
        </w:rPr>
        <w:t xml:space="preserve"> (1851-1911 гг.)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режим использования его территории согласно приложению №1, графическое изображение границ территории согласно приложению № 2 к настоящему приказу. 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Исключить Объект из Перечня выявленных объектов культурного наследия, расположенных на территории Республики Дагестан.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-1"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hyperlink r:id="rId10" w:history="1">
        <w:r>
          <w:rPr>
            <w:rStyle w:val="a3"/>
            <w:rFonts w:eastAsia="Calibri"/>
            <w:sz w:val="28"/>
            <w:szCs w:val="28"/>
            <w:lang w:val="en-US"/>
          </w:rPr>
          <w:t>https</w:t>
        </w:r>
        <w:r>
          <w:rPr>
            <w:rStyle w:val="a3"/>
            <w:rFonts w:eastAsia="Calibri"/>
            <w:sz w:val="28"/>
            <w:szCs w:val="28"/>
          </w:rPr>
          <w:t>://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dagnasledie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r>
          <w:rPr>
            <w:rStyle w:val="a3"/>
            <w:rFonts w:eastAsia="Calibri"/>
            <w:sz w:val="28"/>
            <w:szCs w:val="28"/>
            <w:lang w:val="en-US"/>
          </w:rPr>
          <w:t>e</w:t>
        </w:r>
        <w:r>
          <w:rPr>
            <w:rStyle w:val="a3"/>
            <w:rFonts w:eastAsia="Calibri"/>
            <w:sz w:val="28"/>
            <w:szCs w:val="28"/>
          </w:rPr>
          <w:t>-</w:t>
        </w:r>
        <w:r>
          <w:rPr>
            <w:rStyle w:val="a3"/>
            <w:rFonts w:eastAsia="Calibri"/>
            <w:sz w:val="28"/>
            <w:szCs w:val="28"/>
            <w:lang w:val="en-US"/>
          </w:rPr>
          <w:t>dag</w:t>
        </w:r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="Calibri"/>
            <w:sz w:val="28"/>
            <w:szCs w:val="28"/>
          </w:rPr>
          <w:t>/</w:t>
        </w:r>
      </w:hyperlink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  <w:r>
        <w:rPr>
          <w:rFonts w:eastAsia="Calibri"/>
          <w:sz w:val="28"/>
          <w:szCs w:val="28"/>
        </w:rPr>
        <w:t>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>
        <w:rPr>
          <w:rFonts w:eastAsia="Calibri"/>
          <w:sz w:val="28"/>
          <w:szCs w:val="28"/>
        </w:rPr>
        <w:t>Аллаеву</w:t>
      </w:r>
      <w:proofErr w:type="spellEnd"/>
      <w:r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2B13AA" w:rsidRDefault="002B13AA" w:rsidP="002B13AA">
      <w:pPr>
        <w:pStyle w:val="a6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1" w:firstLine="426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исполнением настоящего приказа возложить на заместителя руководителя Харбилова Х.З.</w:t>
      </w:r>
    </w:p>
    <w:p w:rsidR="002B13AA" w:rsidRDefault="002B13AA" w:rsidP="002B13AA">
      <w:pPr>
        <w:pStyle w:val="a6"/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right="-284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Руководитель                                                             М. Мусаев</w:t>
      </w:r>
    </w:p>
    <w:p w:rsidR="002B13AA" w:rsidRDefault="002B13AA" w:rsidP="002B13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B13AA" w:rsidRDefault="002B13AA" w:rsidP="002B13AA">
      <w:pPr>
        <w:jc w:val="both"/>
        <w:rPr>
          <w:sz w:val="28"/>
          <w:szCs w:val="28"/>
        </w:rPr>
      </w:pPr>
    </w:p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2B13AA" w:rsidRDefault="002B13AA" w:rsidP="002B13AA"/>
    <w:p w:rsidR="000D6CF9" w:rsidRDefault="000D6CF9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Приложение № 1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приказу Агентства по охране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культурного наследия 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Республики Дагестан </w:t>
      </w:r>
    </w:p>
    <w:p w:rsidR="00205306" w:rsidRDefault="00205306" w:rsidP="00205306">
      <w:pPr>
        <w:pStyle w:val="ab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«____» _____________ 2024 г. № _______ </w:t>
      </w:r>
    </w:p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</w:p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C06F4E" wp14:editId="597AC067">
            <wp:extent cx="5947410" cy="437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5"/>
      </w:tblGrid>
      <w:tr w:rsidR="00205306" w:rsidTr="0054234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205306" w:rsidTr="0054234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06" w:rsidRDefault="00205306" w:rsidP="005423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205306" w:rsidRDefault="00205306" w:rsidP="00205306">
      <w:pPr>
        <w:pStyle w:val="a9"/>
        <w:shd w:val="clear" w:color="auto" w:fill="auto"/>
        <w:tabs>
          <w:tab w:val="left" w:pos="255"/>
        </w:tabs>
        <w:spacing w:after="120" w:line="276" w:lineRule="auto"/>
        <w:ind w:firstLine="0"/>
        <w:jc w:val="center"/>
        <w:rPr>
          <w:sz w:val="28"/>
          <w:szCs w:val="28"/>
        </w:rPr>
      </w:pPr>
    </w:p>
    <w:p w:rsidR="00205306" w:rsidRPr="00E76D90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E76D90">
        <w:rPr>
          <w:b/>
          <w:bCs/>
          <w:sz w:val="28"/>
          <w:szCs w:val="28"/>
        </w:rPr>
        <w:t>Координаты характерных (поворотных) точек к карте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76D90">
        <w:rPr>
          <w:b/>
          <w:bCs/>
          <w:sz w:val="28"/>
          <w:szCs w:val="28"/>
        </w:rPr>
        <w:t xml:space="preserve">(схеме) границы территории объекта культурного наследия </w:t>
      </w:r>
      <w:r w:rsidRPr="00E76D90">
        <w:rPr>
          <w:b/>
          <w:iCs/>
          <w:sz w:val="28"/>
          <w:szCs w:val="28"/>
        </w:rPr>
        <w:t xml:space="preserve">регионального значения </w:t>
      </w:r>
      <w:r>
        <w:rPr>
          <w:b/>
          <w:sz w:val="28"/>
          <w:szCs w:val="28"/>
        </w:rPr>
        <w:t xml:space="preserve">«Могила </w:t>
      </w:r>
      <w:r w:rsidRPr="00E76D90">
        <w:rPr>
          <w:b/>
          <w:sz w:val="28"/>
          <w:szCs w:val="28"/>
        </w:rPr>
        <w:t xml:space="preserve">Евгения Ивановича </w:t>
      </w:r>
      <w:proofErr w:type="spellStart"/>
      <w:r w:rsidRPr="00E76D90">
        <w:rPr>
          <w:b/>
          <w:sz w:val="28"/>
          <w:szCs w:val="28"/>
        </w:rPr>
        <w:t>Козубского</w:t>
      </w:r>
      <w:proofErr w:type="spellEnd"/>
      <w:r w:rsidRPr="00E76D90">
        <w:rPr>
          <w:b/>
          <w:sz w:val="28"/>
          <w:szCs w:val="28"/>
        </w:rPr>
        <w:t xml:space="preserve"> (1851-1911 гг.)», расположенного по адресу: </w:t>
      </w:r>
      <w:r>
        <w:rPr>
          <w:b/>
          <w:sz w:val="28"/>
          <w:szCs w:val="28"/>
        </w:rPr>
        <w:t xml:space="preserve">Республика Дагестан, 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Pr="00E76D90">
        <w:rPr>
          <w:b/>
          <w:sz w:val="28"/>
          <w:szCs w:val="28"/>
        </w:rPr>
        <w:t>Буйнакск, территория христианского кладбища</w:t>
      </w:r>
    </w:p>
    <w:p w:rsidR="00205306" w:rsidRPr="00E76D90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1406"/>
        <w:gridCol w:w="2229"/>
        <w:gridCol w:w="1687"/>
        <w:gridCol w:w="2266"/>
      </w:tblGrid>
      <w:tr w:rsidR="00205306" w:rsidRPr="00E550F1" w:rsidTr="00542341">
        <w:trPr>
          <w:trHeight w:val="379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Система координат - МСК-05 (зона 1)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 xml:space="preserve">Координаты, </w:t>
            </w:r>
            <w:proofErr w:type="gramStart"/>
            <w:r w:rsidRPr="00E550F1">
              <w:rPr>
                <w:color w:val="00000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 xml:space="preserve">Средняя </w:t>
            </w:r>
            <w:proofErr w:type="spellStart"/>
            <w:r w:rsidRPr="00E550F1">
              <w:rPr>
                <w:color w:val="000000"/>
                <w:sz w:val="28"/>
                <w:szCs w:val="28"/>
              </w:rPr>
              <w:t>квадратическая</w:t>
            </w:r>
            <w:proofErr w:type="spellEnd"/>
            <w:r w:rsidRPr="00E550F1">
              <w:rPr>
                <w:color w:val="000000"/>
                <w:sz w:val="28"/>
                <w:szCs w:val="28"/>
              </w:rPr>
              <w:t xml:space="preserve"> погрешность положения характерной точки (М), 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Описание закрепления точки</w:t>
            </w:r>
          </w:p>
        </w:tc>
      </w:tr>
      <w:tr w:rsidR="00205306" w:rsidRPr="00E550F1" w:rsidTr="00542341">
        <w:trPr>
          <w:trHeight w:val="1853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spacing w:line="276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200202.41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320067.48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200202.99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320068.38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8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320068.94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7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200201.53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320068.04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  <w:tr w:rsidR="00205306" w:rsidRPr="00E550F1" w:rsidTr="00542341">
        <w:trPr>
          <w:trHeight w:val="38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200202.41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ind w:firstLine="36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320067.48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306" w:rsidRPr="00E550F1" w:rsidRDefault="00205306" w:rsidP="00542341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550F1">
              <w:rPr>
                <w:color w:val="000000"/>
                <w:sz w:val="28"/>
                <w:szCs w:val="28"/>
              </w:rPr>
              <w:t>не закреплялась</w:t>
            </w:r>
          </w:p>
        </w:tc>
      </w:tr>
    </w:tbl>
    <w:p w:rsidR="00205306" w:rsidRDefault="00205306" w:rsidP="00205306">
      <w:pPr>
        <w:spacing w:line="276" w:lineRule="auto"/>
        <w:ind w:left="142"/>
        <w:jc w:val="both"/>
        <w:rPr>
          <w:b/>
          <w:sz w:val="28"/>
          <w:szCs w:val="28"/>
        </w:rPr>
      </w:pPr>
    </w:p>
    <w:p w:rsidR="00205306" w:rsidRDefault="00205306" w:rsidP="00205306">
      <w:pPr>
        <w:spacing w:line="276" w:lineRule="auto"/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ind w:left="142"/>
        <w:jc w:val="center"/>
        <w:rPr>
          <w:b/>
          <w:sz w:val="28"/>
          <w:szCs w:val="28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205306" w:rsidRPr="00BD29A8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BD29A8">
        <w:rPr>
          <w:rFonts w:ascii="Times New Roman" w:hAnsi="Times New Roman" w:cs="Times New Roman"/>
          <w:b/>
          <w:sz w:val="28"/>
          <w:szCs w:val="28"/>
          <w:lang w:val="ru-RU" w:eastAsia="ru-RU"/>
        </w:rPr>
        <w:lastRenderedPageBreak/>
        <w:t>Описание границ территории объекта культурного наследия</w:t>
      </w: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F0C20">
        <w:rPr>
          <w:b/>
          <w:iCs/>
          <w:sz w:val="28"/>
          <w:szCs w:val="28"/>
        </w:rPr>
        <w:t>регионального значения</w:t>
      </w:r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«Могила </w:t>
      </w:r>
      <w:r w:rsidRPr="00E76D90">
        <w:rPr>
          <w:b/>
          <w:sz w:val="28"/>
          <w:szCs w:val="28"/>
        </w:rPr>
        <w:t xml:space="preserve">Евгения Ивановича </w:t>
      </w:r>
      <w:proofErr w:type="spellStart"/>
      <w:r w:rsidRPr="00E76D90">
        <w:rPr>
          <w:b/>
          <w:sz w:val="28"/>
          <w:szCs w:val="28"/>
        </w:rPr>
        <w:t>Козубского</w:t>
      </w:r>
      <w:proofErr w:type="spellEnd"/>
      <w:r w:rsidRPr="00E76D90">
        <w:rPr>
          <w:b/>
          <w:sz w:val="28"/>
          <w:szCs w:val="28"/>
        </w:rPr>
        <w:t xml:space="preserve"> (1851-1911 гг.)», расположенного по адресу: </w:t>
      </w:r>
      <w:r>
        <w:rPr>
          <w:b/>
          <w:sz w:val="28"/>
          <w:szCs w:val="28"/>
        </w:rPr>
        <w:t xml:space="preserve">Республика Дагестан, </w:t>
      </w:r>
    </w:p>
    <w:p w:rsidR="00205306" w:rsidRPr="00BD29A8" w:rsidRDefault="00205306" w:rsidP="0020530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186A">
        <w:rPr>
          <w:rFonts w:ascii="Times New Roman" w:hAnsi="Times New Roman" w:cs="Times New Roman"/>
          <w:b/>
          <w:sz w:val="28"/>
          <w:szCs w:val="28"/>
          <w:lang w:val="ru-RU"/>
        </w:rPr>
        <w:t>г. Буйнакск, территория христианского кладбища</w:t>
      </w:r>
    </w:p>
    <w:p w:rsidR="00205306" w:rsidRPr="00F15E6B" w:rsidRDefault="00205306" w:rsidP="00205306">
      <w:pPr>
        <w:jc w:val="both"/>
        <w:rPr>
          <w:sz w:val="28"/>
          <w:szCs w:val="28"/>
        </w:rPr>
      </w:pPr>
    </w:p>
    <w:p w:rsidR="00205306" w:rsidRDefault="00205306" w:rsidP="0020530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2" w:name="_Hlk137726418"/>
      <w:bookmarkStart w:id="3" w:name="_Hlk137741542"/>
      <w:r w:rsidRPr="0089186A">
        <w:rPr>
          <w:rFonts w:ascii="Times New Roman CYR" w:hAnsi="Times New Roman CYR" w:cs="Times New Roman CYR"/>
          <w:color w:val="000000"/>
          <w:sz w:val="28"/>
          <w:szCs w:val="28"/>
        </w:rPr>
        <w:t xml:space="preserve">Границы территории объекта культурного наследия </w:t>
      </w:r>
      <w:r w:rsidRPr="0089186A">
        <w:rPr>
          <w:sz w:val="28"/>
          <w:szCs w:val="28"/>
        </w:rPr>
        <w:t xml:space="preserve">«Могила Евгения Ивановича </w:t>
      </w:r>
      <w:proofErr w:type="spellStart"/>
      <w:r w:rsidRPr="0089186A">
        <w:rPr>
          <w:sz w:val="28"/>
          <w:szCs w:val="28"/>
        </w:rPr>
        <w:t>Козубского</w:t>
      </w:r>
      <w:proofErr w:type="spellEnd"/>
      <w:r w:rsidRPr="0089186A">
        <w:rPr>
          <w:sz w:val="28"/>
          <w:szCs w:val="28"/>
        </w:rPr>
        <w:t xml:space="preserve"> (1851-1911 гг.)», расположенного по адресу: Республика Дагестан, г. Буйнакск, территория христианского кладбища</w:t>
      </w:r>
      <w:r w:rsidRPr="0089186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проходят: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точки 1 до точки 2 по условной прямой линии, проходящей в северо- восточн</w:t>
      </w:r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>ом направлении, на протяжении 1,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06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точки 2 до точки 3 по условной прямой линии, проходящей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юго- восточн</w:t>
      </w:r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proofErr w:type="gramEnd"/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направлении, на протяжении 1,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05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точки 3 до точки 4 по условной прямой линии, проходящей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юго- западн</w:t>
      </w:r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proofErr w:type="gramEnd"/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направлении, на протяжении 1,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07 метра; 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 точки 4 обратно до точки 1 по условной прямой линии, проходящей в северо-западном</w:t>
      </w:r>
      <w:r w:rsidR="006439A9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направлении, на протяжении 1,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05 метра.</w:t>
      </w:r>
    </w:p>
    <w:bookmarkEnd w:id="2"/>
    <w:bookmarkEnd w:id="3"/>
    <w:p w:rsidR="00205306" w:rsidRDefault="00205306" w:rsidP="00205306">
      <w:pPr>
        <w:shd w:val="clear" w:color="auto" w:fill="FFFFFF"/>
        <w:spacing w:line="276" w:lineRule="auto"/>
        <w:ind w:firstLine="709"/>
        <w:jc w:val="center"/>
        <w:rPr>
          <w:b/>
          <w:iCs/>
          <w:sz w:val="28"/>
          <w:szCs w:val="28"/>
          <w:shd w:val="clear" w:color="auto" w:fill="FFFFFF"/>
        </w:rPr>
      </w:pPr>
    </w:p>
    <w:p w:rsidR="00205306" w:rsidRPr="005D55E6" w:rsidRDefault="00205306" w:rsidP="00205306">
      <w:pPr>
        <w:shd w:val="clear" w:color="auto" w:fill="FFFFFF"/>
        <w:spacing w:line="276" w:lineRule="auto"/>
        <w:ind w:firstLine="709"/>
        <w:jc w:val="center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>Режим использования территории Объекта:</w:t>
      </w:r>
    </w:p>
    <w:p w:rsidR="00205306" w:rsidRPr="005D55E6" w:rsidRDefault="00205306" w:rsidP="00205306">
      <w:pPr>
        <w:shd w:val="clear" w:color="auto" w:fill="FFFFFF"/>
        <w:spacing w:line="276" w:lineRule="auto"/>
        <w:ind w:firstLine="709"/>
        <w:jc w:val="center"/>
        <w:rPr>
          <w:iCs/>
          <w:sz w:val="28"/>
          <w:szCs w:val="28"/>
        </w:rPr>
      </w:pPr>
    </w:p>
    <w:p w:rsidR="00205306" w:rsidRDefault="00205306" w:rsidP="00205306">
      <w:pPr>
        <w:shd w:val="clear" w:color="auto" w:fill="FFFFFF"/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Разрешается: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проведение работ по сохранению объекта культурного наследия или его отдельных элементов в соответствии с проектами проведения указанных работ, согласованными в установленном порядке с государственным органом охраны объектов культурного наследия Республики Дагестан (Агентство по охране культурного наследия Республики Дагестан (Дагнаследие)), на основании его письменного разрешения и задания на проведение указанных работ;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условиях, в том числе проведение работ по благоустройству территории.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Запрещается: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снос или иное уничтожение объекта культурного наследия и осуществление хозяйственной деятельности, причиняющей вред объекту культурного наследия;</w:t>
      </w:r>
    </w:p>
    <w:p w:rsidR="00205306" w:rsidRDefault="00205306" w:rsidP="0020530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производство любого вида работ без специального разрешения государственного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органа охраны объектов культурного наследия Республики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Дагестан </w:t>
      </w:r>
      <w:r>
        <w:rPr>
          <w:sz w:val="28"/>
          <w:szCs w:val="28"/>
          <w:shd w:val="clear" w:color="auto" w:fill="FFFFFF"/>
        </w:rPr>
        <w:t>(Агентство по охране культурного наследия Республики Дагестан (Дагнаследие))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строительство объектов капитального строительства;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а также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строительство инженерных коммуникаций надземным способом, строительство инженерных коммуникаций, пересекающих сохранившиеся элементы объекта; </w:t>
      </w:r>
    </w:p>
    <w:p w:rsidR="00205306" w:rsidRDefault="00205306" w:rsidP="0020530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- размещение рекламных конструкций, кроме наружной рекламы, содержащей исключительно информацию о проведении на объекте культурного наследия, его территории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 </w:t>
      </w:r>
      <w:proofErr w:type="gramEnd"/>
    </w:p>
    <w:p w:rsidR="00205306" w:rsidRDefault="00205306" w:rsidP="00205306">
      <w:pPr>
        <w:spacing w:after="200" w:line="276" w:lineRule="auto"/>
        <w:jc w:val="both"/>
        <w:rPr>
          <w:b/>
          <w:sz w:val="28"/>
          <w:szCs w:val="28"/>
        </w:rPr>
      </w:pPr>
    </w:p>
    <w:p w:rsidR="00205306" w:rsidRDefault="00205306" w:rsidP="00205306">
      <w:pPr>
        <w:spacing w:after="200" w:line="276" w:lineRule="auto"/>
        <w:jc w:val="both"/>
        <w:rPr>
          <w:b/>
          <w:sz w:val="28"/>
          <w:szCs w:val="28"/>
        </w:rPr>
      </w:pPr>
    </w:p>
    <w:p w:rsidR="00205306" w:rsidRDefault="00205306" w:rsidP="00205306"/>
    <w:p w:rsidR="00205306" w:rsidRDefault="00205306" w:rsidP="00205306"/>
    <w:p w:rsidR="00205306" w:rsidRDefault="00205306" w:rsidP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/>
    <w:p w:rsidR="00205306" w:rsidRDefault="00205306"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935990</wp:posOffset>
                </wp:positionV>
                <wp:extent cx="76200" cy="666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93.45pt;margin-top:73.7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" fillcolor="white [3201]" strokecolor="white [3212]" strokeweight="2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7622540</wp:posOffset>
                </wp:positionV>
                <wp:extent cx="476250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9.45pt;margin-top:600.2pt;width:3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" fillcolor="white [3201]" strokecolor="white [3212]" strokeweight="2pt"/>
            </w:pict>
          </mc:Fallback>
        </mc:AlternateContent>
      </w:r>
      <w:r w:rsidRPr="00FC6573">
        <w:rPr>
          <w:noProof/>
          <w:szCs w:val="28"/>
        </w:rPr>
        <w:drawing>
          <wp:inline distT="0" distB="0" distL="0" distR="0" wp14:anchorId="745AF8CC" wp14:editId="6107ABCF">
            <wp:extent cx="5940425" cy="7921931"/>
            <wp:effectExtent l="19050" t="19050" r="22225" b="22225"/>
            <wp:docPr id="124293078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" b="3154"/>
                    <a:stretch/>
                  </pic:blipFill>
                  <pic:spPr bwMode="auto">
                    <a:xfrm>
                      <a:off x="0" y="0"/>
                      <a:ext cx="5940425" cy="79219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5306" w:rsidSect="00743634">
      <w:headerReference w:type="default" r:id="rId13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86" w:rsidRDefault="005F0E86">
      <w:r>
        <w:separator/>
      </w:r>
    </w:p>
  </w:endnote>
  <w:endnote w:type="continuationSeparator" w:id="0">
    <w:p w:rsidR="005F0E86" w:rsidRDefault="005F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ngti SC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86" w:rsidRDefault="005F0E86">
      <w:r>
        <w:separator/>
      </w:r>
    </w:p>
  </w:footnote>
  <w:footnote w:type="continuationSeparator" w:id="0">
    <w:p w:rsidR="005F0E86" w:rsidRDefault="005F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06" w:rsidRPr="007C486D" w:rsidRDefault="00082946" w:rsidP="007C486D">
    <w:pPr>
      <w:pStyle w:val="a4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92D"/>
    <w:multiLevelType w:val="hybridMultilevel"/>
    <w:tmpl w:val="4B34955A"/>
    <w:lvl w:ilvl="0" w:tplc="5B2AEC34">
      <w:start w:val="1"/>
      <w:numFmt w:val="decimal"/>
      <w:lvlText w:val="%1."/>
      <w:lvlJc w:val="left"/>
      <w:pPr>
        <w:ind w:left="735" w:hanging="45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6D"/>
    <w:rsid w:val="00082946"/>
    <w:rsid w:val="000D6CF9"/>
    <w:rsid w:val="00205306"/>
    <w:rsid w:val="002B13AA"/>
    <w:rsid w:val="0045256D"/>
    <w:rsid w:val="005575CD"/>
    <w:rsid w:val="005F0E86"/>
    <w:rsid w:val="006439A9"/>
    <w:rsid w:val="006C7A1F"/>
    <w:rsid w:val="00743634"/>
    <w:rsid w:val="009F3B11"/>
    <w:rsid w:val="00AE42F3"/>
    <w:rsid w:val="00B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A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13AA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2B1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3AA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13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3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3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205306"/>
    <w:pPr>
      <w:shd w:val="clear" w:color="auto" w:fill="FFFFFF"/>
      <w:spacing w:line="240" w:lineRule="atLeast"/>
      <w:ind w:hanging="1420"/>
    </w:pPr>
    <w:rPr>
      <w:rFonts w:eastAsiaTheme="minorHAnsi"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205306"/>
    <w:rPr>
      <w:rFonts w:cs="Times New Roman"/>
      <w:sz w:val="21"/>
      <w:szCs w:val="21"/>
      <w:shd w:val="clear" w:color="auto" w:fill="FFFFFF"/>
    </w:rPr>
  </w:style>
  <w:style w:type="paragraph" w:styleId="ab">
    <w:name w:val="No Spacing"/>
    <w:basedOn w:val="a"/>
    <w:uiPriority w:val="1"/>
    <w:qFormat/>
    <w:rsid w:val="00205306"/>
    <w:pPr>
      <w:suppressAutoHyphens/>
    </w:pPr>
    <w:rPr>
      <w:rFonts w:ascii="Cambria" w:hAnsi="Cambria" w:cs="Calibri"/>
      <w:sz w:val="22"/>
      <w:szCs w:val="22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205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5306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A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13AA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2B1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3AA"/>
    <w:rPr>
      <w:rFonts w:eastAsia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13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3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3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205306"/>
    <w:pPr>
      <w:shd w:val="clear" w:color="auto" w:fill="FFFFFF"/>
      <w:spacing w:line="240" w:lineRule="atLeast"/>
      <w:ind w:hanging="1420"/>
    </w:pPr>
    <w:rPr>
      <w:rFonts w:eastAsiaTheme="minorHAnsi"/>
      <w:sz w:val="21"/>
      <w:szCs w:val="21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205306"/>
    <w:rPr>
      <w:rFonts w:cs="Times New Roman"/>
      <w:sz w:val="21"/>
      <w:szCs w:val="21"/>
      <w:shd w:val="clear" w:color="auto" w:fill="FFFFFF"/>
    </w:rPr>
  </w:style>
  <w:style w:type="paragraph" w:styleId="ab">
    <w:name w:val="No Spacing"/>
    <w:basedOn w:val="a"/>
    <w:uiPriority w:val="1"/>
    <w:qFormat/>
    <w:rsid w:val="00205306"/>
    <w:pPr>
      <w:suppressAutoHyphens/>
    </w:pPr>
    <w:rPr>
      <w:rFonts w:ascii="Cambria" w:hAnsi="Cambria" w:cs="Calibri"/>
      <w:sz w:val="22"/>
      <w:szCs w:val="22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2053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5306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gnasledie.e-dag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nasledi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6</cp:revision>
  <dcterms:created xsi:type="dcterms:W3CDTF">2024-08-27T09:37:00Z</dcterms:created>
  <dcterms:modified xsi:type="dcterms:W3CDTF">2024-09-02T09:54:00Z</dcterms:modified>
</cp:coreProperties>
</file>