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A7" w:rsidRDefault="00A752A7" w:rsidP="009D1169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752A7" w:rsidRDefault="001D5AB8" w:rsidP="00A752A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45ACE" wp14:editId="68FC3D1E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</w:t>
      </w:r>
      <w:r w:rsidR="001C28C6">
        <w:rPr>
          <w:rFonts w:ascii="Times New Roman" w:hAnsi="Times New Roman" w:cs="Times New Roman"/>
          <w:sz w:val="28"/>
          <w:szCs w:val="28"/>
        </w:rPr>
        <w:t xml:space="preserve">           «____»___________2025</w:t>
      </w:r>
      <w:r w:rsidRPr="001A483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2611" w:rsidRPr="001A483D" w:rsidRDefault="00372611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</w:t>
      </w:r>
      <w:bookmarkStart w:id="0" w:name="_GoBack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 xml:space="preserve">21 июня 2023 г. № 132/23-од «Об утверждении Административного регламента Агентства по охране культурного наследия Республики Дагестан по предоставлению </w:t>
      </w:r>
      <w:proofErr w:type="gramStart"/>
      <w:r w:rsidR="00A6391B" w:rsidRPr="00A6391B">
        <w:rPr>
          <w:rFonts w:ascii="Times New Roman" w:hAnsi="Times New Roman" w:cs="Times New Roman"/>
          <w:b/>
          <w:sz w:val="28"/>
          <w:szCs w:val="28"/>
        </w:rPr>
        <w:t>государственной услуги «</w:t>
      </w:r>
      <w:r w:rsidR="001C28C6" w:rsidRPr="001C28C6">
        <w:rPr>
          <w:rFonts w:ascii="Times New Roman" w:hAnsi="Times New Roman" w:cs="Times New Roman"/>
          <w:b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)»</w:t>
      </w:r>
      <w:proofErr w:type="gramEnd"/>
    </w:p>
    <w:bookmarkEnd w:id="0"/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="0032042E"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r w:rsidRPr="001A483D">
        <w:rPr>
          <w:rFonts w:ascii="Times New Roman" w:hAnsi="Times New Roman" w:cs="Times New Roman"/>
          <w:sz w:val="28"/>
          <w:szCs w:val="28"/>
        </w:rPr>
        <w:t xml:space="preserve"> с </w:t>
      </w:r>
      <w:r w:rsidR="00983D87" w:rsidRPr="001C28C6">
        <w:rPr>
          <w:rFonts w:ascii="Times New Roman" w:hAnsi="Times New Roman" w:cs="Times New Roman"/>
          <w:sz w:val="28"/>
          <w:szCs w:val="28"/>
        </w:rPr>
        <w:t>постановлением</w:t>
      </w:r>
      <w:r w:rsidR="001C28C6" w:rsidRPr="001C28C6">
        <w:rPr>
          <w:rFonts w:ascii="Times New Roman" w:hAnsi="Times New Roman" w:cs="Times New Roman"/>
          <w:sz w:val="28"/>
          <w:szCs w:val="28"/>
        </w:rPr>
        <w:t xml:space="preserve"> </w:t>
      </w:r>
      <w:r w:rsidRPr="001A483D">
        <w:rPr>
          <w:rFonts w:ascii="Times New Roman" w:hAnsi="Times New Roman" w:cs="Times New Roman"/>
          <w:sz w:val="28"/>
          <w:szCs w:val="28"/>
        </w:rPr>
        <w:t>Пр</w:t>
      </w:r>
      <w:r w:rsidR="001C28C6"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Pr="001A483D">
        <w:rPr>
          <w:rFonts w:ascii="Times New Roman" w:hAnsi="Times New Roman" w:cs="Times New Roman"/>
          <w:sz w:val="28"/>
          <w:szCs w:val="28"/>
        </w:rPr>
        <w:t xml:space="preserve"> от 18 </w:t>
      </w:r>
      <w:r w:rsidR="001C28C6">
        <w:rPr>
          <w:rFonts w:ascii="Times New Roman" w:hAnsi="Times New Roman" w:cs="Times New Roman"/>
          <w:sz w:val="28"/>
          <w:szCs w:val="28"/>
        </w:rPr>
        <w:t xml:space="preserve">апреля 2025 г. № 128 «О внесении изменений  </w:t>
      </w:r>
      <w:r w:rsidRPr="001A483D">
        <w:rPr>
          <w:rFonts w:ascii="Times New Roman" w:hAnsi="Times New Roman" w:cs="Times New Roman"/>
          <w:sz w:val="28"/>
          <w:szCs w:val="28"/>
        </w:rPr>
        <w:t xml:space="preserve">  </w:t>
      </w:r>
      <w:r w:rsidR="001C28C6">
        <w:rPr>
          <w:rFonts w:ascii="Times New Roman" w:hAnsi="Times New Roman" w:cs="Times New Roman"/>
          <w:sz w:val="28"/>
          <w:szCs w:val="28"/>
        </w:rPr>
        <w:t>в Правила разработки и утверждения административных регламентов предоставления государственных услуг</w:t>
      </w:r>
      <w:r w:rsidRPr="001A483D">
        <w:rPr>
          <w:rFonts w:ascii="Times New Roman" w:hAnsi="Times New Roman" w:cs="Times New Roman"/>
          <w:sz w:val="28"/>
          <w:szCs w:val="28"/>
        </w:rPr>
        <w:t>» (официальный интернет-портал правовой инф</w:t>
      </w:r>
      <w:r w:rsidR="00983D87">
        <w:rPr>
          <w:rFonts w:ascii="Times New Roman" w:hAnsi="Times New Roman" w:cs="Times New Roman"/>
          <w:sz w:val="28"/>
          <w:szCs w:val="28"/>
        </w:rPr>
        <w:t>ормации (www.pravo.gov.ru), 2025, 22 апреля</w:t>
      </w:r>
      <w:r w:rsidRPr="001A483D">
        <w:rPr>
          <w:rFonts w:ascii="Times New Roman" w:hAnsi="Times New Roman" w:cs="Times New Roman"/>
          <w:sz w:val="28"/>
          <w:szCs w:val="28"/>
        </w:rPr>
        <w:t xml:space="preserve">, № </w:t>
      </w:r>
      <w:r w:rsidR="00983D87" w:rsidRPr="00983D87">
        <w:rPr>
          <w:rFonts w:ascii="Times New Roman" w:hAnsi="Times New Roman" w:cs="Times New Roman"/>
          <w:sz w:val="28"/>
          <w:szCs w:val="28"/>
        </w:rPr>
        <w:t>0500202504220013</w:t>
      </w:r>
      <w:r w:rsidRPr="001A483D">
        <w:rPr>
          <w:rFonts w:ascii="Times New Roman" w:hAnsi="Times New Roman" w:cs="Times New Roman"/>
          <w:sz w:val="28"/>
          <w:szCs w:val="28"/>
        </w:rPr>
        <w:t>),</w:t>
      </w: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6391B" w:rsidRPr="00A6391B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от 21 июня 2023 г. № 132/23-од «Об утверждении Административного регламента Агентства по охране </w:t>
      </w:r>
      <w:r w:rsidR="00A6391B" w:rsidRPr="00A6391B">
        <w:rPr>
          <w:rFonts w:ascii="Times New Roman" w:hAnsi="Times New Roman" w:cs="Times New Roman"/>
          <w:sz w:val="28"/>
          <w:szCs w:val="28"/>
        </w:rPr>
        <w:lastRenderedPageBreak/>
        <w:t>культурного наследия Республики Дагестан по предоставлению государственной услуги «</w:t>
      </w:r>
      <w:r w:rsidR="00983D87" w:rsidRPr="00983D87">
        <w:rPr>
          <w:rFonts w:ascii="Times New Roman" w:hAnsi="Times New Roman" w:cs="Times New Roman"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</w:t>
      </w:r>
      <w:proofErr w:type="gramEnd"/>
      <w:r w:rsidR="00983D87" w:rsidRPr="00983D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3D87" w:rsidRPr="00983D87">
        <w:rPr>
          <w:rFonts w:ascii="Times New Roman" w:hAnsi="Times New Roman" w:cs="Times New Roman"/>
          <w:sz w:val="28"/>
          <w:szCs w:val="28"/>
        </w:rPr>
        <w:t>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="00A6391B" w:rsidRPr="00A6391B">
        <w:rPr>
          <w:rFonts w:ascii="Times New Roman" w:hAnsi="Times New Roman" w:cs="Times New Roman"/>
          <w:sz w:val="28"/>
          <w:szCs w:val="28"/>
        </w:rPr>
        <w:t>)» (зарегистрирован в Министерстве юстиции Республики Дагестан от 18 июля 2023 г. № 6700, интернет-портал правовой информации Республики Дагестан (www.pravo.e-dag.ru), 2023, 18 июля, № 0504</w:t>
      </w:r>
      <w:r w:rsidR="00B10494">
        <w:rPr>
          <w:rFonts w:ascii="Times New Roman" w:hAnsi="Times New Roman" w:cs="Times New Roman"/>
          <w:sz w:val="28"/>
          <w:szCs w:val="28"/>
        </w:rPr>
        <w:t>2011634), согласно приложению</w:t>
      </w:r>
      <w:r w:rsidR="00A6391B" w:rsidRPr="00A6391B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  <w:proofErr w:type="gramEnd"/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1BC4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1BC4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FC3DC4">
        <w:rPr>
          <w:rFonts w:ascii="Times New Roman" w:hAnsi="Times New Roman" w:cs="Times New Roman"/>
          <w:sz w:val="28"/>
          <w:szCs w:val="28"/>
        </w:rPr>
        <w:t>направить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FC3DC4">
        <w:rPr>
          <w:rFonts w:ascii="Times New Roman" w:hAnsi="Times New Roman" w:cs="Times New Roman"/>
          <w:sz w:val="28"/>
          <w:szCs w:val="28"/>
        </w:rPr>
        <w:t>щий приказ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BC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B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1B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BC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A483D" w:rsidRP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Pr="001A483D" w:rsidRDefault="00A70F16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Default="00A70F16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Pr="001A483D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A70F16" w:rsidRDefault="00B10494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lastRenderedPageBreak/>
              <w:t>Приложение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 приказу Агентства по охране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культурного наследия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Республики Дагестана</w:t>
            </w:r>
          </w:p>
          <w:p w:rsidR="001A483D" w:rsidRPr="00A70F16" w:rsidRDefault="0085383A" w:rsidP="0081447F">
            <w:pPr>
              <w:pStyle w:val="a3"/>
              <w:jc w:val="center"/>
              <w:rPr>
                <w:i/>
              </w:rPr>
            </w:pPr>
            <w:r w:rsidRPr="00A70F16">
              <w:rPr>
                <w:i/>
                <w:sz w:val="24"/>
                <w:szCs w:val="24"/>
              </w:rPr>
              <w:t>от «____» __________ 2025</w:t>
            </w:r>
            <w:r w:rsidR="001A483D" w:rsidRPr="00A70F16">
              <w:rPr>
                <w:i/>
                <w:sz w:val="24"/>
                <w:szCs w:val="24"/>
              </w:rPr>
              <w:t xml:space="preserve">  г. №____________</w:t>
            </w:r>
          </w:p>
        </w:tc>
      </w:tr>
    </w:tbl>
    <w:p w:rsidR="00A6391B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Pr="00D77713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9D116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A6391B" w:rsidRPr="009D4676" w:rsidRDefault="00A6391B" w:rsidP="009D116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наследия Республики Дагестан от </w:t>
      </w:r>
      <w:r w:rsidRPr="00D77713">
        <w:rPr>
          <w:rFonts w:ascii="Times New Roman" w:hAnsi="Times New Roman" w:cs="Times New Roman"/>
          <w:b/>
          <w:sz w:val="28"/>
          <w:szCs w:val="28"/>
        </w:rPr>
        <w:t>21 июня 2023 г. № 132/23-од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="00983D87" w:rsidRPr="00983D87">
        <w:rPr>
          <w:rFonts w:ascii="Times New Roman" w:hAnsi="Times New Roman" w:cs="Times New Roman"/>
          <w:b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</w:t>
      </w:r>
      <w:proofErr w:type="gramEnd"/>
      <w:r w:rsidR="00983D87" w:rsidRPr="00983D87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Pr="00D77713">
        <w:rPr>
          <w:rFonts w:ascii="Times New Roman" w:hAnsi="Times New Roman" w:cs="Times New Roman"/>
          <w:b/>
          <w:sz w:val="28"/>
          <w:szCs w:val="28"/>
        </w:rPr>
        <w:t>)»</w:t>
      </w:r>
    </w:p>
    <w:p w:rsidR="00A6391B" w:rsidRPr="009D4676" w:rsidRDefault="00A6391B" w:rsidP="00A70F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83A" w:rsidRPr="00A70F16" w:rsidRDefault="00A6391B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sz w:val="28"/>
          <w:szCs w:val="28"/>
        </w:rPr>
        <w:t xml:space="preserve">1. </w:t>
      </w:r>
      <w:r w:rsidR="00687551">
        <w:rPr>
          <w:rFonts w:eastAsiaTheme="minorHAnsi"/>
          <w:sz w:val="28"/>
          <w:szCs w:val="28"/>
          <w:lang w:eastAsia="en-US"/>
        </w:rPr>
        <w:t xml:space="preserve">Признать утратившим </w:t>
      </w:r>
      <w:r w:rsidR="0085383A" w:rsidRPr="00A70F16">
        <w:rPr>
          <w:rFonts w:eastAsiaTheme="minorHAnsi"/>
          <w:sz w:val="28"/>
          <w:szCs w:val="28"/>
          <w:lang w:eastAsia="en-US"/>
        </w:rPr>
        <w:t>силу: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 xml:space="preserve">подраздел «Правовые основания для предоставления </w:t>
      </w:r>
      <w:proofErr w:type="gramStart"/>
      <w:r w:rsidRPr="00A70F16">
        <w:rPr>
          <w:rFonts w:eastAsiaTheme="minorHAnsi"/>
          <w:sz w:val="28"/>
          <w:szCs w:val="28"/>
          <w:lang w:eastAsia="en-US"/>
        </w:rPr>
        <w:t>государственной</w:t>
      </w:r>
      <w:proofErr w:type="gramEnd"/>
    </w:p>
    <w:p w:rsidR="0085383A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услуги» раздела II «Стандарт предоставления государственной услуги»;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9D1169">
        <w:rPr>
          <w:rFonts w:eastAsiaTheme="minorHAnsi"/>
          <w:sz w:val="28"/>
          <w:szCs w:val="28"/>
          <w:lang w:eastAsia="en-US"/>
        </w:rPr>
        <w:t>Дополнить подраздел «Максимальный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услуги» раздела II словами следующего содержания: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«в случае обращения заявителя непосредственно в орган, предоставляющий</w:t>
      </w:r>
    </w:p>
    <w:p w:rsidR="009D1169" w:rsidRPr="00A70F16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государственные услуги, или многофункциональный центр»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04D89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687551">
        <w:rPr>
          <w:rFonts w:eastAsiaTheme="minorHAnsi"/>
          <w:sz w:val="28"/>
          <w:szCs w:val="28"/>
          <w:lang w:eastAsia="en-US"/>
        </w:rPr>
        <w:t>. Признать утратившим</w:t>
      </w:r>
      <w:r>
        <w:rPr>
          <w:rFonts w:eastAsiaTheme="minorHAnsi"/>
          <w:sz w:val="28"/>
          <w:szCs w:val="28"/>
          <w:lang w:eastAsia="en-US"/>
        </w:rPr>
        <w:t>и</w:t>
      </w:r>
      <w:r w:rsidR="00B04D89" w:rsidRPr="00A70F16">
        <w:rPr>
          <w:rFonts w:eastAsiaTheme="minorHAnsi"/>
          <w:sz w:val="28"/>
          <w:szCs w:val="28"/>
          <w:lang w:eastAsia="en-US"/>
        </w:rPr>
        <w:t xml:space="preserve"> силу:</w:t>
      </w:r>
    </w:p>
    <w:p w:rsidR="0085383A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 xml:space="preserve">раздел IV «Формы </w:t>
      </w:r>
      <w:proofErr w:type="gramStart"/>
      <w:r w:rsidR="0085383A" w:rsidRPr="00A70F16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="0085383A" w:rsidRPr="00A70F16">
        <w:rPr>
          <w:rFonts w:eastAsiaTheme="minorHAnsi"/>
          <w:sz w:val="28"/>
          <w:szCs w:val="28"/>
          <w:lang w:eastAsia="en-US"/>
        </w:rPr>
        <w:t xml:space="preserve"> исполнением административного регламента»</w:t>
      </w:r>
      <w:r w:rsidR="00B04D89" w:rsidRPr="00A70F16">
        <w:rPr>
          <w:rFonts w:eastAsiaTheme="minorHAnsi"/>
          <w:sz w:val="28"/>
          <w:szCs w:val="28"/>
          <w:lang w:eastAsia="en-US"/>
        </w:rPr>
        <w:t>;</w:t>
      </w:r>
    </w:p>
    <w:p w:rsidR="0085383A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>раздел V «Досудебный (внесудебный) порядок обжалования решений и действий</w:t>
      </w:r>
      <w:r w:rsidR="00A70F16" w:rsidRPr="00A70F16">
        <w:rPr>
          <w:rFonts w:eastAsiaTheme="minorHAnsi"/>
          <w:sz w:val="28"/>
          <w:szCs w:val="28"/>
          <w:lang w:eastAsia="en-US"/>
        </w:rPr>
        <w:t xml:space="preserve"> </w:t>
      </w:r>
      <w:r w:rsidR="0085383A" w:rsidRPr="00A70F16">
        <w:rPr>
          <w:rFonts w:eastAsiaTheme="minorHAnsi"/>
          <w:sz w:val="28"/>
          <w:szCs w:val="28"/>
          <w:lang w:eastAsia="en-US"/>
        </w:rPr>
        <w:t>(бездействия) органа, предоставляющего государственную услугу,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многофункционального центра, организаций, указанных в части 1.1 статьи 16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Федерального закона № 210-ФЗ, а также их должностных лиц, государственных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служащих, работников».</w:t>
      </w:r>
    </w:p>
    <w:p w:rsidR="00A6391B" w:rsidRPr="00A70F16" w:rsidRDefault="00A6391B" w:rsidP="00A70F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152C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5AB8" w:rsidRPr="001A483D" w:rsidSect="009D1169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8A8" w:rsidRDefault="00EF08A8" w:rsidP="00FC3DC4">
      <w:r>
        <w:separator/>
      </w:r>
    </w:p>
  </w:endnote>
  <w:endnote w:type="continuationSeparator" w:id="0">
    <w:p w:rsidR="00EF08A8" w:rsidRDefault="00EF08A8" w:rsidP="00FC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4619"/>
      <w:docPartObj>
        <w:docPartGallery w:val="Page Numbers (Bottom of Page)"/>
        <w:docPartUnique/>
      </w:docPartObj>
    </w:sdtPr>
    <w:sdtEndPr/>
    <w:sdtContent>
      <w:p w:rsidR="00FC3DC4" w:rsidRDefault="00FC3D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7E2">
          <w:rPr>
            <w:noProof/>
          </w:rPr>
          <w:t>1</w:t>
        </w:r>
        <w:r>
          <w:fldChar w:fldCharType="end"/>
        </w:r>
      </w:p>
    </w:sdtContent>
  </w:sdt>
  <w:p w:rsidR="00FC3DC4" w:rsidRDefault="00FC3D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8A8" w:rsidRDefault="00EF08A8" w:rsidP="00FC3DC4">
      <w:r>
        <w:separator/>
      </w:r>
    </w:p>
  </w:footnote>
  <w:footnote w:type="continuationSeparator" w:id="0">
    <w:p w:rsidR="00EF08A8" w:rsidRDefault="00EF08A8" w:rsidP="00FC3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1137E2"/>
    <w:rsid w:val="001152CE"/>
    <w:rsid w:val="001A483D"/>
    <w:rsid w:val="001A7BF5"/>
    <w:rsid w:val="001C28C6"/>
    <w:rsid w:val="001D5AB8"/>
    <w:rsid w:val="002E2D14"/>
    <w:rsid w:val="0032042E"/>
    <w:rsid w:val="00331AD0"/>
    <w:rsid w:val="00341BC4"/>
    <w:rsid w:val="00372611"/>
    <w:rsid w:val="0041040C"/>
    <w:rsid w:val="00417FF5"/>
    <w:rsid w:val="0045655A"/>
    <w:rsid w:val="0065132F"/>
    <w:rsid w:val="00687551"/>
    <w:rsid w:val="006F6847"/>
    <w:rsid w:val="00736918"/>
    <w:rsid w:val="007B54BB"/>
    <w:rsid w:val="0081447F"/>
    <w:rsid w:val="00832117"/>
    <w:rsid w:val="0085383A"/>
    <w:rsid w:val="00876539"/>
    <w:rsid w:val="00983D87"/>
    <w:rsid w:val="009D1169"/>
    <w:rsid w:val="00A04A0B"/>
    <w:rsid w:val="00A1520C"/>
    <w:rsid w:val="00A6391B"/>
    <w:rsid w:val="00A70F16"/>
    <w:rsid w:val="00A752A7"/>
    <w:rsid w:val="00A835FB"/>
    <w:rsid w:val="00B04D89"/>
    <w:rsid w:val="00B10494"/>
    <w:rsid w:val="00B92F6F"/>
    <w:rsid w:val="00C83792"/>
    <w:rsid w:val="00CE1215"/>
    <w:rsid w:val="00D823E6"/>
    <w:rsid w:val="00EA50F8"/>
    <w:rsid w:val="00EB771D"/>
    <w:rsid w:val="00EF08A8"/>
    <w:rsid w:val="00FC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888</cp:lastModifiedBy>
  <cp:revision>24</cp:revision>
  <cp:lastPrinted>2025-05-19T11:23:00Z</cp:lastPrinted>
  <dcterms:created xsi:type="dcterms:W3CDTF">2024-08-13T08:17:00Z</dcterms:created>
  <dcterms:modified xsi:type="dcterms:W3CDTF">2025-05-19T13:00:00Z</dcterms:modified>
</cp:coreProperties>
</file>