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8F66E" w14:textId="56B4EBDA" w:rsidR="00864899" w:rsidRPr="00864899" w:rsidRDefault="00864899" w:rsidP="00DA3F8D">
      <w:pPr>
        <w:rPr>
          <w:b/>
          <w:bCs/>
          <w:i/>
          <w:iCs/>
          <w:sz w:val="28"/>
          <w:szCs w:val="28"/>
        </w:rPr>
      </w:pPr>
      <w:r w:rsidRPr="00864899"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7D509A" wp14:editId="5216A07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23925" cy="9144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BD68DA" w14:textId="3E6A5EF0" w:rsidR="00864899" w:rsidRPr="00A92497" w:rsidRDefault="00864899" w:rsidP="00864899">
      <w:pPr>
        <w:ind w:left="-540"/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0A6C74FA" w14:textId="77777777" w:rsidR="00864899" w:rsidRPr="00A92497" w:rsidRDefault="00864899" w:rsidP="00864899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АГЕНТСТВО ПО ОХРАНЕ КУЛЬТУРНОГО НАСЛЕДИЯ</w:t>
      </w:r>
    </w:p>
    <w:p w14:paraId="7DD03F02" w14:textId="77777777" w:rsidR="00864899" w:rsidRPr="00A92497" w:rsidRDefault="00864899" w:rsidP="00864899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РЕСПУБЛИКИ ДАГЕСТАН</w:t>
      </w:r>
    </w:p>
    <w:p w14:paraId="390E25AA" w14:textId="77777777" w:rsidR="00864899" w:rsidRPr="00A92497" w:rsidRDefault="00864899" w:rsidP="00864899">
      <w:pPr>
        <w:tabs>
          <w:tab w:val="left" w:pos="3330"/>
        </w:tabs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(</w:t>
      </w:r>
      <w:proofErr w:type="spellStart"/>
      <w:r w:rsidRPr="00A92497">
        <w:rPr>
          <w:b/>
          <w:color w:val="0000FF"/>
          <w:sz w:val="28"/>
          <w:szCs w:val="28"/>
        </w:rPr>
        <w:t>Дагнаследие</w:t>
      </w:r>
      <w:proofErr w:type="spellEnd"/>
      <w:r w:rsidRPr="00A92497">
        <w:rPr>
          <w:b/>
          <w:color w:val="0000FF"/>
          <w:sz w:val="28"/>
          <w:szCs w:val="28"/>
        </w:rPr>
        <w:t>)</w:t>
      </w:r>
    </w:p>
    <w:p w14:paraId="6EC7C0FF" w14:textId="77777777" w:rsidR="00864899" w:rsidRPr="00A92497" w:rsidRDefault="00864899" w:rsidP="00864899">
      <w:pPr>
        <w:ind w:left="-720"/>
        <w:jc w:val="center"/>
        <w:rPr>
          <w:b/>
          <w:sz w:val="28"/>
          <w:szCs w:val="28"/>
        </w:rPr>
      </w:pPr>
    </w:p>
    <w:p w14:paraId="0043F977" w14:textId="5AF0A1D5" w:rsidR="00864899" w:rsidRPr="00864899" w:rsidRDefault="00864899" w:rsidP="00864899">
      <w:pPr>
        <w:ind w:left="-720" w:right="-1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EAD5C" wp14:editId="5AAC616B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72200" cy="3810"/>
                <wp:effectExtent l="0" t="19050" r="38100" b="533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381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05AB8" id="Прямая соединительная линия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5pt" to="48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" strokeweight="4.5pt">
                <v:stroke linestyle="thinThick"/>
                <w10:wrap anchorx="margin"/>
              </v:line>
            </w:pict>
          </mc:Fallback>
        </mc:AlternateContent>
      </w:r>
      <w:r w:rsidRPr="00A92497">
        <w:t xml:space="preserve">        </w:t>
      </w:r>
      <w:r>
        <w:t xml:space="preserve"> </w:t>
      </w:r>
      <w:r w:rsidRPr="00864899">
        <w:rPr>
          <w:sz w:val="20"/>
          <w:szCs w:val="20"/>
        </w:rPr>
        <w:t xml:space="preserve">367031, </w:t>
      </w:r>
      <w:proofErr w:type="spellStart"/>
      <w:r w:rsidRPr="00864899">
        <w:rPr>
          <w:sz w:val="20"/>
          <w:szCs w:val="20"/>
        </w:rPr>
        <w:t>г.Махачкала</w:t>
      </w:r>
      <w:proofErr w:type="spellEnd"/>
      <w:r w:rsidRPr="00864899">
        <w:rPr>
          <w:sz w:val="20"/>
          <w:szCs w:val="20"/>
        </w:rPr>
        <w:t xml:space="preserve">, </w:t>
      </w:r>
      <w:proofErr w:type="spellStart"/>
      <w:r w:rsidRPr="00864899">
        <w:rPr>
          <w:sz w:val="20"/>
          <w:szCs w:val="20"/>
        </w:rPr>
        <w:t>ул.Гусейнова</w:t>
      </w:r>
      <w:proofErr w:type="spellEnd"/>
      <w:r w:rsidRPr="00864899">
        <w:rPr>
          <w:sz w:val="20"/>
          <w:szCs w:val="20"/>
        </w:rPr>
        <w:t xml:space="preserve">, 26 </w:t>
      </w:r>
      <w:r>
        <w:rPr>
          <w:sz w:val="20"/>
          <w:szCs w:val="20"/>
        </w:rPr>
        <w:t xml:space="preserve">          </w:t>
      </w:r>
      <w:r w:rsidRPr="00864899">
        <w:rPr>
          <w:sz w:val="20"/>
          <w:szCs w:val="20"/>
        </w:rPr>
        <w:t>Тел: (8722) 69</w:t>
      </w:r>
      <w:bookmarkStart w:id="0" w:name="_GoBack"/>
      <w:r w:rsidRPr="00864899">
        <w:rPr>
          <w:sz w:val="20"/>
          <w:szCs w:val="20"/>
        </w:rPr>
        <w:t>-</w:t>
      </w:r>
      <w:bookmarkEnd w:id="0"/>
      <w:r w:rsidRPr="00864899">
        <w:rPr>
          <w:sz w:val="20"/>
          <w:szCs w:val="20"/>
        </w:rPr>
        <w:t xml:space="preserve">21-10                       </w:t>
      </w:r>
      <w:r>
        <w:rPr>
          <w:sz w:val="20"/>
          <w:szCs w:val="20"/>
        </w:rPr>
        <w:t xml:space="preserve">       </w:t>
      </w:r>
      <w:r w:rsidRPr="00864899">
        <w:rPr>
          <w:sz w:val="20"/>
          <w:szCs w:val="20"/>
        </w:rPr>
        <w:t xml:space="preserve">   </w:t>
      </w:r>
      <w:r w:rsidRPr="00864899">
        <w:rPr>
          <w:sz w:val="20"/>
          <w:szCs w:val="20"/>
          <w:lang w:val="en-US"/>
        </w:rPr>
        <w:t>E</w:t>
      </w:r>
      <w:r w:rsidRPr="00864899">
        <w:rPr>
          <w:sz w:val="20"/>
          <w:szCs w:val="20"/>
        </w:rPr>
        <w:t>-</w:t>
      </w:r>
      <w:proofErr w:type="spellStart"/>
      <w:r w:rsidRPr="00864899">
        <w:rPr>
          <w:sz w:val="20"/>
          <w:szCs w:val="20"/>
        </w:rPr>
        <w:t>mail</w:t>
      </w:r>
      <w:proofErr w:type="spellEnd"/>
      <w:r w:rsidRPr="00864899">
        <w:rPr>
          <w:sz w:val="20"/>
          <w:szCs w:val="20"/>
        </w:rPr>
        <w:t xml:space="preserve">: </w:t>
      </w:r>
      <w:hyperlink r:id="rId8" w:history="1">
        <w:r w:rsidRPr="00864899">
          <w:rPr>
            <w:color w:val="0000CC"/>
            <w:sz w:val="20"/>
            <w:szCs w:val="20"/>
            <w:u w:val="single"/>
            <w:lang w:val="en-US"/>
          </w:rPr>
          <w:t>dagnasledie</w:t>
        </w:r>
        <w:r w:rsidRPr="00864899">
          <w:rPr>
            <w:color w:val="0000CC"/>
            <w:sz w:val="20"/>
            <w:szCs w:val="20"/>
            <w:u w:val="single"/>
          </w:rPr>
          <w:t>@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e</w:t>
        </w:r>
        <w:r w:rsidRPr="00864899">
          <w:rPr>
            <w:color w:val="0000CC"/>
            <w:sz w:val="20"/>
            <w:szCs w:val="20"/>
            <w:u w:val="single"/>
          </w:rPr>
          <w:t>-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dag</w:t>
        </w:r>
        <w:r w:rsidRPr="00864899">
          <w:rPr>
            <w:color w:val="0000CC"/>
            <w:sz w:val="20"/>
            <w:szCs w:val="20"/>
            <w:u w:val="single"/>
          </w:rPr>
          <w:t>.</w:t>
        </w:r>
        <w:proofErr w:type="spellStart"/>
        <w:r w:rsidRPr="00864899">
          <w:rPr>
            <w:color w:val="0000CC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3B79FF7F" w14:textId="4C97F987" w:rsidR="00DB1E83" w:rsidRPr="00A60B81" w:rsidRDefault="00DB1E83" w:rsidP="00864899">
      <w:pPr>
        <w:widowControl w:val="0"/>
        <w:rPr>
          <w:sz w:val="20"/>
        </w:rPr>
      </w:pPr>
    </w:p>
    <w:p w14:paraId="524B77DD" w14:textId="77777777" w:rsidR="00DB1E83" w:rsidRPr="00A60B81" w:rsidRDefault="00DB1E83" w:rsidP="00D81AA7">
      <w:pPr>
        <w:widowControl w:val="0"/>
        <w:jc w:val="center"/>
        <w:rPr>
          <w:b/>
          <w:bCs/>
          <w:color w:val="000000"/>
          <w:sz w:val="16"/>
          <w:szCs w:val="16"/>
        </w:rPr>
      </w:pPr>
    </w:p>
    <w:p w14:paraId="0FF694E2" w14:textId="5FAA0E57" w:rsidR="005D40F3" w:rsidRPr="00864899" w:rsidRDefault="00DB1E83" w:rsidP="00864899">
      <w:pPr>
        <w:widowControl w:val="0"/>
        <w:jc w:val="both"/>
      </w:pPr>
      <w:r>
        <w:rPr>
          <w:color w:val="000000"/>
          <w:sz w:val="28"/>
          <w:szCs w:val="28"/>
        </w:rPr>
        <w:t>«___» _________ 202</w:t>
      </w:r>
      <w:r w:rsidR="005D40F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                   № _________</w:t>
      </w:r>
    </w:p>
    <w:p w14:paraId="7AA0684C" w14:textId="19F50F54" w:rsidR="00864899" w:rsidRPr="00865DF7" w:rsidRDefault="00864899" w:rsidP="000062FE">
      <w:pPr>
        <w:tabs>
          <w:tab w:val="left" w:pos="7740"/>
        </w:tabs>
        <w:spacing w:line="276" w:lineRule="auto"/>
        <w:jc w:val="center"/>
        <w:rPr>
          <w:b/>
          <w:bCs/>
          <w:color w:val="000000"/>
          <w:sz w:val="32"/>
          <w:szCs w:val="40"/>
        </w:rPr>
      </w:pPr>
      <w:r w:rsidRPr="00865DF7">
        <w:rPr>
          <w:b/>
          <w:bCs/>
          <w:color w:val="000000"/>
          <w:sz w:val="32"/>
          <w:szCs w:val="40"/>
        </w:rPr>
        <w:t>П Р И К А З</w:t>
      </w:r>
    </w:p>
    <w:p w14:paraId="6959B652" w14:textId="77777777" w:rsidR="00864899" w:rsidRDefault="00864899" w:rsidP="000062FE">
      <w:pPr>
        <w:tabs>
          <w:tab w:val="left" w:pos="7740"/>
        </w:tabs>
        <w:spacing w:line="276" w:lineRule="auto"/>
        <w:jc w:val="center"/>
        <w:rPr>
          <w:b/>
          <w:color w:val="000000"/>
          <w:sz w:val="28"/>
          <w:szCs w:val="28"/>
        </w:rPr>
      </w:pPr>
    </w:p>
    <w:p w14:paraId="2AA557AA" w14:textId="77777777" w:rsidR="00DA3F8D" w:rsidRDefault="00DA3F8D" w:rsidP="000062FE">
      <w:pPr>
        <w:tabs>
          <w:tab w:val="left" w:pos="7740"/>
        </w:tabs>
        <w:suppressAutoHyphens w:val="0"/>
        <w:spacing w:line="276" w:lineRule="auto"/>
        <w:jc w:val="center"/>
        <w:rPr>
          <w:b/>
          <w:sz w:val="28"/>
          <w:szCs w:val="28"/>
        </w:rPr>
      </w:pPr>
      <w:r w:rsidRPr="00DA3F8D">
        <w:rPr>
          <w:b/>
          <w:sz w:val="28"/>
          <w:szCs w:val="28"/>
        </w:rPr>
        <w:t xml:space="preserve">О включении выявленного объекта культурного наследия </w:t>
      </w:r>
    </w:p>
    <w:p w14:paraId="4A455EBD" w14:textId="717720AD" w:rsidR="00864899" w:rsidRPr="005D40F3" w:rsidRDefault="00067564" w:rsidP="00067564">
      <w:pPr>
        <w:tabs>
          <w:tab w:val="left" w:pos="7740"/>
        </w:tabs>
        <w:suppressAutoHyphens w:val="0"/>
        <w:spacing w:line="276" w:lineRule="auto"/>
        <w:jc w:val="center"/>
        <w:rPr>
          <w:b/>
          <w:sz w:val="28"/>
          <w:szCs w:val="28"/>
        </w:rPr>
      </w:pPr>
      <w:bookmarkStart w:id="1" w:name="_Hlk219882905"/>
      <w:r w:rsidRPr="00067564">
        <w:rPr>
          <w:b/>
          <w:sz w:val="28"/>
          <w:szCs w:val="28"/>
        </w:rPr>
        <w:t xml:space="preserve">«Каменный арочный мост», 1925 г., расположенного по адресу: Республика Дагестан, Лакский район, с. </w:t>
      </w:r>
      <w:proofErr w:type="spellStart"/>
      <w:r w:rsidRPr="00067564">
        <w:rPr>
          <w:b/>
          <w:sz w:val="28"/>
          <w:szCs w:val="28"/>
        </w:rPr>
        <w:t>Унчукатль</w:t>
      </w:r>
      <w:bookmarkEnd w:id="1"/>
      <w:proofErr w:type="spellEnd"/>
      <w:r w:rsidR="00DA3F8D" w:rsidRPr="00DA3F8D">
        <w:rPr>
          <w:b/>
          <w:sz w:val="28"/>
          <w:szCs w:val="28"/>
        </w:rPr>
        <w:t xml:space="preserve">, в единый 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регионального значения </w:t>
      </w:r>
      <w:r w:rsidRPr="00067564">
        <w:rPr>
          <w:b/>
          <w:sz w:val="28"/>
          <w:szCs w:val="28"/>
        </w:rPr>
        <w:t>«Каменный арочный мост»</w:t>
      </w:r>
      <w:r w:rsidR="00DA3F8D" w:rsidRPr="00DA3F8D">
        <w:rPr>
          <w:b/>
          <w:sz w:val="28"/>
          <w:szCs w:val="28"/>
        </w:rPr>
        <w:t xml:space="preserve">, </w:t>
      </w:r>
      <w:r w:rsidRPr="00067564">
        <w:rPr>
          <w:b/>
          <w:sz w:val="28"/>
          <w:szCs w:val="28"/>
        </w:rPr>
        <w:t>1925 г.</w:t>
      </w:r>
      <w:r w:rsidR="00DA3F8D" w:rsidRPr="00DA3F8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DA3F8D" w:rsidRPr="00DA3F8D">
        <w:rPr>
          <w:b/>
          <w:sz w:val="28"/>
          <w:szCs w:val="28"/>
        </w:rPr>
        <w:t>и утверждении его границ территории</w:t>
      </w:r>
    </w:p>
    <w:p w14:paraId="3BA58D41" w14:textId="77777777" w:rsidR="005D40F3" w:rsidRPr="005D40F3" w:rsidRDefault="005D40F3" w:rsidP="000062FE">
      <w:pPr>
        <w:suppressAutoHyphens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</w:p>
    <w:p w14:paraId="0D1F8BD6" w14:textId="0D312E1E" w:rsidR="005D40F3" w:rsidRPr="005D40F3" w:rsidRDefault="00DA3F8D" w:rsidP="000062FE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DA3F8D">
        <w:rPr>
          <w:sz w:val="28"/>
          <w:szCs w:val="28"/>
        </w:rPr>
        <w:t>В соответствии с пунктом 12 статьи 9.2, статьей 18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43, ст. 7606), пунктом 6.2 статьи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</w:t>
      </w:r>
    </w:p>
    <w:p w14:paraId="0E4436BC" w14:textId="77777777" w:rsidR="005D40F3" w:rsidRPr="005D40F3" w:rsidRDefault="005D40F3" w:rsidP="000062FE">
      <w:pPr>
        <w:suppressAutoHyphens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  <w:r w:rsidRPr="005D40F3">
        <w:rPr>
          <w:b/>
          <w:sz w:val="28"/>
          <w:szCs w:val="28"/>
        </w:rPr>
        <w:t>ПРИКАЗЫВАЮ:</w:t>
      </w:r>
    </w:p>
    <w:p w14:paraId="69F4814B" w14:textId="77777777" w:rsidR="005D40F3" w:rsidRPr="005D40F3" w:rsidRDefault="005D40F3" w:rsidP="000062FE">
      <w:pPr>
        <w:suppressAutoHyphens w:val="0"/>
        <w:spacing w:line="276" w:lineRule="auto"/>
        <w:ind w:firstLine="567"/>
        <w:jc w:val="both"/>
        <w:rPr>
          <w:sz w:val="28"/>
          <w:szCs w:val="28"/>
        </w:rPr>
      </w:pPr>
    </w:p>
    <w:p w14:paraId="7B4DEC31" w14:textId="4794149F" w:rsidR="005D40F3" w:rsidRPr="00DA3F8D" w:rsidRDefault="00DA3F8D" w:rsidP="000062FE">
      <w:pPr>
        <w:pStyle w:val="a4"/>
        <w:numPr>
          <w:ilvl w:val="0"/>
          <w:numId w:val="3"/>
        </w:numPr>
        <w:suppressAutoHyphens w:val="0"/>
        <w:spacing w:line="276" w:lineRule="auto"/>
        <w:ind w:left="0" w:firstLine="709"/>
        <w:jc w:val="both"/>
        <w:rPr>
          <w:sz w:val="28"/>
          <w:szCs w:val="28"/>
        </w:rPr>
      </w:pPr>
      <w:r w:rsidRPr="00DA3F8D">
        <w:rPr>
          <w:sz w:val="28"/>
          <w:szCs w:val="28"/>
        </w:rPr>
        <w:t xml:space="preserve">Включить выявленный объект культурного наследия </w:t>
      </w:r>
      <w:r w:rsidR="00067564" w:rsidRPr="00067564">
        <w:rPr>
          <w:sz w:val="28"/>
          <w:szCs w:val="28"/>
        </w:rPr>
        <w:t>«Каменный арочный мост», 1925 г., расположенн</w:t>
      </w:r>
      <w:r w:rsidR="00067564">
        <w:rPr>
          <w:sz w:val="28"/>
          <w:szCs w:val="28"/>
        </w:rPr>
        <w:t>ый</w:t>
      </w:r>
      <w:r w:rsidR="00067564" w:rsidRPr="00067564">
        <w:rPr>
          <w:sz w:val="28"/>
          <w:szCs w:val="28"/>
        </w:rPr>
        <w:t xml:space="preserve"> по адресу: Республика Дагестан, Лакский район, с. </w:t>
      </w:r>
      <w:proofErr w:type="spellStart"/>
      <w:r w:rsidR="00067564" w:rsidRPr="00067564">
        <w:rPr>
          <w:sz w:val="28"/>
          <w:szCs w:val="28"/>
        </w:rPr>
        <w:t>Унчукатль</w:t>
      </w:r>
      <w:proofErr w:type="spellEnd"/>
      <w:r w:rsidRPr="00DA3F8D">
        <w:rPr>
          <w:sz w:val="28"/>
          <w:szCs w:val="28"/>
        </w:rPr>
        <w:t>, в единый государственный реестр объектов культурного наследия (памятников истории и культуры) народов Российской Федерации, в качестве объекта культурного наследия</w:t>
      </w:r>
      <w:r>
        <w:rPr>
          <w:sz w:val="28"/>
          <w:szCs w:val="28"/>
        </w:rPr>
        <w:t xml:space="preserve"> </w:t>
      </w:r>
      <w:r w:rsidRPr="00DA3F8D">
        <w:rPr>
          <w:sz w:val="28"/>
          <w:szCs w:val="28"/>
        </w:rPr>
        <w:t xml:space="preserve">регионального значения </w:t>
      </w:r>
      <w:r w:rsidR="00067564" w:rsidRPr="00067564">
        <w:rPr>
          <w:sz w:val="28"/>
          <w:szCs w:val="28"/>
        </w:rPr>
        <w:t xml:space="preserve">«Каменный арочный мост», дата создания: 1925 г., местоположение: </w:t>
      </w:r>
      <w:r w:rsidR="00067564" w:rsidRPr="00067564">
        <w:rPr>
          <w:sz w:val="28"/>
          <w:szCs w:val="28"/>
        </w:rPr>
        <w:lastRenderedPageBreak/>
        <w:t xml:space="preserve">Республика Дагестан, Лакский район, село </w:t>
      </w:r>
      <w:proofErr w:type="spellStart"/>
      <w:r w:rsidR="00067564" w:rsidRPr="00067564">
        <w:rPr>
          <w:sz w:val="28"/>
          <w:szCs w:val="28"/>
        </w:rPr>
        <w:t>Унчукатль</w:t>
      </w:r>
      <w:proofErr w:type="spellEnd"/>
      <w:r w:rsidR="00067564" w:rsidRPr="00067564">
        <w:rPr>
          <w:sz w:val="28"/>
          <w:szCs w:val="28"/>
        </w:rPr>
        <w:t xml:space="preserve"> (южная окраина села)</w:t>
      </w:r>
      <w:r w:rsidRPr="00DA3F8D">
        <w:rPr>
          <w:sz w:val="28"/>
          <w:szCs w:val="28"/>
        </w:rPr>
        <w:t xml:space="preserve">, установить вид объекта культурного наследия — памятник, общая видовая принадлежность - </w:t>
      </w:r>
      <w:r w:rsidR="00067564" w:rsidRPr="00067564">
        <w:rPr>
          <w:sz w:val="28"/>
          <w:szCs w:val="28"/>
        </w:rPr>
        <w:t>памятника градостроительства и архитектуры</w:t>
      </w:r>
      <w:r w:rsidRPr="00DA3F8D">
        <w:rPr>
          <w:sz w:val="28"/>
          <w:szCs w:val="28"/>
        </w:rPr>
        <w:t>.</w:t>
      </w:r>
    </w:p>
    <w:p w14:paraId="0C050ED2" w14:textId="106AB899" w:rsidR="00864899" w:rsidRPr="005D40F3" w:rsidRDefault="00DA3F8D" w:rsidP="000062FE">
      <w:pPr>
        <w:pStyle w:val="a4"/>
        <w:numPr>
          <w:ilvl w:val="0"/>
          <w:numId w:val="3"/>
        </w:numPr>
        <w:suppressAutoHyphens w:val="0"/>
        <w:spacing w:line="276" w:lineRule="auto"/>
        <w:ind w:left="0" w:firstLine="709"/>
        <w:jc w:val="both"/>
        <w:rPr>
          <w:sz w:val="28"/>
          <w:szCs w:val="28"/>
        </w:rPr>
      </w:pPr>
      <w:r w:rsidRPr="00DA3F8D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="00067564" w:rsidRPr="00067564">
        <w:rPr>
          <w:sz w:val="28"/>
          <w:szCs w:val="28"/>
        </w:rPr>
        <w:t>«Каменный арочный мост»</w:t>
      </w:r>
      <w:r w:rsidRPr="00DA3F8D">
        <w:rPr>
          <w:sz w:val="28"/>
          <w:szCs w:val="28"/>
        </w:rPr>
        <w:t xml:space="preserve"> и режим использования его территории согласно приложению №1, графическое изображение границ территории согласно приложению № 2 к настоящему приказу</w:t>
      </w:r>
      <w:r w:rsidR="00864899" w:rsidRPr="00864899">
        <w:rPr>
          <w:sz w:val="28"/>
          <w:szCs w:val="28"/>
        </w:rPr>
        <w:t>.</w:t>
      </w:r>
    </w:p>
    <w:p w14:paraId="12C62D66" w14:textId="49139F0E" w:rsidR="005D40F3" w:rsidRPr="005D40F3" w:rsidRDefault="00DA3F8D" w:rsidP="000062FE">
      <w:pPr>
        <w:pStyle w:val="a4"/>
        <w:numPr>
          <w:ilvl w:val="0"/>
          <w:numId w:val="3"/>
        </w:numPr>
        <w:suppressAutoHyphens w:val="0"/>
        <w:spacing w:line="276" w:lineRule="auto"/>
        <w:ind w:left="0" w:firstLine="709"/>
        <w:jc w:val="both"/>
        <w:rPr>
          <w:sz w:val="28"/>
          <w:szCs w:val="28"/>
        </w:rPr>
      </w:pPr>
      <w:r w:rsidRPr="00DA3F8D">
        <w:rPr>
          <w:sz w:val="28"/>
          <w:szCs w:val="28"/>
        </w:rPr>
        <w:t>Исключить Объект из Перечня выявленных объектов культурного наследия, расположенных на территории Республики Дагестан</w:t>
      </w:r>
      <w:r w:rsidR="005D40F3" w:rsidRPr="005D40F3">
        <w:rPr>
          <w:sz w:val="28"/>
          <w:szCs w:val="28"/>
        </w:rPr>
        <w:t>.</w:t>
      </w:r>
    </w:p>
    <w:p w14:paraId="3F2F29EB" w14:textId="16FAD5CB" w:rsidR="005D40F3" w:rsidRPr="005D40F3" w:rsidRDefault="00DA3F8D" w:rsidP="000062FE">
      <w:pPr>
        <w:pStyle w:val="a4"/>
        <w:numPr>
          <w:ilvl w:val="0"/>
          <w:numId w:val="3"/>
        </w:numPr>
        <w:suppressAutoHyphens w:val="0"/>
        <w:spacing w:line="276" w:lineRule="auto"/>
        <w:ind w:left="0" w:firstLine="709"/>
        <w:jc w:val="both"/>
        <w:rPr>
          <w:sz w:val="28"/>
          <w:szCs w:val="28"/>
        </w:rPr>
      </w:pPr>
      <w:r w:rsidRPr="00DA3F8D">
        <w:rPr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информационно­ телекоммуникационной сети «Интернет» (https://dagnasledie.e-dag.ru/)</w:t>
      </w:r>
      <w:r>
        <w:rPr>
          <w:sz w:val="28"/>
          <w:szCs w:val="28"/>
        </w:rPr>
        <w:t>.</w:t>
      </w:r>
    </w:p>
    <w:p w14:paraId="51B43B99" w14:textId="1A22FACF" w:rsidR="00C52EE9" w:rsidRPr="00DA3F8D" w:rsidRDefault="00DA3F8D" w:rsidP="000062FE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A3F8D">
        <w:rPr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DA3F8D">
        <w:rPr>
          <w:sz w:val="28"/>
          <w:szCs w:val="28"/>
        </w:rPr>
        <w:t>Аллаеву</w:t>
      </w:r>
      <w:proofErr w:type="spellEnd"/>
      <w:r w:rsidRPr="00DA3F8D">
        <w:rPr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14:paraId="4AFC9E9B" w14:textId="01AD6F89" w:rsidR="00DA3F8D" w:rsidRPr="005D40F3" w:rsidRDefault="00DA3F8D" w:rsidP="000062FE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A3F8D">
        <w:rPr>
          <w:color w:val="000000"/>
          <w:sz w:val="28"/>
          <w:szCs w:val="28"/>
        </w:rPr>
        <w:t xml:space="preserve">Контроль за исполнением настоящего приказа возложить на заместителя руководителя </w:t>
      </w:r>
      <w:proofErr w:type="spellStart"/>
      <w:r w:rsidRPr="00DA3F8D">
        <w:rPr>
          <w:color w:val="000000"/>
          <w:sz w:val="28"/>
          <w:szCs w:val="28"/>
        </w:rPr>
        <w:t>Харбилова</w:t>
      </w:r>
      <w:proofErr w:type="spellEnd"/>
      <w:r w:rsidRPr="00DA3F8D">
        <w:rPr>
          <w:color w:val="000000"/>
          <w:sz w:val="28"/>
          <w:szCs w:val="28"/>
        </w:rPr>
        <w:t xml:space="preserve"> Х.З.</w:t>
      </w:r>
    </w:p>
    <w:p w14:paraId="050F8942" w14:textId="28F8DBD8" w:rsidR="00D81AA7" w:rsidRDefault="00D81AA7" w:rsidP="000062FE">
      <w:pPr>
        <w:pStyle w:val="a4"/>
        <w:spacing w:after="1" w:line="276" w:lineRule="auto"/>
        <w:ind w:left="1069"/>
        <w:jc w:val="both"/>
      </w:pPr>
    </w:p>
    <w:p w14:paraId="6E16BDCA" w14:textId="797BE3CB" w:rsidR="005D40F3" w:rsidRDefault="005D40F3" w:rsidP="000062FE">
      <w:pPr>
        <w:pStyle w:val="a4"/>
        <w:spacing w:after="1" w:line="276" w:lineRule="auto"/>
        <w:ind w:left="1069"/>
        <w:jc w:val="both"/>
      </w:pPr>
    </w:p>
    <w:p w14:paraId="20DED4DD" w14:textId="77777777" w:rsidR="005D40F3" w:rsidRDefault="005D40F3" w:rsidP="000062FE">
      <w:pPr>
        <w:pStyle w:val="a4"/>
        <w:spacing w:after="1" w:line="276" w:lineRule="auto"/>
        <w:ind w:left="1069"/>
        <w:jc w:val="both"/>
      </w:pPr>
    </w:p>
    <w:p w14:paraId="4EA67AF8" w14:textId="77777777" w:rsidR="00D81AA7" w:rsidRPr="00D81AA7" w:rsidRDefault="00D81AA7" w:rsidP="000062FE">
      <w:pPr>
        <w:pStyle w:val="a4"/>
        <w:spacing w:after="1" w:line="276" w:lineRule="auto"/>
        <w:ind w:left="1069"/>
        <w:jc w:val="both"/>
      </w:pPr>
    </w:p>
    <w:p w14:paraId="7682FEE8" w14:textId="7FE86F6A" w:rsidR="00676B9C" w:rsidRDefault="00DB1E83" w:rsidP="000062FE">
      <w:pPr>
        <w:spacing w:after="1" w:line="276" w:lineRule="auto"/>
        <w:ind w:left="993" w:hanging="284"/>
        <w:jc w:val="both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Руководитель  </w:t>
      </w:r>
      <w:r>
        <w:rPr>
          <w:b/>
          <w:color w:val="000000"/>
          <w:sz w:val="28"/>
          <w:szCs w:val="28"/>
        </w:rPr>
        <w:tab/>
      </w:r>
      <w:proofErr w:type="gramEnd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</w:t>
      </w:r>
      <w:r w:rsidR="00BE3FDE">
        <w:rPr>
          <w:b/>
          <w:color w:val="000000"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</w:rPr>
        <w:t xml:space="preserve">     М. Мусаев</w:t>
      </w:r>
    </w:p>
    <w:p w14:paraId="13074453" w14:textId="77777777" w:rsidR="00676B9C" w:rsidRDefault="00676B9C" w:rsidP="000062FE">
      <w:pPr>
        <w:suppressAutoHyphens w:val="0"/>
        <w:spacing w:after="16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121E3655" w14:textId="2C171FF7" w:rsidR="00676B9C" w:rsidRDefault="00676B9C" w:rsidP="000062FE">
      <w:pPr>
        <w:spacing w:after="1" w:line="276" w:lineRule="auto"/>
        <w:ind w:left="5387"/>
        <w:jc w:val="center"/>
      </w:pPr>
      <w:bookmarkStart w:id="2" w:name="_Hlk219881747"/>
      <w:r w:rsidRPr="00676B9C">
        <w:lastRenderedPageBreak/>
        <w:t>Приложение № 1</w:t>
      </w:r>
    </w:p>
    <w:p w14:paraId="7582D9EE" w14:textId="77777777" w:rsidR="00676B9C" w:rsidRDefault="00676B9C" w:rsidP="000062FE">
      <w:pPr>
        <w:spacing w:after="1" w:line="276" w:lineRule="auto"/>
        <w:ind w:left="5387"/>
        <w:jc w:val="center"/>
      </w:pPr>
      <w:r w:rsidRPr="00676B9C">
        <w:t xml:space="preserve">к приказу Агентства по охране культурного наследия </w:t>
      </w:r>
    </w:p>
    <w:p w14:paraId="4B29066D" w14:textId="5C63A376" w:rsidR="00F66895" w:rsidRDefault="00676B9C" w:rsidP="000062FE">
      <w:pPr>
        <w:spacing w:after="1" w:line="276" w:lineRule="auto"/>
        <w:ind w:left="5387"/>
        <w:jc w:val="center"/>
      </w:pPr>
      <w:r w:rsidRPr="00676B9C">
        <w:t>Республики Дагестан</w:t>
      </w:r>
    </w:p>
    <w:p w14:paraId="4AA30FD5" w14:textId="18568280" w:rsidR="00676B9C" w:rsidRDefault="00676B9C" w:rsidP="000062FE">
      <w:pPr>
        <w:spacing w:after="1" w:line="276" w:lineRule="auto"/>
        <w:ind w:left="5387"/>
        <w:jc w:val="center"/>
      </w:pPr>
      <w:r>
        <w:t>от «___</w:t>
      </w:r>
      <w:proofErr w:type="gramStart"/>
      <w:r>
        <w:t>_»_</w:t>
      </w:r>
      <w:proofErr w:type="gramEnd"/>
      <w:r>
        <w:t>_________2026 г. №______</w:t>
      </w:r>
      <w:bookmarkEnd w:id="2"/>
    </w:p>
    <w:p w14:paraId="49D91A41" w14:textId="28D11179" w:rsidR="00676B9C" w:rsidRDefault="00676B9C" w:rsidP="000062FE">
      <w:pPr>
        <w:spacing w:after="1" w:line="276" w:lineRule="auto"/>
        <w:ind w:left="5387"/>
        <w:jc w:val="center"/>
      </w:pPr>
    </w:p>
    <w:p w14:paraId="77980AF9" w14:textId="062CC21A" w:rsidR="00676B9C" w:rsidRDefault="00676B9C" w:rsidP="000062FE">
      <w:pPr>
        <w:spacing w:after="1" w:line="276" w:lineRule="auto"/>
        <w:jc w:val="center"/>
        <w:rPr>
          <w:b/>
          <w:bCs/>
          <w:sz w:val="28"/>
          <w:szCs w:val="28"/>
        </w:rPr>
      </w:pPr>
      <w:r w:rsidRPr="00676B9C">
        <w:rPr>
          <w:b/>
          <w:bCs/>
          <w:sz w:val="28"/>
          <w:szCs w:val="28"/>
        </w:rPr>
        <w:t xml:space="preserve">Координаты характерных (поворотных) точек границы территории объекта культурного наследия </w:t>
      </w:r>
      <w:r w:rsidR="00067564">
        <w:rPr>
          <w:b/>
          <w:bCs/>
          <w:sz w:val="28"/>
          <w:szCs w:val="28"/>
        </w:rPr>
        <w:t>регионального значения</w:t>
      </w:r>
      <w:r w:rsidR="00067564" w:rsidRPr="00BB567B">
        <w:rPr>
          <w:b/>
          <w:bCs/>
          <w:sz w:val="28"/>
          <w:szCs w:val="28"/>
        </w:rPr>
        <w:t xml:space="preserve"> </w:t>
      </w:r>
      <w:r w:rsidR="00067564" w:rsidRPr="00067564">
        <w:rPr>
          <w:b/>
          <w:bCs/>
          <w:sz w:val="28"/>
          <w:szCs w:val="28"/>
        </w:rPr>
        <w:t xml:space="preserve">«Каменный арочный мост», 1925 г., расположенного по адресу (местоположение): Республика Дагестан, Лакский район, село </w:t>
      </w:r>
      <w:proofErr w:type="spellStart"/>
      <w:r w:rsidR="00067564" w:rsidRPr="00067564">
        <w:rPr>
          <w:b/>
          <w:bCs/>
          <w:sz w:val="28"/>
          <w:szCs w:val="28"/>
        </w:rPr>
        <w:t>Унчукатль</w:t>
      </w:r>
      <w:proofErr w:type="spellEnd"/>
      <w:r w:rsidR="00BB567B">
        <w:rPr>
          <w:b/>
          <w:bCs/>
          <w:sz w:val="28"/>
          <w:szCs w:val="28"/>
        </w:rPr>
        <w:t>.</w:t>
      </w:r>
    </w:p>
    <w:p w14:paraId="266A114F" w14:textId="26B7A817" w:rsidR="00BB567B" w:rsidRDefault="00BB567B" w:rsidP="000062FE">
      <w:pPr>
        <w:spacing w:after="1" w:line="276" w:lineRule="auto"/>
        <w:jc w:val="center"/>
        <w:rPr>
          <w:b/>
          <w:bCs/>
          <w:sz w:val="28"/>
          <w:szCs w:val="28"/>
        </w:rPr>
      </w:pPr>
    </w:p>
    <w:p w14:paraId="40AF6F9A" w14:textId="6EB849DA" w:rsidR="00BB567B" w:rsidRDefault="00067564" w:rsidP="000062FE">
      <w:pPr>
        <w:spacing w:after="1" w:line="276" w:lineRule="auto"/>
        <w:jc w:val="center"/>
        <w:rPr>
          <w:b/>
          <w:bCs/>
          <w:sz w:val="28"/>
          <w:szCs w:val="28"/>
        </w:rPr>
      </w:pPr>
      <w:r w:rsidRPr="00067564">
        <w:drawing>
          <wp:anchor distT="0" distB="0" distL="114300" distR="114300" simplePos="0" relativeHeight="251660288" behindDoc="0" locked="0" layoutInCell="1" allowOverlap="1" wp14:anchorId="4BCC8FC7" wp14:editId="2EF625AF">
            <wp:simplePos x="0" y="0"/>
            <wp:positionH relativeFrom="page">
              <wp:align>center</wp:align>
            </wp:positionH>
            <wp:positionV relativeFrom="paragraph">
              <wp:posOffset>71755</wp:posOffset>
            </wp:positionV>
            <wp:extent cx="4711610" cy="26003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61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6EAD9" w14:textId="1E48C60A" w:rsidR="00BB567B" w:rsidRDefault="00BB567B" w:rsidP="000062FE">
      <w:pPr>
        <w:suppressAutoHyphens w:val="0"/>
        <w:spacing w:after="16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8618CCC" w14:textId="1E49F7FE" w:rsidR="00BB567B" w:rsidRDefault="00BB567B" w:rsidP="00067564">
      <w:pPr>
        <w:spacing w:after="1" w:line="276" w:lineRule="auto"/>
        <w:ind w:firstLine="709"/>
        <w:jc w:val="both"/>
        <w:rPr>
          <w:b/>
          <w:bCs/>
          <w:sz w:val="28"/>
          <w:szCs w:val="28"/>
        </w:rPr>
      </w:pPr>
      <w:r w:rsidRPr="00BB567B">
        <w:rPr>
          <w:b/>
          <w:bCs/>
          <w:sz w:val="28"/>
          <w:szCs w:val="28"/>
        </w:rPr>
        <w:lastRenderedPageBreak/>
        <w:t>Режим использования территории Объекта:</w:t>
      </w:r>
    </w:p>
    <w:p w14:paraId="16BB91A2" w14:textId="34CEBCD5" w:rsidR="00BB567B" w:rsidRDefault="00BB567B" w:rsidP="00067564">
      <w:pPr>
        <w:spacing w:after="1" w:line="276" w:lineRule="auto"/>
        <w:ind w:firstLine="709"/>
        <w:jc w:val="both"/>
        <w:rPr>
          <w:b/>
          <w:bCs/>
          <w:sz w:val="28"/>
          <w:szCs w:val="28"/>
        </w:rPr>
      </w:pPr>
    </w:p>
    <w:p w14:paraId="5069A584" w14:textId="0A7D5B62" w:rsidR="00067564" w:rsidRPr="00067564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Для территорий объектов культурного наследия установлен режим использования земель историко-культурного назначения. </w:t>
      </w:r>
    </w:p>
    <w:p w14:paraId="7FFF91F7" w14:textId="77777777" w:rsidR="00067564" w:rsidRPr="00067564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  <w:r w:rsidRPr="00067564">
        <w:rPr>
          <w:b/>
          <w:bCs/>
          <w:sz w:val="28"/>
          <w:szCs w:val="28"/>
        </w:rPr>
        <w:t>Разрешенное использование</w:t>
      </w:r>
      <w:r w:rsidRPr="00067564">
        <w:rPr>
          <w:sz w:val="28"/>
          <w:szCs w:val="28"/>
        </w:rPr>
        <w:t xml:space="preserve"> на территории объекта культурного наследия и его условия: </w:t>
      </w:r>
    </w:p>
    <w:p w14:paraId="0A8FA8D8" w14:textId="77777777" w:rsidR="00067564" w:rsidRPr="00067564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1. Проведение работ по благоустройству территории; </w:t>
      </w:r>
    </w:p>
    <w:p w14:paraId="444D208A" w14:textId="328118BD" w:rsidR="00067564" w:rsidRPr="00067564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2. Проведение в установленном порядке археологических полевых работ; </w:t>
      </w:r>
    </w:p>
    <w:p w14:paraId="5DE61F34" w14:textId="7409B2ED" w:rsidR="00067564" w:rsidRPr="00067564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3. Осуществление деятельности, направленной на сохранение или восстановление, воссоздание, восполнение (компенсацию) частично или полностью утраченных элементов и/или характеристик памятников, историко-градостроительной и/или природной среды; </w:t>
      </w:r>
    </w:p>
    <w:p w14:paraId="6047FC42" w14:textId="1721D75E" w:rsidR="00067564" w:rsidRPr="00067564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4. Осуществление деятельности, направленной на обеспечение визуального восприятия объектов культурного наследия в их историко-градостроительной и природной среде, в том числе: вырубка и/или прореживание самосевных и малоценных древесно-кустарниковых насаждений, перекрывающих видовые раскрытия на памятники или от памятников; </w:t>
      </w:r>
    </w:p>
    <w:p w14:paraId="44A55F2C" w14:textId="77777777" w:rsidR="00067564" w:rsidRPr="00067564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5. Разборка или реконструкция существующих зданий, сооружений и их частей, нарушающих условия зрительного восприятия объектов культурного наследия в их ландшафтном окружении; </w:t>
      </w:r>
    </w:p>
    <w:p w14:paraId="1740E3BE" w14:textId="7C645B65" w:rsidR="00067564" w:rsidRPr="00067564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6. Ремонт, реконструкция надземных линий электропередач, их перекладка в подземном исполнении; </w:t>
      </w:r>
    </w:p>
    <w:p w14:paraId="2F6DB1D0" w14:textId="4A5C59B2" w:rsidR="00067564" w:rsidRPr="00067564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7. Осуществление деятельности по сохранению сложившегося в природном ландшафте соотношения открытых и закрытых пространств, в том числе расчистка заросших и зарастающих сельскохозяйственных угодий от самосевной растительности; </w:t>
      </w:r>
    </w:p>
    <w:p w14:paraId="1E4B3E79" w14:textId="4BD369D7" w:rsidR="00067564" w:rsidRPr="00067564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8. Осуществление деятельности в области охраны окружающей среды в целях обеспечения сохранности объектов культурного наследия в их историческом и ландшафтном окружении, а также сохранности природного ландшафта, в том числе мероприятий по охране чистоты воздушного и водного бассейнов, очистки водотоков и водоемов; </w:t>
      </w:r>
    </w:p>
    <w:p w14:paraId="2D4A0EC5" w14:textId="037986A2" w:rsidR="00BB567B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>9. Рекультивация земель; мероприятия по защите от размывания берегов, подтопления и заболачивания, санитарных рубок и рубок ухода за древесно-кустарниковыми насаждениями;</w:t>
      </w:r>
    </w:p>
    <w:p w14:paraId="179FF9AE" w14:textId="77777777" w:rsidR="00067564" w:rsidRDefault="00067564" w:rsidP="00067564">
      <w:pPr>
        <w:spacing w:after="1" w:line="276" w:lineRule="auto"/>
        <w:ind w:firstLine="709"/>
        <w:jc w:val="both"/>
        <w:rPr>
          <w:sz w:val="28"/>
          <w:szCs w:val="28"/>
        </w:rPr>
      </w:pPr>
    </w:p>
    <w:p w14:paraId="2DD549F2" w14:textId="77777777" w:rsidR="00067564" w:rsidRPr="00067564" w:rsidRDefault="00BB567B" w:rsidP="00067564">
      <w:pPr>
        <w:suppressAutoHyphens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="00067564" w:rsidRPr="00067564">
        <w:rPr>
          <w:b/>
          <w:bCs/>
          <w:sz w:val="28"/>
          <w:szCs w:val="28"/>
        </w:rPr>
        <w:lastRenderedPageBreak/>
        <w:t xml:space="preserve">Запрещенное использование: </w:t>
      </w:r>
    </w:p>
    <w:p w14:paraId="6A829364" w14:textId="77777777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1. Строительство объектов капитального строительства; </w:t>
      </w:r>
    </w:p>
    <w:p w14:paraId="2E5D524C" w14:textId="34C1A23B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>2. Размещение объектов производственного и коммунально-бытового назначения, пожароопасных, нарушающих гидрологические и экологические условия, необходимые для обеспечения сохранности объектов культурного наследия;</w:t>
      </w:r>
    </w:p>
    <w:p w14:paraId="4D2B07D3" w14:textId="77777777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3. Размещение автостоянок; </w:t>
      </w:r>
    </w:p>
    <w:p w14:paraId="06D7F7CE" w14:textId="2B995794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4. Размещение вывесок, перетяжек, рекламных щитов и информационных стендов, за исключением связанных с информацией об объектах культурного наследия; </w:t>
      </w:r>
    </w:p>
    <w:p w14:paraId="264A5E9F" w14:textId="46040E9C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5. Прокладка транзитных магистральных линий инженерных коммуникаций в наземном и надземном исполнении, а также транзитных транспортных коммуникаций; </w:t>
      </w:r>
    </w:p>
    <w:p w14:paraId="0E1CC9DD" w14:textId="77777777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6. Установка вышек сотовой, радиорелейной и спутниковой связи; </w:t>
      </w:r>
    </w:p>
    <w:p w14:paraId="0178DD6F" w14:textId="77777777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7. Разведка и разработка полезных ископаемых, в том числе устройство карьеров; </w:t>
      </w:r>
    </w:p>
    <w:p w14:paraId="14D39D01" w14:textId="77777777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8. Посадка древесных насаждений (в том числе защитных насаждений, древесных питомников, плодовых садов), не соответствующих исторической пространственной структуре ландшафта и ухудшающих условия зрительного восприятия объектов культурного наследия; </w:t>
      </w:r>
    </w:p>
    <w:p w14:paraId="153AF341" w14:textId="77777777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9. Устройство глухих (непрозрачных) оград по границам территорий памятника; размещение некапитальных хозяйственных строений за пределами исторически застроенных территорий; </w:t>
      </w:r>
    </w:p>
    <w:p w14:paraId="1192B2F6" w14:textId="77777777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10. Нарушение характера исторического ландшафта при восприятии; </w:t>
      </w:r>
    </w:p>
    <w:p w14:paraId="43E834E3" w14:textId="77777777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11. Изменение рельефа территории; </w:t>
      </w:r>
    </w:p>
    <w:p w14:paraId="3E41BC6C" w14:textId="77777777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12. Организация свалок мусора; </w:t>
      </w:r>
    </w:p>
    <w:p w14:paraId="7AE65632" w14:textId="77777777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13. Разведение костров; </w:t>
      </w:r>
    </w:p>
    <w:p w14:paraId="7185A9A2" w14:textId="6EFB35BE" w:rsidR="00067564" w:rsidRP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 xml:space="preserve">14. Проведение землеустроительных, земляных, строительных, мелиоративных, хозяйственных и иных работ, не связанных с проведением работ по сохранению объекта культурного наследия и (или) его территории; </w:t>
      </w:r>
    </w:p>
    <w:p w14:paraId="7FD7F3D1" w14:textId="3A4D6FAB" w:rsidR="00BB567B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  <w:r w:rsidRPr="00067564">
        <w:rPr>
          <w:sz w:val="28"/>
          <w:szCs w:val="28"/>
        </w:rPr>
        <w:t>15. Содержание крупного и мелкого рогатого скота, размещение ульев и пасек, иные виды сельскохозяйственной деятельности.</w:t>
      </w:r>
    </w:p>
    <w:p w14:paraId="47C1D0EE" w14:textId="7179242F" w:rsid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</w:p>
    <w:p w14:paraId="4F6E043A" w14:textId="4AA5074D" w:rsid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</w:p>
    <w:p w14:paraId="3815F3D5" w14:textId="3D380A92" w:rsid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</w:p>
    <w:p w14:paraId="29FA54DD" w14:textId="03966341" w:rsid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</w:p>
    <w:p w14:paraId="3B6A543C" w14:textId="792E4E4C" w:rsid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</w:p>
    <w:p w14:paraId="007EA4E9" w14:textId="15893652" w:rsid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</w:p>
    <w:p w14:paraId="4BF599B1" w14:textId="77777777" w:rsidR="00067564" w:rsidRDefault="00067564" w:rsidP="00067564">
      <w:pPr>
        <w:suppressAutoHyphens w:val="0"/>
        <w:spacing w:line="276" w:lineRule="auto"/>
        <w:ind w:firstLine="709"/>
        <w:jc w:val="both"/>
        <w:rPr>
          <w:sz w:val="28"/>
          <w:szCs w:val="28"/>
        </w:rPr>
      </w:pPr>
    </w:p>
    <w:p w14:paraId="78FD8F5C" w14:textId="5F4565BA" w:rsidR="00BB567B" w:rsidRDefault="00BB567B" w:rsidP="000062FE">
      <w:pPr>
        <w:spacing w:after="1" w:line="276" w:lineRule="auto"/>
        <w:ind w:left="5387"/>
        <w:jc w:val="center"/>
      </w:pPr>
      <w:r>
        <w:lastRenderedPageBreak/>
        <w:t>Приложение № 2</w:t>
      </w:r>
    </w:p>
    <w:p w14:paraId="3271B00A" w14:textId="69D4B28C" w:rsidR="00BB567B" w:rsidRDefault="00BB567B" w:rsidP="000062FE">
      <w:pPr>
        <w:spacing w:after="1" w:line="276" w:lineRule="auto"/>
        <w:ind w:left="5387"/>
        <w:jc w:val="center"/>
      </w:pPr>
      <w:r>
        <w:t>к приказу Агентства по охране культурного наследия</w:t>
      </w:r>
    </w:p>
    <w:p w14:paraId="4E7B2D99" w14:textId="77777777" w:rsidR="00BB567B" w:rsidRDefault="00BB567B" w:rsidP="000062FE">
      <w:pPr>
        <w:spacing w:after="1" w:line="276" w:lineRule="auto"/>
        <w:ind w:left="5387"/>
        <w:jc w:val="center"/>
      </w:pPr>
      <w:r>
        <w:t>Республики Дагестан</w:t>
      </w:r>
    </w:p>
    <w:p w14:paraId="19A40D90" w14:textId="045C7F65" w:rsidR="00BB567B" w:rsidRDefault="00BB567B" w:rsidP="000062FE">
      <w:pPr>
        <w:spacing w:after="1" w:line="276" w:lineRule="auto"/>
        <w:ind w:left="5387"/>
        <w:jc w:val="center"/>
      </w:pPr>
      <w:r>
        <w:t>от «___</w:t>
      </w:r>
      <w:proofErr w:type="gramStart"/>
      <w:r>
        <w:t>_»_</w:t>
      </w:r>
      <w:proofErr w:type="gramEnd"/>
      <w:r>
        <w:t>_________2026 г. №______</w:t>
      </w:r>
    </w:p>
    <w:p w14:paraId="6B8FEB9A" w14:textId="0B4E6FB4" w:rsidR="00BB567B" w:rsidRDefault="00BB567B" w:rsidP="000062FE">
      <w:pPr>
        <w:spacing w:after="1" w:line="276" w:lineRule="auto"/>
        <w:ind w:left="5387"/>
        <w:jc w:val="center"/>
      </w:pPr>
    </w:p>
    <w:p w14:paraId="5B201080" w14:textId="078B2B14" w:rsidR="00BB567B" w:rsidRDefault="00BB567B" w:rsidP="000062FE">
      <w:pPr>
        <w:spacing w:after="1" w:line="276" w:lineRule="auto"/>
        <w:jc w:val="center"/>
        <w:rPr>
          <w:b/>
          <w:bCs/>
          <w:sz w:val="28"/>
          <w:szCs w:val="28"/>
        </w:rPr>
      </w:pPr>
      <w:r w:rsidRPr="00BB567B">
        <w:rPr>
          <w:b/>
          <w:bCs/>
          <w:sz w:val="28"/>
          <w:szCs w:val="28"/>
        </w:rPr>
        <w:t>Графическое изображение местоположения границ территории объекта культурного наследия</w:t>
      </w:r>
      <w:r w:rsidR="00067564">
        <w:rPr>
          <w:b/>
          <w:bCs/>
          <w:sz w:val="28"/>
          <w:szCs w:val="28"/>
        </w:rPr>
        <w:t xml:space="preserve"> регионального значения</w:t>
      </w:r>
      <w:r w:rsidRPr="00BB567B">
        <w:rPr>
          <w:b/>
          <w:bCs/>
          <w:sz w:val="28"/>
          <w:szCs w:val="28"/>
        </w:rPr>
        <w:t xml:space="preserve"> </w:t>
      </w:r>
      <w:r w:rsidR="00067564" w:rsidRPr="00067564">
        <w:rPr>
          <w:b/>
          <w:bCs/>
          <w:sz w:val="28"/>
          <w:szCs w:val="28"/>
        </w:rPr>
        <w:t xml:space="preserve">«Каменный арочный мост», 1925 г., расположенного по адресу (местоположение): Республика Дагестан, Лакский район, село </w:t>
      </w:r>
      <w:proofErr w:type="spellStart"/>
      <w:r w:rsidR="00067564" w:rsidRPr="00067564">
        <w:rPr>
          <w:b/>
          <w:bCs/>
          <w:sz w:val="28"/>
          <w:szCs w:val="28"/>
        </w:rPr>
        <w:t>Унчукатль</w:t>
      </w:r>
      <w:proofErr w:type="spellEnd"/>
      <w:r w:rsidR="00067564" w:rsidRPr="00067564">
        <w:rPr>
          <w:b/>
          <w:bCs/>
          <w:sz w:val="28"/>
          <w:szCs w:val="28"/>
        </w:rPr>
        <w:t xml:space="preserve"> (южная окраина села)</w:t>
      </w:r>
    </w:p>
    <w:p w14:paraId="4078FF3B" w14:textId="7CE440B7" w:rsidR="000062FE" w:rsidRDefault="000062FE" w:rsidP="000062FE">
      <w:pPr>
        <w:spacing w:after="1" w:line="276" w:lineRule="auto"/>
        <w:jc w:val="center"/>
        <w:rPr>
          <w:b/>
          <w:bCs/>
          <w:sz w:val="28"/>
          <w:szCs w:val="28"/>
        </w:rPr>
      </w:pPr>
    </w:p>
    <w:p w14:paraId="5B9394DB" w14:textId="6C6E812B" w:rsidR="000062FE" w:rsidRPr="00BB567B" w:rsidRDefault="00067564" w:rsidP="00BB567B">
      <w:pPr>
        <w:spacing w:after="1"/>
        <w:jc w:val="center"/>
        <w:rPr>
          <w:b/>
          <w:bCs/>
          <w:sz w:val="28"/>
          <w:szCs w:val="28"/>
        </w:rPr>
      </w:pPr>
      <w:r w:rsidRPr="00067564">
        <w:drawing>
          <wp:inline distT="0" distB="0" distL="0" distR="0" wp14:anchorId="665E3F03" wp14:editId="6A3CFF9F">
            <wp:extent cx="6054626" cy="390525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5747" cy="390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2FE" w:rsidRPr="00BB567B" w:rsidSect="00C52EE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5EE76" w14:textId="77777777" w:rsidR="004E21C5" w:rsidRDefault="004E21C5" w:rsidP="00864899">
      <w:r>
        <w:separator/>
      </w:r>
    </w:p>
  </w:endnote>
  <w:endnote w:type="continuationSeparator" w:id="0">
    <w:p w14:paraId="2C6C537A" w14:textId="77777777" w:rsidR="004E21C5" w:rsidRDefault="004E21C5" w:rsidP="0086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C39C9" w14:textId="77777777" w:rsidR="004E21C5" w:rsidRDefault="004E21C5" w:rsidP="00864899">
      <w:r>
        <w:separator/>
      </w:r>
    </w:p>
  </w:footnote>
  <w:footnote w:type="continuationSeparator" w:id="0">
    <w:p w14:paraId="476BACE2" w14:textId="77777777" w:rsidR="004E21C5" w:rsidRDefault="004E21C5" w:rsidP="00864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C023E"/>
    <w:multiLevelType w:val="hybridMultilevel"/>
    <w:tmpl w:val="696CAC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85F081A"/>
    <w:multiLevelType w:val="hybridMultilevel"/>
    <w:tmpl w:val="70C24224"/>
    <w:lvl w:ilvl="0" w:tplc="70DAD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CD3E3A"/>
    <w:multiLevelType w:val="hybridMultilevel"/>
    <w:tmpl w:val="098CB3CC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6EE10B78"/>
    <w:multiLevelType w:val="hybridMultilevel"/>
    <w:tmpl w:val="4B02079A"/>
    <w:lvl w:ilvl="0" w:tplc="AF3872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77"/>
    <w:rsid w:val="00004DDC"/>
    <w:rsid w:val="000062FE"/>
    <w:rsid w:val="00037D42"/>
    <w:rsid w:val="00067564"/>
    <w:rsid w:val="00073E7F"/>
    <w:rsid w:val="00095AF7"/>
    <w:rsid w:val="0023008F"/>
    <w:rsid w:val="002F20B8"/>
    <w:rsid w:val="00496705"/>
    <w:rsid w:val="004E21C5"/>
    <w:rsid w:val="00587304"/>
    <w:rsid w:val="005C1674"/>
    <w:rsid w:val="005C5A1B"/>
    <w:rsid w:val="005D3EC9"/>
    <w:rsid w:val="005D40F3"/>
    <w:rsid w:val="00660AD2"/>
    <w:rsid w:val="00676B9C"/>
    <w:rsid w:val="006972BB"/>
    <w:rsid w:val="00795777"/>
    <w:rsid w:val="00864899"/>
    <w:rsid w:val="00865DF7"/>
    <w:rsid w:val="009C74B1"/>
    <w:rsid w:val="00A60B81"/>
    <w:rsid w:val="00A759B9"/>
    <w:rsid w:val="00B570A6"/>
    <w:rsid w:val="00BB567B"/>
    <w:rsid w:val="00BE3FDE"/>
    <w:rsid w:val="00C52EE9"/>
    <w:rsid w:val="00C66857"/>
    <w:rsid w:val="00D81AA7"/>
    <w:rsid w:val="00DA3F8D"/>
    <w:rsid w:val="00DB1E83"/>
    <w:rsid w:val="00DB4289"/>
    <w:rsid w:val="00ED4019"/>
    <w:rsid w:val="00F66895"/>
    <w:rsid w:val="00F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E728"/>
  <w15:chartTrackingRefBased/>
  <w15:docId w15:val="{BCF43C3F-23D5-46B6-8D88-1BFA8119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рогий1"/>
    <w:basedOn w:val="a0"/>
    <w:rsid w:val="00DB1E83"/>
    <w:rPr>
      <w:b/>
      <w:bCs/>
    </w:rPr>
  </w:style>
  <w:style w:type="character" w:styleId="a3">
    <w:name w:val="Hyperlink"/>
    <w:basedOn w:val="a0"/>
    <w:rsid w:val="00DB1E83"/>
    <w:rPr>
      <w:color w:val="0000FF"/>
      <w:u w:val="single"/>
    </w:rPr>
  </w:style>
  <w:style w:type="character" w:customStyle="1" w:styleId="information">
    <w:name w:val="information"/>
    <w:basedOn w:val="a0"/>
    <w:rsid w:val="00DB1E83"/>
  </w:style>
  <w:style w:type="paragraph" w:customStyle="1" w:styleId="10">
    <w:name w:val="Без интервала1"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74B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asledie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Smit Pol</cp:lastModifiedBy>
  <cp:revision>14</cp:revision>
  <cp:lastPrinted>2026-01-15T09:24:00Z</cp:lastPrinted>
  <dcterms:created xsi:type="dcterms:W3CDTF">2022-07-13T07:57:00Z</dcterms:created>
  <dcterms:modified xsi:type="dcterms:W3CDTF">2026-01-21T07:22:00Z</dcterms:modified>
</cp:coreProperties>
</file>