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BFA" w:rsidRDefault="00FC6BFA" w:rsidP="00FC6BFA">
      <w:pPr>
        <w:ind w:right="355"/>
        <w:jc w:val="center"/>
      </w:pPr>
      <w:r>
        <w:rPr>
          <w:noProof/>
        </w:rPr>
        <w:drawing>
          <wp:inline distT="0" distB="0" distL="0" distR="0">
            <wp:extent cx="962025" cy="942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FA" w:rsidRDefault="00FC6BFA" w:rsidP="00FC6BFA">
      <w:pPr>
        <w:ind w:left="-180"/>
        <w:jc w:val="center"/>
        <w:outlineLvl w:val="0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FC6BFA" w:rsidRDefault="00FC6BFA" w:rsidP="00FC6BFA">
      <w:pPr>
        <w:ind w:left="-180"/>
        <w:jc w:val="center"/>
        <w:outlineLvl w:val="0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FC6BFA" w:rsidRDefault="00FC6BFA" w:rsidP="00FC6BFA">
      <w:pPr>
        <w:tabs>
          <w:tab w:val="left" w:pos="3330"/>
        </w:tabs>
        <w:ind w:left="-180"/>
        <w:outlineLvl w:val="0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ab/>
        <w:t xml:space="preserve"> (Дагнаследие)</w:t>
      </w:r>
    </w:p>
    <w:p w:rsidR="00FC6BFA" w:rsidRDefault="00FC6BFA" w:rsidP="00FC6BFA">
      <w:pPr>
        <w:ind w:left="-180"/>
      </w:pPr>
    </w:p>
    <w:p w:rsidR="00FC6BFA" w:rsidRDefault="00FC6BFA" w:rsidP="00FC6BFA">
      <w:pPr>
        <w:ind w:left="-180"/>
        <w:rPr>
          <w:color w:val="808080"/>
          <w:sz w:val="32"/>
          <w:szCs w:val="32"/>
        </w:rPr>
      </w:pPr>
      <w:r>
        <w:t xml:space="preserve"> 367031, г. Махачкала, ул. Гусейнова, д.26                       </w:t>
      </w:r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r>
        <w:t>:</w:t>
      </w:r>
      <w:hyperlink r:id="rId9" w:history="1">
        <w:proofErr w:type="spellStart"/>
        <w:r>
          <w:rPr>
            <w:rStyle w:val="a3"/>
            <w:lang w:val="en-US"/>
          </w:rPr>
          <w:t>dagnasledie</w:t>
        </w:r>
        <w:proofErr w:type="spellEnd"/>
        <w:r>
          <w:rPr>
            <w:rStyle w:val="a3"/>
          </w:rPr>
          <w:t xml:space="preserve">@ </w:t>
        </w:r>
        <w:r>
          <w:rPr>
            <w:rStyle w:val="a3"/>
            <w:lang w:val="en-US"/>
          </w:rPr>
          <w:t>e</w:t>
        </w:r>
        <w:r>
          <w:rPr>
            <w:rStyle w:val="a3"/>
          </w:rPr>
          <w:t>-</w:t>
        </w:r>
        <w:r>
          <w:rPr>
            <w:rStyle w:val="a3"/>
            <w:lang w:val="en-US"/>
          </w:rPr>
          <w:t>dag</w:t>
        </w:r>
        <w:r>
          <w:rPr>
            <w:rStyle w:val="a3"/>
          </w:rPr>
          <w:t>.</w:t>
        </w:r>
        <w:proofErr w:type="spellStart"/>
        <w:r>
          <w:rPr>
            <w:rStyle w:val="a3"/>
            <w:lang w:val="en-US"/>
          </w:rPr>
          <w:t>ru</w:t>
        </w:r>
        <w:proofErr w:type="spellEnd"/>
      </w:hyperlink>
      <w:r>
        <w:t xml:space="preserve">,         тел.(8722) 69-21-10     </w:t>
      </w:r>
    </w:p>
    <w:p w:rsidR="00FC6BFA" w:rsidRDefault="00FC6BFA" w:rsidP="00FC6BFA">
      <w:pPr>
        <w:ind w:left="-180"/>
        <w:jc w:val="center"/>
        <w:rPr>
          <w:color w:val="0000FF"/>
          <w:sz w:val="4"/>
          <w:szCs w:val="4"/>
        </w:rPr>
      </w:pPr>
      <w:r>
        <w:rPr>
          <w:color w:val="0000FF"/>
          <w:sz w:val="19"/>
          <w:szCs w:val="19"/>
        </w:rPr>
        <w:t xml:space="preserve">   </w:t>
      </w:r>
    </w:p>
    <w:p w:rsidR="00FC6BFA" w:rsidRDefault="00FC6BFA" w:rsidP="00FC6BFA">
      <w:pPr>
        <w:ind w:right="355"/>
        <w:jc w:val="center"/>
        <w:rPr>
          <w:color w:val="0000FF"/>
          <w:sz w:val="2"/>
          <w:szCs w:val="2"/>
        </w:rPr>
      </w:pPr>
    </w:p>
    <w:p w:rsidR="00FC6BFA" w:rsidRDefault="00FC6BFA" w:rsidP="00FC6BFA">
      <w:pPr>
        <w:ind w:right="-5"/>
        <w:jc w:val="center"/>
        <w:rPr>
          <w:color w:val="0000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1905</wp:posOffset>
                </wp:positionV>
                <wp:extent cx="6172200" cy="0"/>
                <wp:effectExtent l="0" t="19050" r="19050" b="3810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.15pt" to="477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" strokeweight="4.5pt">
                <v:stroke linestyle="thickThin"/>
              </v:line>
            </w:pict>
          </mc:Fallback>
        </mc:AlternateContent>
      </w:r>
      <w:r>
        <w:rPr>
          <w:color w:val="0000FF"/>
        </w:rPr>
        <w:t xml:space="preserve"> </w:t>
      </w: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  <w:t xml:space="preserve"> </w:t>
      </w:r>
    </w:p>
    <w:p w:rsidR="00FC6BFA" w:rsidRDefault="00FC6BFA" w:rsidP="00FC6BFA">
      <w:pPr>
        <w:pStyle w:val="a4"/>
        <w:tabs>
          <w:tab w:val="clear" w:pos="4677"/>
          <w:tab w:val="left" w:pos="818"/>
          <w:tab w:val="left" w:pos="7419"/>
        </w:tabs>
        <w:jc w:val="center"/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t>П</w:t>
      </w:r>
      <w:proofErr w:type="gramEnd"/>
      <w:r>
        <w:rPr>
          <w:b/>
          <w:sz w:val="36"/>
          <w:szCs w:val="36"/>
        </w:rPr>
        <w:t xml:space="preserve"> Р И К А З</w:t>
      </w:r>
    </w:p>
    <w:p w:rsidR="00FC6BFA" w:rsidRDefault="00FC6BFA" w:rsidP="00FC6BFA">
      <w:pPr>
        <w:pStyle w:val="a4"/>
        <w:tabs>
          <w:tab w:val="clear" w:pos="4677"/>
          <w:tab w:val="left" w:pos="818"/>
          <w:tab w:val="left" w:pos="7419"/>
        </w:tabs>
        <w:jc w:val="both"/>
        <w:rPr>
          <w:b/>
          <w:sz w:val="28"/>
          <w:szCs w:val="28"/>
        </w:rPr>
      </w:pPr>
    </w:p>
    <w:p w:rsidR="00FC6BFA" w:rsidRDefault="00FC6BFA" w:rsidP="00FC6BFA">
      <w:pPr>
        <w:pStyle w:val="a4"/>
        <w:tabs>
          <w:tab w:val="left" w:pos="210"/>
          <w:tab w:val="left" w:pos="818"/>
          <w:tab w:val="left" w:pos="6765"/>
          <w:tab w:val="left" w:pos="741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№_________                                                           «_____»  _____________2024г.  </w:t>
      </w:r>
    </w:p>
    <w:p w:rsidR="00FC6BFA" w:rsidRDefault="00FC6BFA" w:rsidP="00FC6BFA">
      <w:pPr>
        <w:pStyle w:val="a4"/>
        <w:tabs>
          <w:tab w:val="left" w:pos="210"/>
          <w:tab w:val="left" w:pos="818"/>
          <w:tab w:val="left" w:pos="6765"/>
          <w:tab w:val="left" w:pos="7419"/>
        </w:tabs>
        <w:jc w:val="both"/>
        <w:rPr>
          <w:sz w:val="28"/>
          <w:szCs w:val="28"/>
        </w:rPr>
      </w:pPr>
    </w:p>
    <w:p w:rsidR="00FC6BFA" w:rsidRDefault="00FC6BFA" w:rsidP="00FC6BFA">
      <w:pPr>
        <w:tabs>
          <w:tab w:val="left" w:pos="4111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bookmarkStart w:id="0" w:name="_Hlk137792321"/>
      <w:r>
        <w:rPr>
          <w:b/>
          <w:sz w:val="28"/>
          <w:szCs w:val="28"/>
        </w:rPr>
        <w:t xml:space="preserve">О включении выявленного объекта культурного наследия </w:t>
      </w:r>
    </w:p>
    <w:bookmarkEnd w:id="0"/>
    <w:p w:rsidR="000A0130" w:rsidRDefault="000A0130" w:rsidP="00FC6BFA">
      <w:pPr>
        <w:tabs>
          <w:tab w:val="left" w:pos="4111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A0130">
        <w:rPr>
          <w:rFonts w:eastAsia="Songti SC"/>
          <w:b/>
          <w:kern w:val="2"/>
          <w:sz w:val="28"/>
          <w:szCs w:val="28"/>
          <w:shd w:val="clear" w:color="auto" w:fill="FFFFFF"/>
          <w:lang w:val="x-none" w:bidi="hi-IN"/>
        </w:rPr>
        <w:t>«</w:t>
      </w:r>
      <w:r w:rsidRPr="000A0130">
        <w:rPr>
          <w:b/>
          <w:sz w:val="28"/>
          <w:szCs w:val="28"/>
        </w:rPr>
        <w:t xml:space="preserve">Памятник Герою Советского Союза моряку-подводнику </w:t>
      </w:r>
    </w:p>
    <w:p w:rsidR="000A0130" w:rsidRDefault="000A0130" w:rsidP="00FC6BFA">
      <w:pPr>
        <w:tabs>
          <w:tab w:val="left" w:pos="4111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A0130">
        <w:rPr>
          <w:b/>
          <w:sz w:val="28"/>
          <w:szCs w:val="28"/>
        </w:rPr>
        <w:t>М.И. Гаджиеву</w:t>
      </w:r>
      <w:r w:rsidRPr="000A0130">
        <w:rPr>
          <w:rFonts w:eastAsia="Songti SC"/>
          <w:b/>
          <w:kern w:val="2"/>
          <w:sz w:val="28"/>
          <w:szCs w:val="28"/>
          <w:shd w:val="clear" w:color="auto" w:fill="FFFFFF"/>
          <w:lang w:val="x-none" w:bidi="hi-IN"/>
        </w:rPr>
        <w:t>»</w:t>
      </w:r>
      <w:r w:rsidRPr="000A0130">
        <w:rPr>
          <w:b/>
          <w:sz w:val="28"/>
          <w:szCs w:val="28"/>
        </w:rPr>
        <w:t xml:space="preserve">, </w:t>
      </w:r>
      <w:proofErr w:type="gramStart"/>
      <w:r w:rsidRPr="000A0130">
        <w:rPr>
          <w:b/>
          <w:sz w:val="28"/>
          <w:szCs w:val="28"/>
        </w:rPr>
        <w:t>расположенного</w:t>
      </w:r>
      <w:proofErr w:type="gramEnd"/>
      <w:r w:rsidRPr="000A0130">
        <w:rPr>
          <w:b/>
          <w:sz w:val="28"/>
          <w:szCs w:val="28"/>
        </w:rPr>
        <w:t xml:space="preserve"> по адресу: Республика Дагестан, </w:t>
      </w:r>
    </w:p>
    <w:p w:rsidR="00BC2934" w:rsidRDefault="000A0130" w:rsidP="00FC6BFA">
      <w:pPr>
        <w:tabs>
          <w:tab w:val="left" w:pos="4111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A0130">
        <w:rPr>
          <w:b/>
          <w:sz w:val="28"/>
          <w:szCs w:val="28"/>
        </w:rPr>
        <w:t>г. Махачкала, на территории завода им. Гаджиева</w:t>
      </w:r>
      <w:r w:rsidR="00FC6BFA">
        <w:rPr>
          <w:b/>
          <w:sz w:val="28"/>
          <w:szCs w:val="28"/>
        </w:rPr>
        <w:t xml:space="preserve">, </w:t>
      </w:r>
    </w:p>
    <w:p w:rsidR="00FC6BFA" w:rsidRDefault="00FC6BFA" w:rsidP="00FC6BFA">
      <w:pPr>
        <w:tabs>
          <w:tab w:val="left" w:pos="4111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</w:t>
      </w:r>
    </w:p>
    <w:p w:rsidR="000A0130" w:rsidRDefault="00FC6BFA" w:rsidP="00FC6BFA">
      <w:pPr>
        <w:tabs>
          <w:tab w:val="left" w:pos="4111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качестве объекта культурного наследия регионального значения </w:t>
      </w:r>
      <w:r w:rsidR="000A0130" w:rsidRPr="000A0130">
        <w:rPr>
          <w:rFonts w:eastAsia="Songti SC"/>
          <w:b/>
          <w:kern w:val="2"/>
          <w:sz w:val="28"/>
          <w:szCs w:val="28"/>
          <w:shd w:val="clear" w:color="auto" w:fill="FFFFFF"/>
          <w:lang w:val="x-none" w:bidi="hi-IN"/>
        </w:rPr>
        <w:t>«</w:t>
      </w:r>
      <w:r w:rsidR="000A0130" w:rsidRPr="000A0130">
        <w:rPr>
          <w:b/>
          <w:sz w:val="28"/>
          <w:szCs w:val="28"/>
        </w:rPr>
        <w:t xml:space="preserve">Памятник Герою Советского Союза моряку-подводнику </w:t>
      </w:r>
    </w:p>
    <w:p w:rsidR="00FC6BFA" w:rsidRDefault="000A0130" w:rsidP="00FC6BFA">
      <w:pPr>
        <w:tabs>
          <w:tab w:val="left" w:pos="4111"/>
        </w:tabs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0A0130">
        <w:rPr>
          <w:b/>
          <w:sz w:val="28"/>
          <w:szCs w:val="28"/>
        </w:rPr>
        <w:t>М.И. Гаджиеву</w:t>
      </w:r>
      <w:r w:rsidRPr="000A0130">
        <w:rPr>
          <w:rFonts w:eastAsia="Songti SC"/>
          <w:b/>
          <w:kern w:val="2"/>
          <w:sz w:val="28"/>
          <w:szCs w:val="28"/>
          <w:shd w:val="clear" w:color="auto" w:fill="FFFFFF"/>
          <w:lang w:val="x-none" w:bidi="hi-IN"/>
        </w:rPr>
        <w:t>»</w:t>
      </w:r>
      <w:r w:rsidR="00FC6BFA">
        <w:rPr>
          <w:b/>
          <w:sz w:val="28"/>
          <w:szCs w:val="28"/>
        </w:rPr>
        <w:t xml:space="preserve">, и </w:t>
      </w:r>
      <w:proofErr w:type="gramStart"/>
      <w:r w:rsidR="00FC6BFA">
        <w:rPr>
          <w:b/>
          <w:sz w:val="28"/>
          <w:szCs w:val="28"/>
        </w:rPr>
        <w:t>утверждении</w:t>
      </w:r>
      <w:proofErr w:type="gramEnd"/>
      <w:r w:rsidR="00FC6BFA">
        <w:rPr>
          <w:b/>
          <w:sz w:val="28"/>
          <w:szCs w:val="28"/>
        </w:rPr>
        <w:t xml:space="preserve"> его границ территории</w:t>
      </w:r>
    </w:p>
    <w:p w:rsidR="00FC6BFA" w:rsidRDefault="00FC6BFA" w:rsidP="00FC6BFA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FC6BFA" w:rsidRDefault="00FC6BFA" w:rsidP="00FC6BFA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В соответствии с п.12 ст.9.2, статьей 18 Федерального закона «Об объектах культурного наследия (памятниках истории и культуры) народов Российской Федерации» от 25.06.2002г. №73-Ф3, п.6.2.статьи 7 Закона Республики Дагестан «Об объектах культурного наследия (памятниках истории и культуры) народов Российской Федерации, расположенных </w:t>
      </w:r>
      <w:proofErr w:type="gramStart"/>
      <w:r>
        <w:rPr>
          <w:rFonts w:eastAsiaTheme="minorHAnsi"/>
          <w:color w:val="000000"/>
          <w:sz w:val="28"/>
          <w:szCs w:val="28"/>
          <w:lang w:eastAsia="en-US"/>
        </w:rPr>
        <w:t>на</w:t>
      </w:r>
      <w:proofErr w:type="gramEnd"/>
      <w:r>
        <w:rPr>
          <w:rFonts w:eastAsiaTheme="minorHAnsi"/>
          <w:color w:val="000000"/>
          <w:sz w:val="28"/>
          <w:szCs w:val="28"/>
          <w:lang w:eastAsia="en-US"/>
        </w:rPr>
        <w:t xml:space="preserve"> территории Республики Дагестан» от 03.02.2009 №7, положительным заключением государственной историко-культурной экспертизы от 20.06.2023 г.</w:t>
      </w:r>
    </w:p>
    <w:p w:rsidR="00FC6BFA" w:rsidRDefault="00FC6BFA" w:rsidP="00FC6BF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FC6BFA" w:rsidRDefault="00FC6BFA" w:rsidP="00FC6BFA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  <w:proofErr w:type="gramStart"/>
      <w:r>
        <w:rPr>
          <w:rFonts w:eastAsiaTheme="minorHAnsi"/>
          <w:b/>
          <w:bCs/>
          <w:color w:val="000000"/>
          <w:sz w:val="36"/>
          <w:szCs w:val="36"/>
          <w:lang w:eastAsia="en-US"/>
        </w:rPr>
        <w:t>п</w:t>
      </w:r>
      <w:proofErr w:type="gramEnd"/>
      <w:r>
        <w:rPr>
          <w:rFonts w:eastAsiaTheme="minorHAnsi"/>
          <w:b/>
          <w:bCs/>
          <w:color w:val="000000"/>
          <w:sz w:val="36"/>
          <w:szCs w:val="36"/>
          <w:lang w:eastAsia="en-US"/>
        </w:rPr>
        <w:t xml:space="preserve"> р и к а з ы в а ю</w:t>
      </w:r>
      <w:r>
        <w:rPr>
          <w:rFonts w:eastAsiaTheme="minorHAnsi"/>
          <w:b/>
          <w:bCs/>
          <w:color w:val="000000"/>
          <w:sz w:val="32"/>
          <w:szCs w:val="32"/>
          <w:lang w:eastAsia="en-US"/>
        </w:rPr>
        <w:t>:</w:t>
      </w:r>
    </w:p>
    <w:p w:rsidR="00FC6BFA" w:rsidRDefault="00FC6BFA" w:rsidP="00FC6BFA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Cs/>
          <w:color w:val="000000"/>
          <w:sz w:val="28"/>
          <w:szCs w:val="28"/>
          <w:lang w:eastAsia="en-US"/>
        </w:rPr>
      </w:pPr>
    </w:p>
    <w:p w:rsidR="00FC6BFA" w:rsidRDefault="00FC6BFA" w:rsidP="00FC6BFA">
      <w:pPr>
        <w:pStyle w:val="a6"/>
        <w:numPr>
          <w:ilvl w:val="0"/>
          <w:numId w:val="1"/>
        </w:numPr>
        <w:tabs>
          <w:tab w:val="left" w:pos="0"/>
          <w:tab w:val="left" w:pos="284"/>
          <w:tab w:val="left" w:pos="567"/>
          <w:tab w:val="left" w:pos="709"/>
          <w:tab w:val="left" w:pos="1276"/>
        </w:tabs>
        <w:autoSpaceDE w:val="0"/>
        <w:autoSpaceDN w:val="0"/>
        <w:adjustRightInd w:val="0"/>
        <w:spacing w:line="276" w:lineRule="auto"/>
        <w:ind w:left="0" w:right="-1" w:firstLine="285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ab/>
        <w:t xml:space="preserve">Включить выявленный объект культурного наследия </w:t>
      </w:r>
      <w:r w:rsidR="000A0130" w:rsidRPr="00B207E1">
        <w:rPr>
          <w:rFonts w:eastAsia="Songti SC"/>
          <w:kern w:val="2"/>
          <w:sz w:val="28"/>
          <w:szCs w:val="28"/>
          <w:shd w:val="clear" w:color="auto" w:fill="FFFFFF"/>
          <w:lang w:val="x-none" w:bidi="hi-IN"/>
        </w:rPr>
        <w:t>«</w:t>
      </w:r>
      <w:r w:rsidR="000A0130" w:rsidRPr="0058298E">
        <w:rPr>
          <w:sz w:val="28"/>
          <w:szCs w:val="28"/>
        </w:rPr>
        <w:t>Памятник Герою Советского Союза моряку-подводнику М.И. Гаджиеву</w:t>
      </w:r>
      <w:r w:rsidR="000A0130" w:rsidRPr="00B207E1">
        <w:rPr>
          <w:rFonts w:eastAsia="Songti SC"/>
          <w:kern w:val="2"/>
          <w:sz w:val="28"/>
          <w:szCs w:val="28"/>
          <w:shd w:val="clear" w:color="auto" w:fill="FFFFFF"/>
          <w:lang w:val="x-none" w:bidi="hi-IN"/>
        </w:rPr>
        <w:t>»</w:t>
      </w:r>
      <w:r>
        <w:rPr>
          <w:sz w:val="28"/>
          <w:szCs w:val="28"/>
        </w:rPr>
        <w:t>, (далее – Объект), расположенный</w:t>
      </w:r>
      <w:r>
        <w:rPr>
          <w:sz w:val="28"/>
          <w:szCs w:val="28"/>
        </w:rPr>
        <w:tab/>
        <w:t xml:space="preserve"> по адресу: </w:t>
      </w:r>
      <w:r w:rsidR="000A0130" w:rsidRPr="0058298E">
        <w:rPr>
          <w:sz w:val="28"/>
          <w:szCs w:val="28"/>
        </w:rPr>
        <w:t>Республика Дагестан, г. Махачкала, на территории завода им. Гаджиева</w:t>
      </w:r>
      <w:r>
        <w:rPr>
          <w:sz w:val="28"/>
          <w:szCs w:val="28"/>
        </w:rPr>
        <w:t>,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в единый государственный реестр объектов культурного наследия (памятников истории и культуры) народов Российской Федерации, в качестве объекта культурного наследия </w:t>
      </w:r>
      <w:r>
        <w:rPr>
          <w:rFonts w:eastAsia="Batang"/>
          <w:sz w:val="28"/>
          <w:szCs w:val="28"/>
        </w:rPr>
        <w:t xml:space="preserve">регионального </w:t>
      </w:r>
      <w:r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значения </w:t>
      </w:r>
      <w:r>
        <w:rPr>
          <w:b/>
          <w:sz w:val="28"/>
          <w:szCs w:val="28"/>
        </w:rPr>
        <w:t>«</w:t>
      </w:r>
      <w:r w:rsidR="000A0130" w:rsidRPr="0058298E">
        <w:rPr>
          <w:sz w:val="28"/>
          <w:szCs w:val="28"/>
        </w:rPr>
        <w:t>Памятник Герою Советского Союза моряку-подводнику М.И. Гаджиеву</w:t>
      </w:r>
      <w:r>
        <w:rPr>
          <w:rFonts w:eastAsia="Songti SC"/>
          <w:b/>
          <w:kern w:val="2"/>
          <w:sz w:val="28"/>
          <w:szCs w:val="28"/>
          <w:shd w:val="clear" w:color="auto" w:fill="FFFFFF"/>
          <w:lang w:bidi="hi-IN"/>
        </w:rPr>
        <w:t>»</w:t>
      </w:r>
      <w:r>
        <w:rPr>
          <w:color w:val="000000"/>
          <w:sz w:val="28"/>
          <w:szCs w:val="28"/>
        </w:rPr>
        <w:t xml:space="preserve">, </w:t>
      </w:r>
      <w:r w:rsidR="000A0130">
        <w:rPr>
          <w:sz w:val="28"/>
          <w:szCs w:val="28"/>
        </w:rPr>
        <w:t xml:space="preserve">дата создания: </w:t>
      </w:r>
      <w:r w:rsidR="000A0130" w:rsidRPr="0058298E">
        <w:rPr>
          <w:rFonts w:eastAsia="Songti SC"/>
          <w:kern w:val="2"/>
          <w:sz w:val="28"/>
          <w:szCs w:val="28"/>
          <w:shd w:val="clear" w:color="auto" w:fill="FFFFFF"/>
          <w:lang w:bidi="hi-IN"/>
        </w:rPr>
        <w:t>1955 г.</w:t>
      </w:r>
      <w:r w:rsidR="000A0130">
        <w:rPr>
          <w:sz w:val="28"/>
          <w:szCs w:val="28"/>
        </w:rPr>
        <w:t xml:space="preserve">, местоположение: </w:t>
      </w:r>
      <w:r w:rsidR="000A0130" w:rsidRPr="0058298E">
        <w:rPr>
          <w:sz w:val="28"/>
          <w:szCs w:val="28"/>
        </w:rPr>
        <w:t>Республика Дагестан, г. Махачкала, на территории завода им. Гаджиева</w:t>
      </w:r>
      <w:r>
        <w:rPr>
          <w:rFonts w:eastAsiaTheme="minorHAnsi"/>
          <w:bCs/>
          <w:sz w:val="28"/>
          <w:szCs w:val="28"/>
          <w:lang w:eastAsia="en-US"/>
        </w:rPr>
        <w:t xml:space="preserve">,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установить вид объекта культурного наследия – памятник, </w:t>
      </w:r>
      <w:r>
        <w:rPr>
          <w:bCs/>
          <w:sz w:val="28"/>
          <w:szCs w:val="28"/>
        </w:rPr>
        <w:t>общая видовая принадлежность –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памятник </w:t>
      </w:r>
      <w:r w:rsidR="000A0130">
        <w:rPr>
          <w:sz w:val="28"/>
          <w:szCs w:val="28"/>
        </w:rPr>
        <w:t>искусства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</w:p>
    <w:p w:rsidR="00FC6BFA" w:rsidRDefault="00FC6BFA" w:rsidP="00FC6BFA">
      <w:pPr>
        <w:pStyle w:val="a6"/>
        <w:numPr>
          <w:ilvl w:val="0"/>
          <w:numId w:val="1"/>
        </w:numPr>
        <w:tabs>
          <w:tab w:val="left" w:pos="0"/>
          <w:tab w:val="left" w:pos="284"/>
        </w:tabs>
        <w:autoSpaceDE w:val="0"/>
        <w:autoSpaceDN w:val="0"/>
        <w:adjustRightInd w:val="0"/>
        <w:spacing w:line="276" w:lineRule="auto"/>
        <w:ind w:left="0" w:right="-1" w:firstLine="284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Утвердить границы территории объекта культурного наследия </w:t>
      </w:r>
      <w:r>
        <w:rPr>
          <w:rFonts w:eastAsia="Batang"/>
          <w:sz w:val="28"/>
          <w:szCs w:val="28"/>
        </w:rPr>
        <w:t xml:space="preserve">регионального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значения </w:t>
      </w:r>
      <w:r w:rsidR="000A0130">
        <w:rPr>
          <w:b/>
          <w:sz w:val="28"/>
          <w:szCs w:val="28"/>
        </w:rPr>
        <w:t>«</w:t>
      </w:r>
      <w:r w:rsidR="000A0130" w:rsidRPr="0058298E">
        <w:rPr>
          <w:sz w:val="28"/>
          <w:szCs w:val="28"/>
        </w:rPr>
        <w:t>Памятник Герою Советского Союза моряку-подводнику М.И. Гаджиеву</w:t>
      </w:r>
      <w:r w:rsidR="000A0130">
        <w:rPr>
          <w:rFonts w:eastAsia="Songti SC"/>
          <w:b/>
          <w:kern w:val="2"/>
          <w:sz w:val="28"/>
          <w:szCs w:val="28"/>
          <w:shd w:val="clear" w:color="auto" w:fill="FFFFFF"/>
          <w:lang w:bidi="hi-IN"/>
        </w:rPr>
        <w:t>»</w:t>
      </w:r>
      <w:r>
        <w:rPr>
          <w:color w:val="000000"/>
          <w:sz w:val="28"/>
          <w:szCs w:val="28"/>
        </w:rPr>
        <w:t xml:space="preserve">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и режим использования его территории согласно приложению №1, графическое изображение границ территории согласно приложению № 2 к настоящему приказу. </w:t>
      </w:r>
    </w:p>
    <w:p w:rsidR="00FC6BFA" w:rsidRDefault="00FC6BFA" w:rsidP="00FC6BFA">
      <w:pPr>
        <w:pStyle w:val="a6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line="276" w:lineRule="auto"/>
        <w:ind w:left="0" w:right="-1" w:firstLine="284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Исключить Объект из Перечня выявленных объектов культурного наследия, расположенных на территории Республики Дагестан.</w:t>
      </w:r>
    </w:p>
    <w:p w:rsidR="00FC6BFA" w:rsidRDefault="00FC6BFA" w:rsidP="00FC6BFA">
      <w:pPr>
        <w:pStyle w:val="a6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line="276" w:lineRule="auto"/>
        <w:ind w:left="0" w:right="-1" w:firstLine="284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(</w:t>
      </w:r>
      <w:hyperlink r:id="rId10" w:history="1">
        <w:r>
          <w:rPr>
            <w:rStyle w:val="a3"/>
            <w:rFonts w:eastAsia="Calibri"/>
            <w:sz w:val="28"/>
            <w:szCs w:val="28"/>
            <w:lang w:val="en-US"/>
          </w:rPr>
          <w:t>https</w:t>
        </w:r>
        <w:r>
          <w:rPr>
            <w:rStyle w:val="a3"/>
            <w:rFonts w:eastAsia="Calibri"/>
            <w:sz w:val="28"/>
            <w:szCs w:val="28"/>
          </w:rPr>
          <w:t>://</w:t>
        </w:r>
        <w:proofErr w:type="spellStart"/>
        <w:r>
          <w:rPr>
            <w:rStyle w:val="a3"/>
            <w:rFonts w:eastAsia="Calibri"/>
            <w:sz w:val="28"/>
            <w:szCs w:val="28"/>
            <w:lang w:val="en-US"/>
          </w:rPr>
          <w:t>dagnasledie</w:t>
        </w:r>
        <w:proofErr w:type="spellEnd"/>
        <w:r>
          <w:rPr>
            <w:rStyle w:val="a3"/>
            <w:rFonts w:eastAsia="Calibri"/>
            <w:sz w:val="28"/>
            <w:szCs w:val="28"/>
          </w:rPr>
          <w:t>.</w:t>
        </w:r>
        <w:r>
          <w:rPr>
            <w:rStyle w:val="a3"/>
            <w:rFonts w:eastAsia="Calibri"/>
            <w:sz w:val="28"/>
            <w:szCs w:val="28"/>
            <w:lang w:val="en-US"/>
          </w:rPr>
          <w:t>e</w:t>
        </w:r>
        <w:r>
          <w:rPr>
            <w:rStyle w:val="a3"/>
            <w:rFonts w:eastAsia="Calibri"/>
            <w:sz w:val="28"/>
            <w:szCs w:val="28"/>
          </w:rPr>
          <w:t>-</w:t>
        </w:r>
        <w:r>
          <w:rPr>
            <w:rStyle w:val="a3"/>
            <w:rFonts w:eastAsia="Calibri"/>
            <w:sz w:val="28"/>
            <w:szCs w:val="28"/>
            <w:lang w:val="en-US"/>
          </w:rPr>
          <w:t>dag</w:t>
        </w:r>
        <w:r>
          <w:rPr>
            <w:rStyle w:val="a3"/>
            <w:rFonts w:eastAsia="Calibri"/>
            <w:sz w:val="28"/>
            <w:szCs w:val="28"/>
          </w:rPr>
          <w:t>.</w:t>
        </w:r>
        <w:proofErr w:type="spellStart"/>
        <w:r>
          <w:rPr>
            <w:rStyle w:val="a3"/>
            <w:rFonts w:eastAsia="Calibri"/>
            <w:sz w:val="28"/>
            <w:szCs w:val="28"/>
            <w:lang w:val="en-US"/>
          </w:rPr>
          <w:t>ru</w:t>
        </w:r>
        <w:proofErr w:type="spellEnd"/>
        <w:r>
          <w:rPr>
            <w:rStyle w:val="a3"/>
            <w:rFonts w:eastAsia="Calibri"/>
            <w:sz w:val="28"/>
            <w:szCs w:val="28"/>
          </w:rPr>
          <w:t>/</w:t>
        </w:r>
      </w:hyperlink>
      <w:proofErr w:type="gramStart"/>
      <w:r>
        <w:rPr>
          <w:rFonts w:eastAsia="Calibri"/>
          <w:sz w:val="28"/>
          <w:szCs w:val="28"/>
        </w:rPr>
        <w:t xml:space="preserve"> )</w:t>
      </w:r>
      <w:proofErr w:type="gramEnd"/>
      <w:r>
        <w:rPr>
          <w:rFonts w:eastAsia="Calibri"/>
          <w:sz w:val="28"/>
          <w:szCs w:val="28"/>
        </w:rPr>
        <w:t>.</w:t>
      </w:r>
    </w:p>
    <w:p w:rsidR="00FC6BFA" w:rsidRDefault="00FC6BFA" w:rsidP="00FC6BFA">
      <w:pPr>
        <w:pStyle w:val="a6"/>
        <w:numPr>
          <w:ilvl w:val="0"/>
          <w:numId w:val="1"/>
        </w:numPr>
        <w:tabs>
          <w:tab w:val="left" w:pos="0"/>
          <w:tab w:val="left" w:pos="426"/>
        </w:tabs>
        <w:autoSpaceDE w:val="0"/>
        <w:autoSpaceDN w:val="0"/>
        <w:adjustRightInd w:val="0"/>
        <w:spacing w:line="276" w:lineRule="auto"/>
        <w:ind w:left="0" w:right="-1" w:firstLine="426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>
        <w:rPr>
          <w:rFonts w:eastAsia="Calibri"/>
          <w:sz w:val="28"/>
          <w:szCs w:val="28"/>
        </w:rPr>
        <w:t>Аллаеву</w:t>
      </w:r>
      <w:proofErr w:type="spellEnd"/>
      <w:r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FC6BFA" w:rsidRDefault="00FC6BFA" w:rsidP="00FC6BFA">
      <w:pPr>
        <w:pStyle w:val="a6"/>
        <w:numPr>
          <w:ilvl w:val="0"/>
          <w:numId w:val="1"/>
        </w:numPr>
        <w:tabs>
          <w:tab w:val="left" w:pos="0"/>
          <w:tab w:val="left" w:pos="284"/>
        </w:tabs>
        <w:autoSpaceDE w:val="0"/>
        <w:autoSpaceDN w:val="0"/>
        <w:adjustRightInd w:val="0"/>
        <w:spacing w:line="276" w:lineRule="auto"/>
        <w:ind w:left="0" w:right="-1" w:firstLine="426"/>
        <w:jc w:val="both"/>
        <w:rPr>
          <w:rFonts w:eastAsiaTheme="minorHAnsi"/>
          <w:color w:val="000000"/>
          <w:sz w:val="28"/>
          <w:szCs w:val="28"/>
          <w:lang w:eastAsia="en-US"/>
        </w:rPr>
      </w:pPr>
      <w:proofErr w:type="gramStart"/>
      <w:r>
        <w:rPr>
          <w:rFonts w:eastAsiaTheme="minorHAnsi"/>
          <w:color w:val="000000"/>
          <w:sz w:val="28"/>
          <w:szCs w:val="28"/>
          <w:lang w:eastAsia="en-US"/>
        </w:rPr>
        <w:t>Контроль за</w:t>
      </w:r>
      <w:proofErr w:type="gramEnd"/>
      <w:r>
        <w:rPr>
          <w:rFonts w:eastAsiaTheme="minorHAnsi"/>
          <w:color w:val="000000"/>
          <w:sz w:val="28"/>
          <w:szCs w:val="28"/>
          <w:lang w:eastAsia="en-US"/>
        </w:rPr>
        <w:t xml:space="preserve"> исполнением настоящего приказа возложить на заместителя руководителя Харбилова Х.З.</w:t>
      </w:r>
    </w:p>
    <w:p w:rsidR="00FC6BFA" w:rsidRDefault="00FC6BFA" w:rsidP="00FC6BFA">
      <w:pPr>
        <w:pStyle w:val="a6"/>
        <w:tabs>
          <w:tab w:val="left" w:pos="0"/>
          <w:tab w:val="left" w:pos="284"/>
        </w:tabs>
        <w:autoSpaceDE w:val="0"/>
        <w:autoSpaceDN w:val="0"/>
        <w:adjustRightInd w:val="0"/>
        <w:spacing w:line="276" w:lineRule="auto"/>
        <w:ind w:left="0" w:right="-284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FC6BFA" w:rsidRDefault="00FC6BFA" w:rsidP="00FC6BFA">
      <w:pPr>
        <w:tabs>
          <w:tab w:val="left" w:pos="993"/>
        </w:tabs>
        <w:autoSpaceDE w:val="0"/>
        <w:autoSpaceDN w:val="0"/>
        <w:adjustRightInd w:val="0"/>
        <w:spacing w:line="276" w:lineRule="auto"/>
        <w:ind w:left="708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FC6BFA" w:rsidRDefault="00FC6BFA" w:rsidP="00FC6BFA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FC6BFA" w:rsidRDefault="00FC6BFA" w:rsidP="00FC6BFA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>Руководитель                                                             М. Мусаев</w:t>
      </w:r>
    </w:p>
    <w:p w:rsidR="00FC6BFA" w:rsidRDefault="00FC6BFA" w:rsidP="00FC6BF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FC6BFA" w:rsidRDefault="00FC6BFA" w:rsidP="00FC6BFA">
      <w:pPr>
        <w:jc w:val="both"/>
        <w:rPr>
          <w:sz w:val="28"/>
          <w:szCs w:val="28"/>
        </w:rPr>
      </w:pPr>
    </w:p>
    <w:p w:rsidR="00FC6BFA" w:rsidRDefault="00FC6BFA" w:rsidP="00FC6BFA"/>
    <w:p w:rsidR="00FC6BFA" w:rsidRDefault="00FC6BFA" w:rsidP="00FC6BFA"/>
    <w:p w:rsidR="00FC6BFA" w:rsidRDefault="00FC6BFA" w:rsidP="00FC6BFA"/>
    <w:p w:rsidR="007119A6" w:rsidRDefault="007119A6" w:rsidP="00FC6BFA"/>
    <w:p w:rsidR="007119A6" w:rsidRDefault="007119A6" w:rsidP="00FC6BFA"/>
    <w:p w:rsidR="007119A6" w:rsidRDefault="007119A6" w:rsidP="00FC6BFA"/>
    <w:p w:rsidR="007119A6" w:rsidRDefault="007119A6" w:rsidP="00FC6BFA"/>
    <w:p w:rsidR="007119A6" w:rsidRDefault="007119A6" w:rsidP="00FC6BFA"/>
    <w:p w:rsidR="007119A6" w:rsidRDefault="007119A6" w:rsidP="00FC6BFA"/>
    <w:p w:rsidR="007119A6" w:rsidRDefault="007119A6" w:rsidP="00FC6BFA"/>
    <w:p w:rsidR="007119A6" w:rsidRDefault="007119A6" w:rsidP="00FC6BFA"/>
    <w:p w:rsidR="007119A6" w:rsidRDefault="007119A6" w:rsidP="00FC6BFA"/>
    <w:p w:rsidR="007119A6" w:rsidRDefault="007119A6" w:rsidP="00FC6BFA"/>
    <w:p w:rsidR="007119A6" w:rsidRDefault="007119A6" w:rsidP="007119A6">
      <w:pPr>
        <w:pStyle w:val="ad"/>
        <w:jc w:val="righ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>Приложение № 1</w:t>
      </w:r>
    </w:p>
    <w:p w:rsidR="007119A6" w:rsidRDefault="007119A6" w:rsidP="007119A6">
      <w:pPr>
        <w:pStyle w:val="ad"/>
        <w:jc w:val="righ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к приказу Агентства по охране</w:t>
      </w:r>
    </w:p>
    <w:p w:rsidR="007119A6" w:rsidRDefault="007119A6" w:rsidP="007119A6">
      <w:pPr>
        <w:pStyle w:val="ad"/>
        <w:jc w:val="righ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культурного наследия </w:t>
      </w:r>
    </w:p>
    <w:p w:rsidR="007119A6" w:rsidRDefault="007119A6" w:rsidP="007119A6">
      <w:pPr>
        <w:pStyle w:val="ad"/>
        <w:jc w:val="righ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Республики Дагестан </w:t>
      </w:r>
    </w:p>
    <w:p w:rsidR="007119A6" w:rsidRDefault="007119A6" w:rsidP="007119A6">
      <w:pPr>
        <w:pStyle w:val="ad"/>
        <w:jc w:val="righ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от «____» _____________ 2024 г. № _______ </w:t>
      </w:r>
    </w:p>
    <w:p w:rsidR="008C0EE5" w:rsidRDefault="008C0EE5" w:rsidP="007119A6">
      <w:pPr>
        <w:pStyle w:val="ad"/>
        <w:jc w:val="right"/>
        <w:rPr>
          <w:rFonts w:ascii="Times New Roman" w:hAnsi="Times New Roman" w:cs="Times New Roman"/>
          <w:lang w:val="ru-RU"/>
        </w:rPr>
      </w:pPr>
    </w:p>
    <w:p w:rsidR="007119A6" w:rsidRDefault="007119A6" w:rsidP="007119A6">
      <w:pPr>
        <w:pStyle w:val="ab"/>
        <w:shd w:val="clear" w:color="auto" w:fill="auto"/>
        <w:tabs>
          <w:tab w:val="left" w:pos="255"/>
        </w:tabs>
        <w:spacing w:after="120" w:line="276" w:lineRule="auto"/>
        <w:ind w:firstLine="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419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665"/>
        <w:gridCol w:w="6405"/>
      </w:tblGrid>
      <w:tr w:rsidR="007119A6" w:rsidTr="007119A6"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9A6" w:rsidRDefault="007119A6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______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9A6" w:rsidRDefault="007119A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Границы территории объекта культурного наследия.</w:t>
            </w:r>
          </w:p>
        </w:tc>
      </w:tr>
      <w:tr w:rsidR="007119A6" w:rsidTr="007119A6"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9A6" w:rsidRDefault="007119A6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2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1-8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9A6" w:rsidRDefault="007119A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Характерные (поворотные) точки границ территории объекта культурного наследия </w:t>
            </w:r>
          </w:p>
        </w:tc>
      </w:tr>
    </w:tbl>
    <w:p w:rsidR="007119A6" w:rsidRDefault="007119A6" w:rsidP="007119A6">
      <w:pPr>
        <w:widowControl w:val="0"/>
        <w:autoSpaceDE w:val="0"/>
        <w:autoSpaceDN w:val="0"/>
        <w:adjustRightInd w:val="0"/>
        <w:spacing w:line="276" w:lineRule="auto"/>
        <w:jc w:val="center"/>
        <w:outlineLvl w:val="1"/>
        <w:rPr>
          <w:b/>
          <w:bCs/>
          <w:sz w:val="24"/>
          <w:szCs w:val="24"/>
        </w:rPr>
      </w:pPr>
    </w:p>
    <w:p w:rsidR="007119A6" w:rsidRPr="00244E9B" w:rsidRDefault="007119A6" w:rsidP="00244E9B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244E9B">
        <w:rPr>
          <w:rFonts w:ascii="Times New Roman" w:hAnsi="Times New Roman" w:cs="Times New Roman"/>
          <w:sz w:val="28"/>
          <w:szCs w:val="28"/>
        </w:rPr>
        <w:t>Координаты характерных (поворотных) точек к карте</w:t>
      </w:r>
    </w:p>
    <w:p w:rsidR="00244E9B" w:rsidRPr="00244E9B" w:rsidRDefault="007119A6" w:rsidP="00244E9B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244E9B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244E9B">
        <w:rPr>
          <w:rFonts w:ascii="Times New Roman" w:hAnsi="Times New Roman" w:cs="Times New Roman"/>
          <w:sz w:val="28"/>
          <w:szCs w:val="28"/>
        </w:rPr>
        <w:t>схеме</w:t>
      </w:r>
      <w:proofErr w:type="gramEnd"/>
      <w:r w:rsidRPr="00244E9B">
        <w:rPr>
          <w:rFonts w:ascii="Times New Roman" w:hAnsi="Times New Roman" w:cs="Times New Roman"/>
          <w:sz w:val="28"/>
          <w:szCs w:val="28"/>
        </w:rPr>
        <w:t xml:space="preserve">) границы территории объекта культурного наследия </w:t>
      </w:r>
      <w:r w:rsidRPr="00244E9B">
        <w:rPr>
          <w:rFonts w:ascii="Times New Roman" w:hAnsi="Times New Roman" w:cs="Times New Roman"/>
          <w:iCs/>
          <w:sz w:val="28"/>
          <w:szCs w:val="28"/>
        </w:rPr>
        <w:t xml:space="preserve">регионального значения </w:t>
      </w:r>
      <w:r w:rsidRPr="00244E9B">
        <w:rPr>
          <w:rFonts w:ascii="Times New Roman" w:eastAsia="Songti SC" w:hAnsi="Times New Roman" w:cs="Times New Roman"/>
          <w:kern w:val="2"/>
          <w:sz w:val="28"/>
          <w:szCs w:val="28"/>
          <w:shd w:val="clear" w:color="auto" w:fill="FFFFFF"/>
          <w:lang w:val="x-none" w:bidi="hi-IN"/>
        </w:rPr>
        <w:t>«</w:t>
      </w:r>
      <w:r w:rsidRPr="00244E9B">
        <w:rPr>
          <w:rFonts w:ascii="Times New Roman" w:hAnsi="Times New Roman" w:cs="Times New Roman"/>
          <w:sz w:val="28"/>
          <w:szCs w:val="28"/>
        </w:rPr>
        <w:t>Памятник Герою Советского Союза моряку-подводнику М.И. Гаджиеву</w:t>
      </w:r>
      <w:r w:rsidRPr="00244E9B">
        <w:rPr>
          <w:rFonts w:ascii="Times New Roman" w:eastAsia="Songti SC" w:hAnsi="Times New Roman" w:cs="Times New Roman"/>
          <w:kern w:val="2"/>
          <w:sz w:val="28"/>
          <w:szCs w:val="28"/>
          <w:shd w:val="clear" w:color="auto" w:fill="FFFFFF"/>
          <w:lang w:val="x-none" w:bidi="hi-IN"/>
        </w:rPr>
        <w:t>»</w:t>
      </w:r>
      <w:r w:rsidRPr="00244E9B">
        <w:rPr>
          <w:rFonts w:ascii="Times New Roman" w:hAnsi="Times New Roman" w:cs="Times New Roman"/>
          <w:sz w:val="28"/>
          <w:szCs w:val="28"/>
        </w:rPr>
        <w:t xml:space="preserve">, расположенного по адресу: Республика Дагестан, г. </w:t>
      </w:r>
      <w:proofErr w:type="spellStart"/>
      <w:r w:rsidRPr="00244E9B">
        <w:rPr>
          <w:rFonts w:ascii="Times New Roman" w:hAnsi="Times New Roman" w:cs="Times New Roman"/>
          <w:sz w:val="28"/>
          <w:szCs w:val="28"/>
        </w:rPr>
        <w:t>Махачкала</w:t>
      </w:r>
      <w:proofErr w:type="spellEnd"/>
      <w:r w:rsidRPr="00244E9B">
        <w:rPr>
          <w:rFonts w:ascii="Times New Roman" w:hAnsi="Times New Roman" w:cs="Times New Roman"/>
          <w:sz w:val="28"/>
          <w:szCs w:val="28"/>
        </w:rPr>
        <w:t>,</w:t>
      </w:r>
    </w:p>
    <w:p w:rsidR="007119A6" w:rsidRPr="00244E9B" w:rsidRDefault="007119A6" w:rsidP="00244E9B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244E9B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244E9B">
        <w:rPr>
          <w:rFonts w:ascii="Times New Roman" w:hAnsi="Times New Roman" w:cs="Times New Roman"/>
          <w:sz w:val="28"/>
          <w:szCs w:val="28"/>
        </w:rPr>
        <w:t xml:space="preserve"> территории завода им. Гаджиева</w:t>
      </w:r>
    </w:p>
    <w:p w:rsidR="007119A6" w:rsidRPr="007119A6" w:rsidRDefault="007119A6" w:rsidP="007119A6">
      <w:pPr>
        <w:tabs>
          <w:tab w:val="left" w:pos="4111"/>
        </w:tabs>
        <w:autoSpaceDE w:val="0"/>
        <w:autoSpaceDN w:val="0"/>
        <w:adjustRightInd w:val="0"/>
        <w:jc w:val="center"/>
        <w:rPr>
          <w:rFonts w:eastAsiaTheme="minorHAnsi"/>
          <w:color w:val="000000"/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28"/>
        <w:gridCol w:w="1406"/>
        <w:gridCol w:w="1828"/>
        <w:gridCol w:w="2088"/>
        <w:gridCol w:w="2232"/>
      </w:tblGrid>
      <w:tr w:rsidR="007119A6" w:rsidRPr="007119A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/>
        </w:trPr>
        <w:tc>
          <w:tcPr>
            <w:tcW w:w="928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7119A6" w:rsidRPr="007119A6" w:rsidRDefault="007119A6" w:rsidP="007119A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b/>
                <w:bCs/>
                <w:color w:val="000000"/>
                <w:sz w:val="24"/>
                <w:szCs w:val="24"/>
              </w:rPr>
              <w:t>Система координат - МСК-05 (зона 1)</w:t>
            </w:r>
          </w:p>
        </w:tc>
      </w:tr>
      <w:tr w:rsidR="007119A6" w:rsidRPr="007119A6" w:rsidTr="007119A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/>
        </w:trPr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119A6" w:rsidRPr="007119A6" w:rsidRDefault="007119A6" w:rsidP="007119A6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color w:val="00000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32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119A6" w:rsidRPr="007119A6" w:rsidRDefault="007119A6" w:rsidP="007119A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color w:val="000000"/>
                <w:sz w:val="24"/>
                <w:szCs w:val="24"/>
              </w:rPr>
              <w:t xml:space="preserve">Координаты, </w:t>
            </w:r>
            <w:proofErr w:type="gramStart"/>
            <w:r w:rsidRPr="007119A6">
              <w:rPr>
                <w:color w:val="00000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08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119A6" w:rsidRPr="007119A6" w:rsidRDefault="007119A6" w:rsidP="007119A6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color w:val="000000"/>
                <w:sz w:val="24"/>
                <w:szCs w:val="24"/>
              </w:rPr>
              <w:t xml:space="preserve">Средняя </w:t>
            </w:r>
            <w:proofErr w:type="spellStart"/>
            <w:r w:rsidRPr="007119A6">
              <w:rPr>
                <w:color w:val="000000"/>
                <w:sz w:val="24"/>
                <w:szCs w:val="24"/>
              </w:rPr>
              <w:t>квадратическая</w:t>
            </w:r>
            <w:proofErr w:type="spellEnd"/>
            <w:r w:rsidRPr="007119A6">
              <w:rPr>
                <w:color w:val="000000"/>
                <w:sz w:val="24"/>
                <w:szCs w:val="24"/>
              </w:rPr>
              <w:t xml:space="preserve"> погрешность положения характерной точки (М), м</w:t>
            </w:r>
          </w:p>
        </w:tc>
        <w:tc>
          <w:tcPr>
            <w:tcW w:w="223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119A6" w:rsidRPr="007119A6" w:rsidRDefault="007119A6" w:rsidP="007119A6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color w:val="000000"/>
                <w:sz w:val="24"/>
                <w:szCs w:val="24"/>
              </w:rPr>
              <w:t>Описание закрепления точки</w:t>
            </w:r>
          </w:p>
        </w:tc>
      </w:tr>
      <w:tr w:rsidR="007119A6" w:rsidRPr="007119A6" w:rsidTr="007119A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3"/>
        </w:trPr>
        <w:tc>
          <w:tcPr>
            <w:tcW w:w="172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119A6" w:rsidRPr="007119A6" w:rsidRDefault="007119A6" w:rsidP="007119A6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119A6" w:rsidRPr="007119A6" w:rsidRDefault="007119A6" w:rsidP="007119A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119A6" w:rsidRPr="007119A6" w:rsidRDefault="007119A6" w:rsidP="007119A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color w:val="000000"/>
                <w:sz w:val="24"/>
                <w:szCs w:val="24"/>
                <w:lang w:val="en-US" w:eastAsia="en-US"/>
              </w:rPr>
              <w:t>Y</w:t>
            </w:r>
          </w:p>
        </w:tc>
        <w:tc>
          <w:tcPr>
            <w:tcW w:w="208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119A6" w:rsidRPr="007119A6" w:rsidRDefault="007119A6" w:rsidP="007119A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2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119A6" w:rsidRPr="007119A6" w:rsidRDefault="007119A6" w:rsidP="007119A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7119A6" w:rsidRPr="007119A6" w:rsidTr="007119A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119A6" w:rsidRPr="007119A6" w:rsidRDefault="007119A6" w:rsidP="007119A6">
            <w:pPr>
              <w:ind w:firstLine="36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119A6" w:rsidRPr="007119A6" w:rsidRDefault="007119A6" w:rsidP="007119A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119A6" w:rsidRPr="007119A6" w:rsidRDefault="007119A6" w:rsidP="007119A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119A6" w:rsidRPr="007119A6" w:rsidRDefault="007119A6" w:rsidP="007119A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119A6" w:rsidRPr="007119A6" w:rsidRDefault="007119A6" w:rsidP="007119A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7119A6" w:rsidRPr="007119A6" w:rsidTr="007119A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119A6" w:rsidRPr="007119A6" w:rsidRDefault="007119A6" w:rsidP="007119A6">
            <w:pPr>
              <w:ind w:firstLine="36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119A6" w:rsidRPr="007119A6" w:rsidRDefault="007119A6" w:rsidP="007119A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color w:val="000000"/>
                <w:sz w:val="24"/>
                <w:szCs w:val="24"/>
              </w:rPr>
              <w:t>216420.61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119A6" w:rsidRPr="007119A6" w:rsidRDefault="007119A6" w:rsidP="007119A6">
            <w:pPr>
              <w:ind w:firstLine="36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color w:val="000000"/>
                <w:sz w:val="24"/>
                <w:szCs w:val="24"/>
              </w:rPr>
              <w:t>350849.34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119A6" w:rsidRPr="007119A6" w:rsidRDefault="007119A6" w:rsidP="007119A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color w:val="000000"/>
                <w:sz w:val="24"/>
                <w:szCs w:val="24"/>
              </w:rPr>
              <w:t>0,1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119A6" w:rsidRPr="007119A6" w:rsidRDefault="007119A6" w:rsidP="007119A6">
            <w:pPr>
              <w:ind w:firstLine="36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color w:val="000000"/>
                <w:sz w:val="24"/>
                <w:szCs w:val="24"/>
              </w:rPr>
              <w:t>не закреплялась</w:t>
            </w:r>
          </w:p>
        </w:tc>
      </w:tr>
      <w:tr w:rsidR="007119A6" w:rsidRPr="007119A6" w:rsidTr="007119A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119A6" w:rsidRPr="007119A6" w:rsidRDefault="007119A6" w:rsidP="007119A6">
            <w:pPr>
              <w:ind w:firstLine="36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119A6" w:rsidRPr="007119A6" w:rsidRDefault="007119A6" w:rsidP="007119A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color w:val="000000"/>
                <w:sz w:val="24"/>
                <w:szCs w:val="24"/>
              </w:rPr>
              <w:t>216441.81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119A6" w:rsidRPr="007119A6" w:rsidRDefault="007119A6" w:rsidP="007119A6">
            <w:pPr>
              <w:ind w:firstLine="36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color w:val="000000"/>
                <w:sz w:val="24"/>
                <w:szCs w:val="24"/>
              </w:rPr>
              <w:t>350879.86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119A6" w:rsidRPr="007119A6" w:rsidRDefault="007119A6" w:rsidP="007119A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color w:val="000000"/>
                <w:sz w:val="24"/>
                <w:szCs w:val="24"/>
              </w:rPr>
              <w:t>0,1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119A6" w:rsidRPr="007119A6" w:rsidRDefault="007119A6" w:rsidP="007119A6">
            <w:pPr>
              <w:ind w:firstLine="36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color w:val="000000"/>
                <w:sz w:val="24"/>
                <w:szCs w:val="24"/>
              </w:rPr>
              <w:t>не закреплялась</w:t>
            </w:r>
          </w:p>
        </w:tc>
      </w:tr>
      <w:tr w:rsidR="007119A6" w:rsidRPr="007119A6" w:rsidTr="007119A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119A6" w:rsidRPr="007119A6" w:rsidRDefault="007119A6" w:rsidP="007119A6">
            <w:pPr>
              <w:ind w:firstLine="36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119A6" w:rsidRPr="007119A6" w:rsidRDefault="007119A6" w:rsidP="007119A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color w:val="000000"/>
                <w:sz w:val="24"/>
                <w:szCs w:val="24"/>
              </w:rPr>
              <w:t>216416.44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119A6" w:rsidRPr="007119A6" w:rsidRDefault="007119A6" w:rsidP="007119A6">
            <w:pPr>
              <w:ind w:firstLine="36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color w:val="000000"/>
                <w:sz w:val="24"/>
                <w:szCs w:val="24"/>
              </w:rPr>
              <w:t>350899.37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119A6" w:rsidRPr="007119A6" w:rsidRDefault="007119A6" w:rsidP="007119A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color w:val="000000"/>
                <w:sz w:val="24"/>
                <w:szCs w:val="24"/>
              </w:rPr>
              <w:t>0,1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119A6" w:rsidRPr="007119A6" w:rsidRDefault="007119A6" w:rsidP="007119A6">
            <w:pPr>
              <w:ind w:firstLine="36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color w:val="000000"/>
                <w:sz w:val="24"/>
                <w:szCs w:val="24"/>
              </w:rPr>
              <w:t>не закреплялась</w:t>
            </w:r>
          </w:p>
        </w:tc>
      </w:tr>
      <w:tr w:rsidR="007119A6" w:rsidRPr="007119A6" w:rsidTr="007119A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119A6" w:rsidRPr="007119A6" w:rsidRDefault="007119A6" w:rsidP="007119A6">
            <w:pPr>
              <w:ind w:firstLine="36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119A6" w:rsidRPr="007119A6" w:rsidRDefault="007119A6" w:rsidP="007119A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color w:val="000000"/>
                <w:sz w:val="24"/>
                <w:szCs w:val="24"/>
              </w:rPr>
              <w:t>216412.77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119A6" w:rsidRPr="007119A6" w:rsidRDefault="007119A6" w:rsidP="007119A6">
            <w:pPr>
              <w:ind w:firstLine="36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color w:val="000000"/>
                <w:sz w:val="24"/>
                <w:szCs w:val="24"/>
              </w:rPr>
              <w:t>350894.60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119A6" w:rsidRPr="007119A6" w:rsidRDefault="007119A6" w:rsidP="007119A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color w:val="000000"/>
                <w:sz w:val="24"/>
                <w:szCs w:val="24"/>
              </w:rPr>
              <w:t>0,1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119A6" w:rsidRPr="007119A6" w:rsidRDefault="007119A6" w:rsidP="007119A6">
            <w:pPr>
              <w:ind w:firstLine="36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color w:val="000000"/>
                <w:sz w:val="24"/>
                <w:szCs w:val="24"/>
              </w:rPr>
              <w:t>не закреплялась</w:t>
            </w:r>
          </w:p>
        </w:tc>
      </w:tr>
      <w:tr w:rsidR="007119A6" w:rsidRPr="007119A6" w:rsidTr="007119A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119A6" w:rsidRPr="007119A6" w:rsidRDefault="007119A6" w:rsidP="007119A6">
            <w:pPr>
              <w:ind w:firstLine="36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119A6" w:rsidRPr="007119A6" w:rsidRDefault="007119A6" w:rsidP="007119A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color w:val="000000"/>
                <w:sz w:val="24"/>
                <w:szCs w:val="24"/>
              </w:rPr>
              <w:t>216415.54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119A6" w:rsidRPr="007119A6" w:rsidRDefault="007119A6" w:rsidP="007119A6">
            <w:pPr>
              <w:ind w:firstLine="36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color w:val="000000"/>
                <w:sz w:val="24"/>
                <w:szCs w:val="24"/>
              </w:rPr>
              <w:t>350892.47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119A6" w:rsidRPr="007119A6" w:rsidRDefault="007119A6" w:rsidP="007119A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color w:val="000000"/>
                <w:sz w:val="24"/>
                <w:szCs w:val="24"/>
              </w:rPr>
              <w:t>0,1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119A6" w:rsidRPr="007119A6" w:rsidRDefault="007119A6" w:rsidP="007119A6">
            <w:pPr>
              <w:ind w:firstLine="36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color w:val="000000"/>
                <w:sz w:val="24"/>
                <w:szCs w:val="24"/>
              </w:rPr>
              <w:t>не закреплялась</w:t>
            </w:r>
          </w:p>
        </w:tc>
      </w:tr>
      <w:tr w:rsidR="007119A6" w:rsidRPr="007119A6" w:rsidTr="007119A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119A6" w:rsidRPr="007119A6" w:rsidRDefault="007119A6" w:rsidP="007119A6">
            <w:pPr>
              <w:ind w:firstLine="36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119A6" w:rsidRPr="007119A6" w:rsidRDefault="007119A6" w:rsidP="007119A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color w:val="000000"/>
                <w:sz w:val="24"/>
                <w:szCs w:val="24"/>
              </w:rPr>
              <w:t>216411.69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119A6" w:rsidRPr="007119A6" w:rsidRDefault="007119A6" w:rsidP="007119A6">
            <w:pPr>
              <w:ind w:firstLine="36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color w:val="000000"/>
                <w:sz w:val="24"/>
                <w:szCs w:val="24"/>
              </w:rPr>
              <w:t>350887.47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119A6" w:rsidRPr="007119A6" w:rsidRDefault="007119A6" w:rsidP="007119A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color w:val="000000"/>
                <w:sz w:val="24"/>
                <w:szCs w:val="24"/>
              </w:rPr>
              <w:t>0,1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119A6" w:rsidRPr="007119A6" w:rsidRDefault="007119A6" w:rsidP="007119A6">
            <w:pPr>
              <w:ind w:firstLine="36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color w:val="000000"/>
                <w:sz w:val="24"/>
                <w:szCs w:val="24"/>
              </w:rPr>
              <w:t>не закреплялась</w:t>
            </w:r>
          </w:p>
        </w:tc>
      </w:tr>
      <w:tr w:rsidR="007119A6" w:rsidRPr="007119A6" w:rsidTr="007119A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119A6" w:rsidRPr="007119A6" w:rsidRDefault="007119A6" w:rsidP="007119A6">
            <w:pPr>
              <w:ind w:firstLine="36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119A6" w:rsidRPr="007119A6" w:rsidRDefault="007119A6" w:rsidP="007119A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color w:val="000000"/>
                <w:sz w:val="24"/>
                <w:szCs w:val="24"/>
              </w:rPr>
              <w:t>216408.63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119A6" w:rsidRPr="007119A6" w:rsidRDefault="007119A6" w:rsidP="007119A6">
            <w:pPr>
              <w:ind w:firstLine="36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color w:val="000000"/>
                <w:sz w:val="24"/>
                <w:szCs w:val="24"/>
              </w:rPr>
              <w:t>350889.83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119A6" w:rsidRPr="007119A6" w:rsidRDefault="007119A6" w:rsidP="007119A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color w:val="000000"/>
                <w:sz w:val="24"/>
                <w:szCs w:val="24"/>
              </w:rPr>
              <w:t>0,1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119A6" w:rsidRPr="007119A6" w:rsidRDefault="007119A6" w:rsidP="007119A6">
            <w:pPr>
              <w:ind w:firstLine="36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color w:val="000000"/>
                <w:sz w:val="24"/>
                <w:szCs w:val="24"/>
              </w:rPr>
              <w:t>не закреплялась</w:t>
            </w:r>
          </w:p>
        </w:tc>
      </w:tr>
      <w:tr w:rsidR="007119A6" w:rsidRPr="007119A6" w:rsidTr="007119A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119A6" w:rsidRPr="007119A6" w:rsidRDefault="007119A6" w:rsidP="007119A6">
            <w:pPr>
              <w:ind w:firstLine="36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119A6" w:rsidRPr="007119A6" w:rsidRDefault="007119A6" w:rsidP="007119A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color w:val="000000"/>
                <w:sz w:val="24"/>
                <w:szCs w:val="24"/>
              </w:rPr>
              <w:t>216393.56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119A6" w:rsidRPr="007119A6" w:rsidRDefault="007119A6" w:rsidP="007119A6">
            <w:pPr>
              <w:ind w:firstLine="36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color w:val="000000"/>
                <w:sz w:val="24"/>
                <w:szCs w:val="24"/>
              </w:rPr>
              <w:t>350868.14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119A6" w:rsidRPr="007119A6" w:rsidRDefault="007119A6" w:rsidP="007119A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color w:val="000000"/>
                <w:sz w:val="24"/>
                <w:szCs w:val="24"/>
              </w:rPr>
              <w:t>0,1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119A6" w:rsidRPr="007119A6" w:rsidRDefault="007119A6" w:rsidP="007119A6">
            <w:pPr>
              <w:ind w:firstLine="36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color w:val="000000"/>
                <w:sz w:val="24"/>
                <w:szCs w:val="24"/>
              </w:rPr>
              <w:t>не закреплялась</w:t>
            </w:r>
          </w:p>
        </w:tc>
      </w:tr>
      <w:tr w:rsidR="007119A6" w:rsidRPr="007119A6" w:rsidTr="007119A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7119A6" w:rsidRPr="007119A6" w:rsidRDefault="007119A6" w:rsidP="008C0EE5">
            <w:pPr>
              <w:ind w:firstLine="36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7119A6" w:rsidRPr="007119A6" w:rsidRDefault="007119A6" w:rsidP="008C0EE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color w:val="000000"/>
                <w:sz w:val="24"/>
                <w:szCs w:val="24"/>
              </w:rPr>
              <w:t>216420.61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7119A6" w:rsidRPr="007119A6" w:rsidRDefault="007119A6" w:rsidP="008C0EE5">
            <w:pPr>
              <w:ind w:firstLine="36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color w:val="000000"/>
                <w:sz w:val="24"/>
                <w:szCs w:val="24"/>
              </w:rPr>
              <w:t>350849.34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7119A6" w:rsidRPr="007119A6" w:rsidRDefault="007119A6" w:rsidP="008C0EE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color w:val="000000"/>
                <w:sz w:val="24"/>
                <w:szCs w:val="24"/>
              </w:rPr>
              <w:t>0,1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19A6" w:rsidRPr="007119A6" w:rsidRDefault="007119A6" w:rsidP="008C0EE5">
            <w:pPr>
              <w:ind w:firstLine="36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19A6">
              <w:rPr>
                <w:color w:val="000000"/>
                <w:sz w:val="24"/>
                <w:szCs w:val="24"/>
              </w:rPr>
              <w:t>не закреплялась</w:t>
            </w:r>
          </w:p>
        </w:tc>
      </w:tr>
    </w:tbl>
    <w:p w:rsidR="007119A6" w:rsidRDefault="007119A6" w:rsidP="007119A6">
      <w:pPr>
        <w:spacing w:line="276" w:lineRule="auto"/>
        <w:ind w:left="142"/>
        <w:jc w:val="center"/>
        <w:rPr>
          <w:b/>
          <w:sz w:val="28"/>
          <w:szCs w:val="28"/>
        </w:rPr>
      </w:pPr>
    </w:p>
    <w:p w:rsidR="007119A6" w:rsidRDefault="007119A6" w:rsidP="007119A6">
      <w:pPr>
        <w:spacing w:line="276" w:lineRule="auto"/>
        <w:ind w:left="142"/>
        <w:jc w:val="center"/>
        <w:rPr>
          <w:b/>
          <w:sz w:val="28"/>
          <w:szCs w:val="28"/>
        </w:rPr>
      </w:pPr>
    </w:p>
    <w:p w:rsidR="007119A6" w:rsidRDefault="007119A6" w:rsidP="007119A6">
      <w:pPr>
        <w:ind w:left="142"/>
        <w:jc w:val="center"/>
        <w:rPr>
          <w:b/>
          <w:sz w:val="28"/>
          <w:szCs w:val="28"/>
        </w:rPr>
      </w:pPr>
      <w:bookmarkStart w:id="1" w:name="_GoBack"/>
      <w:bookmarkEnd w:id="1"/>
    </w:p>
    <w:p w:rsidR="007119A6" w:rsidRDefault="007119A6" w:rsidP="007119A6">
      <w:pPr>
        <w:ind w:left="142"/>
        <w:jc w:val="center"/>
        <w:rPr>
          <w:b/>
          <w:sz w:val="28"/>
          <w:szCs w:val="28"/>
        </w:rPr>
      </w:pPr>
    </w:p>
    <w:p w:rsidR="007119A6" w:rsidRDefault="007119A6" w:rsidP="007119A6">
      <w:pPr>
        <w:pStyle w:val="ad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244E9B" w:rsidRDefault="00244E9B" w:rsidP="008C0EE5">
      <w:pPr>
        <w:jc w:val="center"/>
        <w:rPr>
          <w:b/>
          <w:sz w:val="28"/>
          <w:szCs w:val="28"/>
        </w:rPr>
      </w:pPr>
    </w:p>
    <w:p w:rsidR="007119A6" w:rsidRPr="008C0EE5" w:rsidRDefault="007119A6" w:rsidP="008C0EE5">
      <w:pPr>
        <w:jc w:val="center"/>
        <w:rPr>
          <w:b/>
          <w:sz w:val="28"/>
          <w:szCs w:val="28"/>
        </w:rPr>
      </w:pPr>
      <w:r w:rsidRPr="008C0EE5">
        <w:rPr>
          <w:b/>
          <w:sz w:val="28"/>
          <w:szCs w:val="28"/>
        </w:rPr>
        <w:lastRenderedPageBreak/>
        <w:t>Описание границ территории объекта культурного наследия</w:t>
      </w:r>
    </w:p>
    <w:p w:rsidR="008C0EE5" w:rsidRPr="008C0EE5" w:rsidRDefault="007119A6" w:rsidP="008C0EE5">
      <w:pPr>
        <w:jc w:val="center"/>
        <w:rPr>
          <w:b/>
          <w:sz w:val="28"/>
          <w:szCs w:val="28"/>
        </w:rPr>
      </w:pPr>
      <w:r w:rsidRPr="008C0EE5">
        <w:rPr>
          <w:b/>
          <w:sz w:val="28"/>
          <w:szCs w:val="28"/>
        </w:rPr>
        <w:t xml:space="preserve">регионального значения </w:t>
      </w:r>
      <w:r w:rsidR="008C0EE5" w:rsidRPr="008C0EE5">
        <w:rPr>
          <w:rFonts w:eastAsia="Songti SC"/>
          <w:b/>
          <w:sz w:val="28"/>
          <w:szCs w:val="28"/>
        </w:rPr>
        <w:t>«</w:t>
      </w:r>
      <w:r w:rsidR="008C0EE5" w:rsidRPr="008C0EE5">
        <w:rPr>
          <w:b/>
          <w:sz w:val="28"/>
          <w:szCs w:val="28"/>
        </w:rPr>
        <w:t>Памятник Герою Советского Союза моряку-подводнику М.И. Гаджиеву</w:t>
      </w:r>
      <w:r w:rsidR="008C0EE5" w:rsidRPr="008C0EE5">
        <w:rPr>
          <w:rFonts w:eastAsia="Songti SC"/>
          <w:b/>
          <w:sz w:val="28"/>
          <w:szCs w:val="28"/>
        </w:rPr>
        <w:t>»</w:t>
      </w:r>
      <w:r w:rsidR="008C0EE5" w:rsidRPr="008C0EE5">
        <w:rPr>
          <w:b/>
          <w:sz w:val="28"/>
          <w:szCs w:val="28"/>
        </w:rPr>
        <w:t>, расположенного по адресу:</w:t>
      </w:r>
    </w:p>
    <w:p w:rsidR="007119A6" w:rsidRPr="008C0EE5" w:rsidRDefault="008C0EE5" w:rsidP="008C0EE5">
      <w:pPr>
        <w:jc w:val="center"/>
        <w:rPr>
          <w:b/>
          <w:sz w:val="28"/>
          <w:szCs w:val="28"/>
        </w:rPr>
      </w:pPr>
      <w:r w:rsidRPr="008C0EE5">
        <w:rPr>
          <w:b/>
          <w:sz w:val="28"/>
          <w:szCs w:val="28"/>
        </w:rPr>
        <w:t>Республика Дагестан, г. Махачкала, на территории завода им. Гаджиева</w:t>
      </w:r>
    </w:p>
    <w:p w:rsidR="007119A6" w:rsidRDefault="007119A6" w:rsidP="007119A6">
      <w:pPr>
        <w:jc w:val="both"/>
        <w:rPr>
          <w:sz w:val="28"/>
          <w:szCs w:val="28"/>
        </w:rPr>
      </w:pPr>
    </w:p>
    <w:p w:rsidR="008C0EE5" w:rsidRDefault="008C0EE5" w:rsidP="008C0EE5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bookmarkStart w:id="2" w:name="_Hlk137741542"/>
      <w:bookmarkStart w:id="3" w:name="_Hlk137726418"/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Границы территории объекта культурного наследия </w:t>
      </w:r>
      <w:r>
        <w:rPr>
          <w:rFonts w:eastAsiaTheme="minorHAnsi"/>
          <w:color w:val="000000"/>
          <w:sz w:val="28"/>
          <w:szCs w:val="28"/>
          <w:lang w:eastAsia="en-US"/>
        </w:rPr>
        <w:t>«</w:t>
      </w:r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Памятник Герою Советского Союза моряку-подводнику М.И. Гаджиеву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», </w:t>
      </w:r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расположенного по адресу: Республика Дагестан, г. Махачкала, на территории завода им.</w:t>
      </w:r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Гаджиева, проходят: </w:t>
      </w:r>
    </w:p>
    <w:p w:rsidR="008C0EE5" w:rsidRDefault="008C0EE5" w:rsidP="008C0EE5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от точки 1 до точки 2 по условной прямой линии, проходящей в северо- восточном направлении, на протяжении 37.16 метра; </w:t>
      </w:r>
    </w:p>
    <w:p w:rsidR="008C0EE5" w:rsidRDefault="008C0EE5" w:rsidP="008C0EE5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от точки 2 до точки 3 по условной прямой линии, проходящей в </w:t>
      </w:r>
      <w:proofErr w:type="gramStart"/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юго- восточном</w:t>
      </w:r>
      <w:proofErr w:type="gramEnd"/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 направлении, на протяжении 32.01 метра; </w:t>
      </w:r>
    </w:p>
    <w:p w:rsidR="008C0EE5" w:rsidRDefault="008C0EE5" w:rsidP="008C0EE5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от точки 3 до точки 4 по условной прямой линии, проходящей в </w:t>
      </w:r>
      <w:proofErr w:type="gramStart"/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юго- западном</w:t>
      </w:r>
      <w:proofErr w:type="gramEnd"/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 направлении, на протяжении 6.02 метра; </w:t>
      </w:r>
    </w:p>
    <w:p w:rsidR="008C0EE5" w:rsidRDefault="008C0EE5" w:rsidP="008C0EE5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от точки 4 до точки 5 по условной прямой линии, проходящей в северо- западном направлении, на протяжении 3.49 метра; </w:t>
      </w:r>
    </w:p>
    <w:p w:rsidR="008C0EE5" w:rsidRDefault="008C0EE5" w:rsidP="008C0EE5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от точки 5 до точки 6 по условной прямой линии, проходящей в </w:t>
      </w:r>
      <w:proofErr w:type="gramStart"/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юго- западном</w:t>
      </w:r>
      <w:proofErr w:type="gramEnd"/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 направлении, на протяжении 6.31 метра; </w:t>
      </w:r>
    </w:p>
    <w:p w:rsidR="008C0EE5" w:rsidRDefault="008C0EE5" w:rsidP="008C0EE5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от точки 6 до точки 7 по условной прямой линии, проходящей в </w:t>
      </w:r>
      <w:proofErr w:type="gramStart"/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юго- восточном</w:t>
      </w:r>
      <w:proofErr w:type="gramEnd"/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 направлении, на протяжении 3.86 метра; </w:t>
      </w:r>
    </w:p>
    <w:p w:rsidR="008C0EE5" w:rsidRDefault="008C0EE5" w:rsidP="008C0EE5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от точки 7 до точки 8 по условной прямой линии, проходящей в </w:t>
      </w:r>
      <w:proofErr w:type="gramStart"/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юго- западном</w:t>
      </w:r>
      <w:proofErr w:type="gramEnd"/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 направлении, на протяжении 26.41 метра; </w:t>
      </w:r>
    </w:p>
    <w:p w:rsidR="008C0EE5" w:rsidRDefault="008C0EE5" w:rsidP="008C0EE5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от точки 8 обратно до точки 1 по условной прямой линии, проходящей в северо-западном направлении, на протяжении 32.94 метра.</w:t>
      </w:r>
    </w:p>
    <w:bookmarkEnd w:id="2"/>
    <w:bookmarkEnd w:id="3"/>
    <w:p w:rsidR="007119A6" w:rsidRDefault="007119A6" w:rsidP="007119A6">
      <w:pPr>
        <w:shd w:val="clear" w:color="auto" w:fill="FFFFFF"/>
        <w:spacing w:line="276" w:lineRule="auto"/>
        <w:ind w:firstLine="709"/>
        <w:jc w:val="center"/>
        <w:rPr>
          <w:b/>
          <w:iCs/>
          <w:sz w:val="28"/>
          <w:szCs w:val="28"/>
          <w:shd w:val="clear" w:color="auto" w:fill="FFFFFF"/>
        </w:rPr>
      </w:pPr>
    </w:p>
    <w:p w:rsidR="007119A6" w:rsidRDefault="007119A6" w:rsidP="007119A6">
      <w:pPr>
        <w:shd w:val="clear" w:color="auto" w:fill="FFFFFF"/>
        <w:spacing w:line="276" w:lineRule="auto"/>
        <w:ind w:firstLine="709"/>
        <w:jc w:val="center"/>
        <w:rPr>
          <w:b/>
          <w:iCs/>
          <w:sz w:val="28"/>
          <w:szCs w:val="28"/>
          <w:shd w:val="clear" w:color="auto" w:fill="FFFFFF"/>
        </w:rPr>
      </w:pPr>
      <w:r>
        <w:rPr>
          <w:b/>
          <w:iCs/>
          <w:sz w:val="28"/>
          <w:szCs w:val="28"/>
          <w:shd w:val="clear" w:color="auto" w:fill="FFFFFF"/>
        </w:rPr>
        <w:t>Режим использования территории Объекта:</w:t>
      </w:r>
    </w:p>
    <w:p w:rsidR="007119A6" w:rsidRDefault="007119A6" w:rsidP="007119A6">
      <w:pPr>
        <w:shd w:val="clear" w:color="auto" w:fill="FFFFFF"/>
        <w:spacing w:line="276" w:lineRule="auto"/>
        <w:ind w:firstLine="709"/>
        <w:jc w:val="center"/>
        <w:rPr>
          <w:iCs/>
          <w:sz w:val="28"/>
          <w:szCs w:val="28"/>
        </w:rPr>
      </w:pPr>
    </w:p>
    <w:p w:rsidR="007119A6" w:rsidRDefault="007119A6" w:rsidP="007119A6">
      <w:pPr>
        <w:shd w:val="clear" w:color="auto" w:fill="FFFFFF"/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  <w:shd w:val="clear" w:color="auto" w:fill="FFFFFF"/>
        </w:rPr>
        <w:t xml:space="preserve">Разрешается: </w:t>
      </w:r>
    </w:p>
    <w:p w:rsidR="007119A6" w:rsidRDefault="007119A6" w:rsidP="007119A6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проведение работ по сохранению объекта культурного наследия или его отдельных элементов в соответствии с проектами проведения указанных работ, согласованными в установленном порядке с государственным органом охраны объектов культурного наследия Республики Дагестан (Агентство по охране культурного наследия Республики Дагестан (Дагнаследие)), на основании его письменного разрешения и задания на проведение указанных работ;</w:t>
      </w:r>
    </w:p>
    <w:p w:rsidR="007119A6" w:rsidRDefault="007119A6" w:rsidP="007119A6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-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условиях, в том числе проведение работ по благоустройству территории. </w:t>
      </w:r>
    </w:p>
    <w:p w:rsidR="008C0EE5" w:rsidRDefault="008C0EE5" w:rsidP="007119A6">
      <w:pPr>
        <w:shd w:val="clear" w:color="auto" w:fill="FFFFFF"/>
        <w:spacing w:line="276" w:lineRule="auto"/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7119A6" w:rsidRDefault="007119A6" w:rsidP="007119A6">
      <w:pPr>
        <w:shd w:val="clear" w:color="auto" w:fill="FFFFFF"/>
        <w:spacing w:line="276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  <w:shd w:val="clear" w:color="auto" w:fill="FFFFFF"/>
        </w:rPr>
        <w:lastRenderedPageBreak/>
        <w:t xml:space="preserve">Запрещается: </w:t>
      </w:r>
    </w:p>
    <w:p w:rsidR="007119A6" w:rsidRDefault="007119A6" w:rsidP="007119A6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снос или иное уничтожение объекта культурного наследия и осуществление хозяйственной деятельности, причиняющей вред объекту культурного наследия;</w:t>
      </w:r>
    </w:p>
    <w:p w:rsidR="007119A6" w:rsidRDefault="007119A6" w:rsidP="007119A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- производство любого вида работ без специального разрешения государственного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органа охраны объектов культурного наследия Республики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Дагестан </w:t>
      </w:r>
      <w:r>
        <w:rPr>
          <w:sz w:val="28"/>
          <w:szCs w:val="28"/>
          <w:shd w:val="clear" w:color="auto" w:fill="FFFFFF"/>
        </w:rPr>
        <w:t>(Агентство по охране культурного наследия Республики Дагестан (Дагнаследие))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;</w:t>
      </w:r>
    </w:p>
    <w:p w:rsidR="007119A6" w:rsidRDefault="007119A6" w:rsidP="007119A6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- строительство объектов капитального строительства; </w:t>
      </w:r>
    </w:p>
    <w:p w:rsidR="007119A6" w:rsidRDefault="007119A6" w:rsidP="007119A6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-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а также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 </w:t>
      </w:r>
    </w:p>
    <w:p w:rsidR="007119A6" w:rsidRDefault="007119A6" w:rsidP="007119A6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- строительство инженерных коммуникаций надземным способом, строительство инженерных коммуникаций, пересекающих сохранившиеся элементы объекта; </w:t>
      </w:r>
    </w:p>
    <w:p w:rsidR="007119A6" w:rsidRDefault="007119A6" w:rsidP="007119A6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shd w:val="clear" w:color="auto" w:fill="FFFFFF"/>
        </w:rPr>
        <w:t xml:space="preserve">- размещение рекламных конструкций, кроме наружной рекламы, содержащей исключительно информацию о проведении на объекте культурного наследия, его территории театрально-зрелищных, культурно-просветительных и зрелищно-развлекательных мероприятий или исключительно информацию об указанных мероприятиях с одновременным упоминанием об определенном лице как о спонсоре конкретного мероприятия при условии, если такому упоминанию отведено не более чем десять процентов рекламной площади (пространства). </w:t>
      </w:r>
      <w:proofErr w:type="gramEnd"/>
    </w:p>
    <w:p w:rsidR="007119A6" w:rsidRDefault="007119A6" w:rsidP="007119A6">
      <w:pPr>
        <w:spacing w:after="200" w:line="276" w:lineRule="auto"/>
        <w:jc w:val="both"/>
        <w:rPr>
          <w:b/>
          <w:sz w:val="28"/>
          <w:szCs w:val="28"/>
        </w:rPr>
      </w:pPr>
    </w:p>
    <w:p w:rsidR="007119A6" w:rsidRDefault="007119A6" w:rsidP="007119A6">
      <w:pPr>
        <w:spacing w:after="200" w:line="276" w:lineRule="auto"/>
        <w:jc w:val="both"/>
        <w:rPr>
          <w:b/>
          <w:sz w:val="28"/>
          <w:szCs w:val="28"/>
        </w:rPr>
      </w:pPr>
    </w:p>
    <w:p w:rsidR="007119A6" w:rsidRDefault="007119A6" w:rsidP="007119A6">
      <w:pPr>
        <w:rPr>
          <w:rFonts w:asciiTheme="minorHAnsi" w:hAnsiTheme="minorHAnsi" w:cstheme="minorBidi"/>
          <w:sz w:val="22"/>
          <w:szCs w:val="22"/>
        </w:rPr>
      </w:pPr>
    </w:p>
    <w:p w:rsidR="007119A6" w:rsidRDefault="007119A6" w:rsidP="007119A6"/>
    <w:p w:rsidR="007119A6" w:rsidRDefault="007119A6" w:rsidP="007119A6"/>
    <w:p w:rsidR="007119A6" w:rsidRDefault="007119A6" w:rsidP="00FC6BFA"/>
    <w:p w:rsidR="00FC6BFA" w:rsidRDefault="00FC6BFA" w:rsidP="00FC6BFA"/>
    <w:p w:rsidR="00FC6BFA" w:rsidRDefault="00FC6BFA" w:rsidP="00FC6BFA"/>
    <w:p w:rsidR="00FC6BFA" w:rsidRDefault="00FC6BFA" w:rsidP="00FC6BFA"/>
    <w:p w:rsidR="00FC6BFA" w:rsidRDefault="00FC6BFA" w:rsidP="00FC6BFA"/>
    <w:p w:rsidR="000D6CF9" w:rsidRDefault="000D6CF9"/>
    <w:p w:rsidR="00244E9B" w:rsidRDefault="00244E9B"/>
    <w:p w:rsidR="00244E9B" w:rsidRDefault="00244E9B"/>
    <w:p w:rsidR="00244E9B" w:rsidRDefault="00244E9B"/>
    <w:p w:rsidR="00244E9B" w:rsidRDefault="00244E9B"/>
    <w:p w:rsidR="00244E9B" w:rsidRDefault="00244E9B"/>
    <w:p w:rsidR="00244E9B" w:rsidRDefault="00244E9B"/>
    <w:p w:rsidR="00244E9B" w:rsidRDefault="00244E9B"/>
    <w:p w:rsidR="00244E9B" w:rsidRDefault="00244E9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7604760</wp:posOffset>
                </wp:positionV>
                <wp:extent cx="5143500" cy="36195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3619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27.45pt;margin-top:598.8pt;width:405pt;height:2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" fillcolor="white [3201]" strokecolor="white [3212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1BA6AD5" wp14:editId="778F389D">
            <wp:extent cx="5940425" cy="802254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2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4E9B" w:rsidSect="00743634">
      <w:headerReference w:type="default" r:id="rId13"/>
      <w:pgSz w:w="11906" w:h="16838"/>
      <w:pgMar w:top="1134" w:right="850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5D4E" w:rsidRDefault="000B5D4E" w:rsidP="007119A6">
      <w:r>
        <w:separator/>
      </w:r>
    </w:p>
  </w:endnote>
  <w:endnote w:type="continuationSeparator" w:id="0">
    <w:p w:rsidR="000B5D4E" w:rsidRDefault="000B5D4E" w:rsidP="00711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ongti SC">
    <w:altName w:val="Times New Roman"/>
    <w:charset w:val="01"/>
    <w:family w:val="auto"/>
    <w:pitch w:val="variable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5D4E" w:rsidRDefault="000B5D4E" w:rsidP="007119A6">
      <w:r>
        <w:separator/>
      </w:r>
    </w:p>
  </w:footnote>
  <w:footnote w:type="continuationSeparator" w:id="0">
    <w:p w:rsidR="000B5D4E" w:rsidRDefault="000B5D4E" w:rsidP="007119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9A6" w:rsidRPr="007119A6" w:rsidRDefault="007119A6" w:rsidP="007119A6">
    <w:pPr>
      <w:pStyle w:val="a4"/>
      <w:jc w:val="right"/>
      <w:rPr>
        <w:sz w:val="24"/>
        <w:szCs w:val="24"/>
      </w:rPr>
    </w:pPr>
    <w:r>
      <w:rPr>
        <w:sz w:val="24"/>
        <w:szCs w:val="24"/>
      </w:rPr>
      <w:t>Проект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3292D"/>
    <w:multiLevelType w:val="hybridMultilevel"/>
    <w:tmpl w:val="4B34955A"/>
    <w:lvl w:ilvl="0" w:tplc="5B2AEC34">
      <w:start w:val="1"/>
      <w:numFmt w:val="decimal"/>
      <w:lvlText w:val="%1."/>
      <w:lvlJc w:val="left"/>
      <w:pPr>
        <w:ind w:left="735" w:hanging="450"/>
      </w:pPr>
    </w:lvl>
    <w:lvl w:ilvl="1" w:tplc="04190019">
      <w:start w:val="1"/>
      <w:numFmt w:val="lowerLetter"/>
      <w:lvlText w:val="%2."/>
      <w:lvlJc w:val="left"/>
      <w:pPr>
        <w:ind w:left="1365" w:hanging="360"/>
      </w:pPr>
    </w:lvl>
    <w:lvl w:ilvl="2" w:tplc="0419001B">
      <w:start w:val="1"/>
      <w:numFmt w:val="lowerRoman"/>
      <w:lvlText w:val="%3."/>
      <w:lvlJc w:val="right"/>
      <w:pPr>
        <w:ind w:left="2085" w:hanging="180"/>
      </w:pPr>
    </w:lvl>
    <w:lvl w:ilvl="3" w:tplc="0419000F">
      <w:start w:val="1"/>
      <w:numFmt w:val="decimal"/>
      <w:lvlText w:val="%4."/>
      <w:lvlJc w:val="left"/>
      <w:pPr>
        <w:ind w:left="2805" w:hanging="360"/>
      </w:pPr>
    </w:lvl>
    <w:lvl w:ilvl="4" w:tplc="04190019">
      <w:start w:val="1"/>
      <w:numFmt w:val="lowerLetter"/>
      <w:lvlText w:val="%5."/>
      <w:lvlJc w:val="left"/>
      <w:pPr>
        <w:ind w:left="3525" w:hanging="360"/>
      </w:pPr>
    </w:lvl>
    <w:lvl w:ilvl="5" w:tplc="0419001B">
      <w:start w:val="1"/>
      <w:numFmt w:val="lowerRoman"/>
      <w:lvlText w:val="%6."/>
      <w:lvlJc w:val="right"/>
      <w:pPr>
        <w:ind w:left="4245" w:hanging="180"/>
      </w:pPr>
    </w:lvl>
    <w:lvl w:ilvl="6" w:tplc="0419000F">
      <w:start w:val="1"/>
      <w:numFmt w:val="decimal"/>
      <w:lvlText w:val="%7."/>
      <w:lvlJc w:val="left"/>
      <w:pPr>
        <w:ind w:left="4965" w:hanging="360"/>
      </w:pPr>
    </w:lvl>
    <w:lvl w:ilvl="7" w:tplc="04190019">
      <w:start w:val="1"/>
      <w:numFmt w:val="lowerLetter"/>
      <w:lvlText w:val="%8."/>
      <w:lvlJc w:val="left"/>
      <w:pPr>
        <w:ind w:left="5685" w:hanging="360"/>
      </w:pPr>
    </w:lvl>
    <w:lvl w:ilvl="8" w:tplc="0419001B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E29"/>
    <w:rsid w:val="000A0130"/>
    <w:rsid w:val="000B5D4E"/>
    <w:rsid w:val="000D6CF9"/>
    <w:rsid w:val="00244E9B"/>
    <w:rsid w:val="007119A6"/>
    <w:rsid w:val="00743634"/>
    <w:rsid w:val="008C0EE5"/>
    <w:rsid w:val="00BC2934"/>
    <w:rsid w:val="00CC2E29"/>
    <w:rsid w:val="00FC6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BFA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FC6BFA"/>
    <w:rPr>
      <w:color w:val="0000CC"/>
      <w:u w:val="single"/>
    </w:rPr>
  </w:style>
  <w:style w:type="paragraph" w:styleId="a4">
    <w:name w:val="header"/>
    <w:basedOn w:val="a"/>
    <w:link w:val="a5"/>
    <w:uiPriority w:val="99"/>
    <w:unhideWhenUsed/>
    <w:rsid w:val="00FC6BF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C6BFA"/>
    <w:rPr>
      <w:rFonts w:eastAsia="Times New Roman" w:cs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FC6BF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C6BF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6BFA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footer"/>
    <w:basedOn w:val="a"/>
    <w:link w:val="aa"/>
    <w:uiPriority w:val="99"/>
    <w:unhideWhenUsed/>
    <w:rsid w:val="007119A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119A6"/>
    <w:rPr>
      <w:rFonts w:eastAsia="Times New Roman" w:cs="Times New Roman"/>
      <w:sz w:val="20"/>
      <w:szCs w:val="20"/>
      <w:lang w:eastAsia="ru-RU"/>
    </w:rPr>
  </w:style>
  <w:style w:type="paragraph" w:styleId="ab">
    <w:name w:val="Body Text"/>
    <w:basedOn w:val="a"/>
    <w:link w:val="ac"/>
    <w:semiHidden/>
    <w:unhideWhenUsed/>
    <w:rsid w:val="007119A6"/>
    <w:pPr>
      <w:shd w:val="clear" w:color="auto" w:fill="FFFFFF"/>
      <w:spacing w:line="240" w:lineRule="atLeast"/>
      <w:ind w:hanging="1420"/>
    </w:pPr>
    <w:rPr>
      <w:rFonts w:eastAsiaTheme="minorHAnsi"/>
      <w:sz w:val="21"/>
      <w:szCs w:val="21"/>
      <w:lang w:eastAsia="en-US"/>
    </w:rPr>
  </w:style>
  <w:style w:type="character" w:customStyle="1" w:styleId="ac">
    <w:name w:val="Основной текст Знак"/>
    <w:basedOn w:val="a0"/>
    <w:link w:val="ab"/>
    <w:semiHidden/>
    <w:rsid w:val="007119A6"/>
    <w:rPr>
      <w:rFonts w:cs="Times New Roman"/>
      <w:sz w:val="21"/>
      <w:szCs w:val="21"/>
      <w:shd w:val="clear" w:color="auto" w:fill="FFFFFF"/>
    </w:rPr>
  </w:style>
  <w:style w:type="paragraph" w:styleId="ad">
    <w:name w:val="No Spacing"/>
    <w:basedOn w:val="a"/>
    <w:uiPriority w:val="1"/>
    <w:qFormat/>
    <w:rsid w:val="007119A6"/>
    <w:pPr>
      <w:suppressAutoHyphens/>
    </w:pPr>
    <w:rPr>
      <w:rFonts w:ascii="Cambria" w:hAnsi="Cambria" w:cs="Calibri"/>
      <w:sz w:val="22"/>
      <w:szCs w:val="22"/>
      <w:lang w:val="en-US" w:eastAsia="en-US" w:bidi="en-US"/>
    </w:rPr>
  </w:style>
  <w:style w:type="character" w:customStyle="1" w:styleId="ae">
    <w:name w:val="Другое_"/>
    <w:basedOn w:val="a0"/>
    <w:link w:val="af"/>
    <w:uiPriority w:val="99"/>
    <w:rsid w:val="007119A6"/>
    <w:rPr>
      <w:rFonts w:cs="Times New Roman"/>
      <w:szCs w:val="28"/>
    </w:rPr>
  </w:style>
  <w:style w:type="paragraph" w:customStyle="1" w:styleId="af">
    <w:name w:val="Другое"/>
    <w:basedOn w:val="a"/>
    <w:link w:val="ae"/>
    <w:uiPriority w:val="99"/>
    <w:rsid w:val="007119A6"/>
    <w:rPr>
      <w:rFonts w:eastAsiaTheme="minorHAnsi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BFA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FC6BFA"/>
    <w:rPr>
      <w:color w:val="0000CC"/>
      <w:u w:val="single"/>
    </w:rPr>
  </w:style>
  <w:style w:type="paragraph" w:styleId="a4">
    <w:name w:val="header"/>
    <w:basedOn w:val="a"/>
    <w:link w:val="a5"/>
    <w:uiPriority w:val="99"/>
    <w:unhideWhenUsed/>
    <w:rsid w:val="00FC6BF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C6BFA"/>
    <w:rPr>
      <w:rFonts w:eastAsia="Times New Roman" w:cs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FC6BF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C6BF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6BFA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footer"/>
    <w:basedOn w:val="a"/>
    <w:link w:val="aa"/>
    <w:uiPriority w:val="99"/>
    <w:unhideWhenUsed/>
    <w:rsid w:val="007119A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119A6"/>
    <w:rPr>
      <w:rFonts w:eastAsia="Times New Roman" w:cs="Times New Roman"/>
      <w:sz w:val="20"/>
      <w:szCs w:val="20"/>
      <w:lang w:eastAsia="ru-RU"/>
    </w:rPr>
  </w:style>
  <w:style w:type="paragraph" w:styleId="ab">
    <w:name w:val="Body Text"/>
    <w:basedOn w:val="a"/>
    <w:link w:val="ac"/>
    <w:semiHidden/>
    <w:unhideWhenUsed/>
    <w:rsid w:val="007119A6"/>
    <w:pPr>
      <w:shd w:val="clear" w:color="auto" w:fill="FFFFFF"/>
      <w:spacing w:line="240" w:lineRule="atLeast"/>
      <w:ind w:hanging="1420"/>
    </w:pPr>
    <w:rPr>
      <w:rFonts w:eastAsiaTheme="minorHAnsi"/>
      <w:sz w:val="21"/>
      <w:szCs w:val="21"/>
      <w:lang w:eastAsia="en-US"/>
    </w:rPr>
  </w:style>
  <w:style w:type="character" w:customStyle="1" w:styleId="ac">
    <w:name w:val="Основной текст Знак"/>
    <w:basedOn w:val="a0"/>
    <w:link w:val="ab"/>
    <w:semiHidden/>
    <w:rsid w:val="007119A6"/>
    <w:rPr>
      <w:rFonts w:cs="Times New Roman"/>
      <w:sz w:val="21"/>
      <w:szCs w:val="21"/>
      <w:shd w:val="clear" w:color="auto" w:fill="FFFFFF"/>
    </w:rPr>
  </w:style>
  <w:style w:type="paragraph" w:styleId="ad">
    <w:name w:val="No Spacing"/>
    <w:basedOn w:val="a"/>
    <w:uiPriority w:val="1"/>
    <w:qFormat/>
    <w:rsid w:val="007119A6"/>
    <w:pPr>
      <w:suppressAutoHyphens/>
    </w:pPr>
    <w:rPr>
      <w:rFonts w:ascii="Cambria" w:hAnsi="Cambria" w:cs="Calibri"/>
      <w:sz w:val="22"/>
      <w:szCs w:val="22"/>
      <w:lang w:val="en-US" w:eastAsia="en-US" w:bidi="en-US"/>
    </w:rPr>
  </w:style>
  <w:style w:type="character" w:customStyle="1" w:styleId="ae">
    <w:name w:val="Другое_"/>
    <w:basedOn w:val="a0"/>
    <w:link w:val="af"/>
    <w:uiPriority w:val="99"/>
    <w:rsid w:val="007119A6"/>
    <w:rPr>
      <w:rFonts w:cs="Times New Roman"/>
      <w:szCs w:val="28"/>
    </w:rPr>
  </w:style>
  <w:style w:type="paragraph" w:customStyle="1" w:styleId="af">
    <w:name w:val="Другое"/>
    <w:basedOn w:val="a"/>
    <w:link w:val="ae"/>
    <w:uiPriority w:val="99"/>
    <w:rsid w:val="007119A6"/>
    <w:rPr>
      <w:rFonts w:eastAsiaTheme="minorHAns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0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dagnasledie.e-dag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agnasledie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6</Pages>
  <Words>1229</Words>
  <Characters>7008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5</cp:revision>
  <dcterms:created xsi:type="dcterms:W3CDTF">2024-08-27T11:44:00Z</dcterms:created>
  <dcterms:modified xsi:type="dcterms:W3CDTF">2024-08-27T14:26:00Z</dcterms:modified>
</cp:coreProperties>
</file>