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F17" w:rsidRPr="00547327" w:rsidRDefault="00CD0F17" w:rsidP="00CD0F17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4732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B098C86" wp14:editId="5860B863">
            <wp:extent cx="869950" cy="895350"/>
            <wp:effectExtent l="0" t="0" r="635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17" w:rsidRPr="00547327" w:rsidRDefault="00CD0F17" w:rsidP="00CD0F17">
      <w:pPr>
        <w:spacing w:after="0" w:line="240" w:lineRule="auto"/>
        <w:ind w:right="7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4732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АГЕНТСТВО ПО ОХРАНЕ КУЛЬТУРНОГО НАСЛЕДИЯ</w:t>
      </w:r>
    </w:p>
    <w:p w:rsidR="00CD0F17" w:rsidRPr="00547327" w:rsidRDefault="00CD0F17" w:rsidP="00CD0F17">
      <w:pPr>
        <w:spacing w:after="0" w:line="240" w:lineRule="auto"/>
        <w:ind w:right="7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4732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РЕСПУБЛИКИ ДАГЕСТАН</w:t>
      </w:r>
    </w:p>
    <w:p w:rsidR="00CD0F17" w:rsidRPr="00547327" w:rsidRDefault="00CD0F17" w:rsidP="00CD0F17">
      <w:pPr>
        <w:spacing w:after="0" w:line="240" w:lineRule="auto"/>
        <w:ind w:right="7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4732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proofErr w:type="spellStart"/>
      <w:r w:rsidRPr="0054732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Дагнаследие</w:t>
      </w:r>
      <w:proofErr w:type="spellEnd"/>
      <w:r w:rsidRPr="0054732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</w:t>
      </w:r>
    </w:p>
    <w:tbl>
      <w:tblPr>
        <w:tblW w:w="9701" w:type="dxa"/>
        <w:tblInd w:w="217" w:type="dxa"/>
        <w:tblLook w:val="0000" w:firstRow="0" w:lastRow="0" w:firstColumn="0" w:lastColumn="0" w:noHBand="0" w:noVBand="0"/>
      </w:tblPr>
      <w:tblGrid>
        <w:gridCol w:w="9701"/>
      </w:tblGrid>
      <w:tr w:rsidR="00CD0F17" w:rsidRPr="00547327" w:rsidTr="003B4FD4">
        <w:tc>
          <w:tcPr>
            <w:tcW w:w="9701" w:type="dxa"/>
          </w:tcPr>
          <w:p w:rsidR="00CD0F17" w:rsidRPr="00547327" w:rsidRDefault="00CD0F17" w:rsidP="003B4FD4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73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CD0F17" w:rsidRPr="00547327" w:rsidTr="003B4FD4">
        <w:tc>
          <w:tcPr>
            <w:tcW w:w="9701" w:type="dxa"/>
          </w:tcPr>
          <w:p w:rsidR="00CD0F17" w:rsidRPr="00547327" w:rsidRDefault="00CD0F17" w:rsidP="003B4FD4">
            <w:pPr>
              <w:spacing w:after="0" w:line="240" w:lineRule="auto"/>
              <w:ind w:left="23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732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                                                     </w:t>
            </w:r>
          </w:p>
        </w:tc>
      </w:tr>
    </w:tbl>
    <w:p w:rsidR="00CD0F17" w:rsidRPr="00547327" w:rsidRDefault="00CD0F17" w:rsidP="00CD0F17">
      <w:pPr>
        <w:tabs>
          <w:tab w:val="left" w:pos="818"/>
          <w:tab w:val="left" w:pos="74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47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47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CD0F17" w:rsidRPr="00547327" w:rsidRDefault="00CD0F17" w:rsidP="00CD0F17">
      <w:pPr>
        <w:tabs>
          <w:tab w:val="left" w:pos="818"/>
          <w:tab w:val="left" w:pos="74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0F17" w:rsidRPr="00547327" w:rsidRDefault="00CD0F17" w:rsidP="00CD0F17">
      <w:pPr>
        <w:tabs>
          <w:tab w:val="left" w:pos="210"/>
          <w:tab w:val="left" w:pos="818"/>
          <w:tab w:val="center" w:pos="4677"/>
          <w:tab w:val="left" w:pos="6765"/>
          <w:tab w:val="left" w:pos="74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№_____                                                                 </w:t>
      </w:r>
      <w:r w:rsidR="00283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«___» ________2023</w:t>
      </w:r>
      <w:r w:rsidRPr="0054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</w:t>
      </w:r>
    </w:p>
    <w:p w:rsidR="00CD0F17" w:rsidRPr="00547327" w:rsidRDefault="00CD0F17" w:rsidP="00CD0F17">
      <w:pPr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CD0F17" w:rsidRDefault="00CD0F17" w:rsidP="00CD0F17">
      <w:pPr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Махачкала</w:t>
      </w:r>
    </w:p>
    <w:p w:rsidR="00CD0F17" w:rsidRDefault="00CD0F17" w:rsidP="00CD0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D0F17" w:rsidRDefault="00CD0F17" w:rsidP="00CD0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C5B5E" w:rsidRDefault="006C5B5E" w:rsidP="00CD0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C705C" w:rsidRPr="008C705C" w:rsidRDefault="006C5B5E" w:rsidP="008C7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8C7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образовании комиссии по противодействию</w:t>
      </w:r>
    </w:p>
    <w:p w:rsidR="008C705C" w:rsidRPr="008C705C" w:rsidRDefault="006C5B5E" w:rsidP="008C7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коррупции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Агентстве по охране культурного наследия Республики Д</w:t>
      </w:r>
      <w:r w:rsidRPr="008C7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агестан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7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утверждении положения о комиссии 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7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противодействию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7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коррупции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Агентстве по охране культурного наследия Республики Д</w:t>
      </w:r>
      <w:r w:rsidRPr="008C7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агестан</w:t>
      </w:r>
    </w:p>
    <w:bookmarkEnd w:id="0"/>
    <w:p w:rsidR="00CD0F17" w:rsidRPr="007B108B" w:rsidRDefault="00CD0F17" w:rsidP="00CD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F17" w:rsidRDefault="008C705C" w:rsidP="00CD0F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</w:t>
      </w:r>
      <w:r w:rsidR="00D807E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от 25 декабря 2008 года №</w:t>
      </w: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</w:t>
      </w:r>
      <w:r w:rsidR="00D80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94EA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D807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807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одательства Российской Федерации</w:t>
      </w:r>
      <w:r w:rsidR="00D807E8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2008, №</w:t>
      </w: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 (часть I), ст. 6228, официальный интернет-портал правовой информации </w:t>
      </w:r>
      <w:r w:rsidR="00D807E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http://pravo.gov.ru</w:t>
      </w:r>
      <w:r w:rsidR="00E9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1022, 1 апреля, № </w:t>
      </w: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>0001202204010006), Законом Республики Дагестан от 7 апрел</w:t>
      </w:r>
      <w:r w:rsidR="00D807E8">
        <w:rPr>
          <w:rFonts w:ascii="Times New Roman" w:eastAsia="Times New Roman" w:hAnsi="Times New Roman" w:cs="Times New Roman"/>
          <w:sz w:val="28"/>
          <w:szCs w:val="28"/>
          <w:lang w:eastAsia="ru-RU"/>
        </w:rPr>
        <w:t>я 2009 года № 21 «О противодействии коррупции»</w:t>
      </w: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807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законодательства Республики Дагестан</w:t>
      </w:r>
      <w:r w:rsidR="00D807E8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2009, №</w:t>
      </w: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7, ст. 275, официальный интернет-портал правовой информации</w:t>
      </w:r>
      <w:proofErr w:type="gramEnd"/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7E8">
        <w:rPr>
          <w:rFonts w:ascii="Times New Roman" w:eastAsia="Times New Roman" w:hAnsi="Times New Roman" w:cs="Times New Roman"/>
          <w:sz w:val="28"/>
          <w:szCs w:val="28"/>
          <w:lang w:eastAsia="ru-RU"/>
        </w:rPr>
        <w:t>(http://</w:t>
      </w: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>pravo.gov.ru</w:t>
      </w:r>
      <w:r w:rsidR="00E9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2019, 13 июня, </w:t>
      </w:r>
      <w:r w:rsidR="00D80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>0500201906130006), руководствуясь</w:t>
      </w:r>
      <w:r w:rsidR="00D80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7E8" w:rsidRPr="00D807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Агентства по охране культурного наследия, утвержденного постановлением Правительства Республики Дагестан от 18.11.2016 № 342</w:t>
      </w:r>
      <w:r w:rsidR="00D80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</w:t>
      </w:r>
      <w:proofErr w:type="gramStart"/>
      <w:r w:rsidR="00D807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Дагестанская</w:t>
      </w:r>
      <w:proofErr w:type="gramEnd"/>
      <w:r w:rsidR="00D80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правда», 2016, №</w:t>
      </w:r>
      <w:r w:rsidR="00D807E8" w:rsidRPr="00D80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343-345; интернет-портал правовой информации Республики Дагестан (http://pravo.e-dag.ru), 2022, 20 ма</w:t>
      </w:r>
      <w:r w:rsidR="00D807E8">
        <w:rPr>
          <w:rFonts w:ascii="Times New Roman" w:eastAsia="Times New Roman" w:hAnsi="Times New Roman" w:cs="Times New Roman"/>
          <w:sz w:val="28"/>
          <w:szCs w:val="28"/>
          <w:lang w:eastAsia="ru-RU"/>
        </w:rPr>
        <w:t>я, №</w:t>
      </w:r>
      <w:r w:rsidR="00D807E8" w:rsidRPr="00D80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202205002008945)</w:t>
      </w:r>
      <w:r w:rsidR="00CD0F17" w:rsidRPr="007B1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0F17" w:rsidRPr="00285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</w:t>
      </w:r>
      <w:r w:rsidR="00CD0F17" w:rsidRPr="007B1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C705C" w:rsidRDefault="008C705C" w:rsidP="00CD0F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Образовать комиссию по противодействию коррупции в </w:t>
      </w:r>
      <w:r w:rsidR="00D80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Агентстве по охране культурного наследия </w:t>
      </w: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 и 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состав согласно приложению №</w:t>
      </w: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приказу</w:t>
      </w:r>
    </w:p>
    <w:p w:rsidR="00CD0F17" w:rsidRDefault="008C705C" w:rsidP="00CD0F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0F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0F17" w:rsidRPr="00CD0F17">
        <w:t xml:space="preserve"> </w:t>
      </w:r>
      <w:r w:rsidR="00CD0F17" w:rsidRPr="00CD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комиссии по противодействию коррупции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Агентстве по охране культурного наследия </w:t>
      </w:r>
      <w:r w:rsidR="00CD0F17" w:rsidRPr="00CD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 согласно приложению № 2</w:t>
      </w:r>
      <w:r w:rsidR="00CD0F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705C" w:rsidRPr="008C705C" w:rsidRDefault="00CD0F17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05C"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размещение настоящего приказа на официальном сайте  Агентства по охране культурного наследия Республики Дагестан  </w:t>
      </w:r>
      <w:r w:rsidR="008C705C"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(http://dagnasledie.ru) в информационно-телекоммуникационной сети «Интернет»;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Настоящий приказ вступает в силу в установленном законом порядке;</w:t>
      </w:r>
    </w:p>
    <w:p w:rsidR="00CD0F17" w:rsidRDefault="008C705C" w:rsidP="008C705C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CD0F17" w:rsidRDefault="00CD0F17" w:rsidP="00CD0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D0F17" w:rsidRDefault="00CD0F17" w:rsidP="00CD0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D0F17" w:rsidRDefault="00CD0F17" w:rsidP="00CD0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D0F17" w:rsidRDefault="00CD0F17" w:rsidP="00CD0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D0F17" w:rsidRDefault="00CD0F17" w:rsidP="00CD0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C5B5E" w:rsidRPr="00547327" w:rsidRDefault="006C5B5E" w:rsidP="006C5B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</w:t>
      </w:r>
      <w:r w:rsidRPr="00547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М. Мусаев</w:t>
      </w:r>
    </w:p>
    <w:p w:rsidR="00CD0F17" w:rsidRDefault="00CD0F17" w:rsidP="00CD0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D0F17" w:rsidRDefault="00CD0F17" w:rsidP="00CD0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D0F17" w:rsidRDefault="00CD0F17" w:rsidP="00CD0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D0F17" w:rsidRDefault="00CD0F17" w:rsidP="00CD0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D0F17" w:rsidRDefault="00CD0F17" w:rsidP="00CD0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D0F17" w:rsidRDefault="00CD0F17" w:rsidP="00CD0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D0F17" w:rsidRDefault="00CD0F17" w:rsidP="00CD0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D0F17" w:rsidRDefault="00CD0F17" w:rsidP="00CD0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D0F17" w:rsidRDefault="00CD0F17" w:rsidP="00CD0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D0F17" w:rsidRDefault="00CD0F17" w:rsidP="00CD0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D0F17" w:rsidRDefault="00CD0F17" w:rsidP="00CD0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D0F17" w:rsidRDefault="00CD0F17" w:rsidP="00CD0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D0F17" w:rsidRDefault="00CD0F17" w:rsidP="00CD0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D0F17" w:rsidRDefault="00CD0F17" w:rsidP="00CD0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D0F17" w:rsidRDefault="00CD0F17" w:rsidP="00CD0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D0F17" w:rsidRDefault="00CD0F17" w:rsidP="00CD0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D0F17" w:rsidRDefault="00CD0F17" w:rsidP="00CD0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D0F17" w:rsidRDefault="00CD0F17" w:rsidP="00CD0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D0F17" w:rsidRDefault="00CD0F17" w:rsidP="00CD0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D0F17" w:rsidRDefault="00CD0F17" w:rsidP="00CD0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D0F17" w:rsidRDefault="00CD0F17" w:rsidP="00CD0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D0F17" w:rsidRDefault="00CD0F17" w:rsidP="00CD0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D0F17" w:rsidRDefault="00CD0F17" w:rsidP="00CD0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D0F17" w:rsidRDefault="00CD0F17" w:rsidP="00CD0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D0F17" w:rsidRDefault="00CD0F17" w:rsidP="00CD0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D0F17" w:rsidRDefault="00CD0F17" w:rsidP="00CD0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D0F17" w:rsidRDefault="00CD0F17" w:rsidP="00CD0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D0F17" w:rsidRDefault="00CD0F17" w:rsidP="00CD0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D0F17" w:rsidRDefault="00CD0F17" w:rsidP="00CD0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D0F17" w:rsidRDefault="00CD0F17" w:rsidP="00CD0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D0F17" w:rsidRDefault="00CD0F17" w:rsidP="00CD0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D0F17" w:rsidRDefault="00CD0F17" w:rsidP="00CD0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D0F17" w:rsidRDefault="00CD0F17" w:rsidP="00CD0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D0F17" w:rsidRDefault="00CD0F17" w:rsidP="00CD0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D0F17" w:rsidRDefault="00CD0F17" w:rsidP="00CD0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D0F17" w:rsidRDefault="00CD0F17" w:rsidP="00CD0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C705C" w:rsidRDefault="008C705C" w:rsidP="00CD0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C705C" w:rsidRDefault="008C705C" w:rsidP="00CD0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807E8" w:rsidRDefault="00D807E8" w:rsidP="008C7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07E8" w:rsidRDefault="00D807E8" w:rsidP="008C7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5B5E" w:rsidRDefault="006C5B5E" w:rsidP="008C7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3898" w:rsidRDefault="00883898" w:rsidP="00883898">
      <w:pPr>
        <w:spacing w:after="0" w:line="240" w:lineRule="auto"/>
        <w:ind w:left="1416"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883898" w:rsidRPr="00076153" w:rsidRDefault="00883898" w:rsidP="00883898">
      <w:pPr>
        <w:spacing w:after="0" w:line="240" w:lineRule="auto"/>
        <w:ind w:left="1416" w:firstLine="467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8" w:rsidRDefault="00883898" w:rsidP="00883898">
      <w:pPr>
        <w:spacing w:after="0" w:line="240" w:lineRule="auto"/>
        <w:ind w:left="1416"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883898" w:rsidRDefault="00883898" w:rsidP="00883898">
      <w:pPr>
        <w:spacing w:after="0" w:line="240" w:lineRule="auto"/>
        <w:ind w:left="1416"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Агентства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883898" w:rsidRPr="002B3EE6" w:rsidRDefault="00883898" w:rsidP="00883898">
      <w:pPr>
        <w:spacing w:after="0" w:line="240" w:lineRule="auto"/>
        <w:ind w:left="1416"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 культурного наследия</w:t>
      </w:r>
    </w:p>
    <w:p w:rsidR="00883898" w:rsidRPr="002B3EE6" w:rsidRDefault="00883898" w:rsidP="00883898">
      <w:pPr>
        <w:spacing w:after="0" w:line="240" w:lineRule="auto"/>
        <w:ind w:left="1416"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Дагестан</w:t>
      </w:r>
    </w:p>
    <w:p w:rsidR="00883898" w:rsidRPr="002B3EE6" w:rsidRDefault="00883898" w:rsidP="00883898">
      <w:pPr>
        <w:spacing w:after="0" w:line="240" w:lineRule="auto"/>
        <w:ind w:left="1416"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«__»______ 20__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</w:p>
    <w:p w:rsidR="00883898" w:rsidRDefault="00883898" w:rsidP="008C7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3898" w:rsidRDefault="00883898" w:rsidP="008C7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3898" w:rsidRDefault="00883898" w:rsidP="008C7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05C" w:rsidRPr="008C705C" w:rsidRDefault="00724053" w:rsidP="008C7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8C7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остав </w:t>
      </w:r>
    </w:p>
    <w:p w:rsidR="008C705C" w:rsidRPr="008C705C" w:rsidRDefault="00724053" w:rsidP="008C7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комиссии по противодействию коррупции </w:t>
      </w:r>
    </w:p>
    <w:p w:rsidR="008C705C" w:rsidRDefault="00724053" w:rsidP="008C7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Агентстве по охране культурного наследия </w:t>
      </w:r>
    </w:p>
    <w:p w:rsidR="00D807E8" w:rsidRPr="008C705C" w:rsidRDefault="00724053" w:rsidP="008C7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Дагестан</w:t>
      </w:r>
    </w:p>
    <w:p w:rsidR="008C705C" w:rsidRPr="008C705C" w:rsidRDefault="008C705C" w:rsidP="008C7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C705C" w:rsidRPr="008C705C" w:rsidRDefault="00D807E8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Агентства по охране культурного наследия</w:t>
      </w:r>
      <w:r w:rsidR="008C705C"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 - председатель комиссии; </w:t>
      </w:r>
    </w:p>
    <w:p w:rsidR="008C705C" w:rsidRPr="008C705C" w:rsidRDefault="00D807E8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руководителя Агентства по охране культурного наследия </w:t>
      </w:r>
      <w:r w:rsidR="008C705C"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Дагестан - заместитель председателя комиссии; </w:t>
      </w:r>
    </w:p>
    <w:p w:rsid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ответственное за работу по профилактике коррупционных и иных правонарушений - секретарь комиссии; </w:t>
      </w:r>
    </w:p>
    <w:p w:rsidR="00D807E8" w:rsidRDefault="00D807E8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правового обеспечения;</w:t>
      </w:r>
    </w:p>
    <w:p w:rsidR="00D807E8" w:rsidRDefault="00D807E8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финансово-хозяйственной деятельности и кадровой работы;</w:t>
      </w:r>
    </w:p>
    <w:p w:rsidR="00B34C6F" w:rsidRDefault="00B34C6F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по работе с единым государственным реестром объектов культурного наследия;</w:t>
      </w:r>
    </w:p>
    <w:p w:rsidR="00B34C6F" w:rsidRPr="008C705C" w:rsidRDefault="00B34C6F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надзора, сохранения и использования объектов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ультурного наследия регионального</w:t>
      </w:r>
      <w:r w:rsidRPr="00B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</w:t>
      </w:r>
    </w:p>
    <w:p w:rsidR="008C705C" w:rsidRPr="008C705C" w:rsidRDefault="00B34C6F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8C705C"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80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надзора, сохранения и использования объектов культурного наследия федерального значения</w:t>
      </w:r>
      <w:r w:rsidR="008C705C"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образовательного учреждения среднего, высшего и дополнительного профессионального образования (по согласованию);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общественного совета при </w:t>
      </w:r>
      <w:r w:rsidR="00B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Агентстве по охране культурного наследия </w:t>
      </w: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Дагестан (по согласованию). </w:t>
      </w:r>
    </w:p>
    <w:p w:rsidR="008C705C" w:rsidRDefault="008C705C" w:rsidP="008C7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05C" w:rsidRDefault="008C705C" w:rsidP="008C7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05C" w:rsidRDefault="008C705C" w:rsidP="008C7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05C" w:rsidRDefault="008C705C" w:rsidP="008C7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05C" w:rsidRDefault="008C705C" w:rsidP="008C7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05C" w:rsidRDefault="008C705C" w:rsidP="008C7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05C" w:rsidRDefault="008C705C" w:rsidP="008C7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05C" w:rsidRDefault="008C705C" w:rsidP="008C7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05C" w:rsidRDefault="008C705C" w:rsidP="008C7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05C" w:rsidRDefault="008C705C" w:rsidP="008C7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05C" w:rsidRDefault="008C705C" w:rsidP="008C7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3898" w:rsidRDefault="00883898" w:rsidP="00883898">
      <w:pPr>
        <w:spacing w:after="0" w:line="240" w:lineRule="auto"/>
        <w:ind w:left="1416"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883898" w:rsidRPr="00076153" w:rsidRDefault="00883898" w:rsidP="00883898">
      <w:pPr>
        <w:spacing w:after="0" w:line="240" w:lineRule="auto"/>
        <w:ind w:left="1416" w:firstLine="467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898" w:rsidRDefault="00883898" w:rsidP="00883898">
      <w:pPr>
        <w:spacing w:after="0" w:line="240" w:lineRule="auto"/>
        <w:ind w:left="1416"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883898" w:rsidRDefault="00883898" w:rsidP="00883898">
      <w:pPr>
        <w:spacing w:after="0" w:line="240" w:lineRule="auto"/>
        <w:ind w:left="1416"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Агентства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883898" w:rsidRPr="002B3EE6" w:rsidRDefault="00883898" w:rsidP="00883898">
      <w:pPr>
        <w:spacing w:after="0" w:line="240" w:lineRule="auto"/>
        <w:ind w:left="1416"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 культурного наследия</w:t>
      </w:r>
    </w:p>
    <w:p w:rsidR="00883898" w:rsidRPr="002B3EE6" w:rsidRDefault="00883898" w:rsidP="00883898">
      <w:pPr>
        <w:spacing w:after="0" w:line="240" w:lineRule="auto"/>
        <w:ind w:left="1416"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Дагестан</w:t>
      </w:r>
    </w:p>
    <w:p w:rsidR="00883898" w:rsidRPr="002B3EE6" w:rsidRDefault="00883898" w:rsidP="00883898">
      <w:pPr>
        <w:spacing w:after="0" w:line="240" w:lineRule="auto"/>
        <w:ind w:left="1416"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«__»______ 20__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</w:p>
    <w:p w:rsidR="008C705C" w:rsidRDefault="008C705C" w:rsidP="008C7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05C" w:rsidRDefault="008C705C" w:rsidP="008C7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05C" w:rsidRDefault="008C705C" w:rsidP="008C7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05C" w:rsidRDefault="008C705C" w:rsidP="008C7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05C" w:rsidRDefault="008C705C" w:rsidP="008C7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05C" w:rsidRPr="008C705C" w:rsidRDefault="00724053" w:rsidP="008C7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8C7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оложение </w:t>
      </w:r>
    </w:p>
    <w:p w:rsidR="008C705C" w:rsidRPr="008C705C" w:rsidRDefault="00724053" w:rsidP="008C7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комиссии по противодействию коррупции </w:t>
      </w:r>
    </w:p>
    <w:p w:rsidR="008C705C" w:rsidRPr="008C705C" w:rsidRDefault="00724053" w:rsidP="008C7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Агентства по охране культурного наследия </w:t>
      </w:r>
      <w:r w:rsidR="008C705C" w:rsidRPr="008C7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8C7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еспублики</w:t>
      </w:r>
      <w:r w:rsidR="008C705C" w:rsidRPr="008C7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</w:t>
      </w:r>
      <w:r w:rsidRPr="008C7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агестан</w:t>
      </w:r>
      <w:r w:rsidR="008C705C" w:rsidRPr="008C7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C705C" w:rsidRPr="008C705C" w:rsidRDefault="008C705C" w:rsidP="008C7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C705C" w:rsidRPr="008C705C" w:rsidRDefault="008C705C" w:rsidP="008C7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705C" w:rsidRPr="008C705C" w:rsidRDefault="008C705C" w:rsidP="008C7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порядок формирования и деятельности комиссии по противодействию коррупции в </w:t>
      </w:r>
      <w:r w:rsidR="00B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Агентстве по охране культурного наследия </w:t>
      </w: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Дагестан (далее - Комиссия).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Комиссия образована в целях: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в пределах своих полномочий деятельности, направленной на противодействие коррупции в </w:t>
      </w:r>
      <w:r w:rsidR="00B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Агентстве по охране культурного наследия </w:t>
      </w: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</w:t>
      </w:r>
      <w:r w:rsidR="00B34C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Дагестан (далее – Агентство</w:t>
      </w: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системы противодействия коррупции в деятельности</w:t>
      </w:r>
      <w:r w:rsidR="00B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Агентства</w:t>
      </w: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устранения причин и условий, порождающих коррупцию;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снижения уровня коррупции при исполнении </w:t>
      </w:r>
      <w:r w:rsidR="00B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Агентством </w:t>
      </w: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функций и предоставления государственных услуг;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предупреждения коррупционн</w:t>
      </w:r>
      <w:r w:rsidR="00B34C6F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правонарушений в Агентстве</w:t>
      </w: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предложений по совершенствованию законодательства в области правового обеспечения противодействия коррупции.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Комиссия в своей деятельности руководствуется </w:t>
      </w:r>
      <w:hyperlink r:id="rId7" w:history="1">
        <w:r w:rsidRPr="008C705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Конституцией</w:t>
        </w:r>
      </w:hyperlink>
      <w:r w:rsidRPr="008C70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8" w:history="1">
        <w:r w:rsidRPr="008C705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Конституцией</w:t>
        </w:r>
      </w:hyperlink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Дагестан, указами и распоряжениями Главы Республики Дагестан, постановлениями и распоряжениями Правительства Республики Дагестан, а также настоящим Положением. </w:t>
      </w:r>
    </w:p>
    <w:p w:rsidR="008C705C" w:rsidRPr="008C705C" w:rsidRDefault="008C705C" w:rsidP="008C7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C705C" w:rsidRPr="008C705C" w:rsidRDefault="008C705C" w:rsidP="008C7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Основные задачи и функции Комиссии</w:t>
      </w: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705C" w:rsidRPr="008C705C" w:rsidRDefault="008C705C" w:rsidP="008C7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Задачами Комиссии являются: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реализация программных мероприятий по реализации антикор</w:t>
      </w:r>
      <w:r w:rsidR="00B34C6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политики Агентства</w:t>
      </w: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подготовка предложений Совету при Главе Республики Дагестан по противодействию коррупции, касающихся выработки и реализации политики в области противодействия коррупции;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коррупционных правонарушений;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прозрачности и откр</w:t>
      </w:r>
      <w:r w:rsidR="00B34C6F">
        <w:rPr>
          <w:rFonts w:ascii="Times New Roman" w:eastAsia="Times New Roman" w:hAnsi="Times New Roman" w:cs="Times New Roman"/>
          <w:sz w:val="28"/>
          <w:szCs w:val="28"/>
          <w:lang w:eastAsia="ru-RU"/>
        </w:rPr>
        <w:t>ытости деятельности Агентства</w:t>
      </w: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нетерпимого отношения к проявлениям коррупции со стороны сл</w:t>
      </w:r>
      <w:r w:rsidR="00B34C6F">
        <w:rPr>
          <w:rFonts w:ascii="Times New Roman" w:eastAsia="Times New Roman" w:hAnsi="Times New Roman" w:cs="Times New Roman"/>
          <w:sz w:val="28"/>
          <w:szCs w:val="28"/>
          <w:lang w:eastAsia="ru-RU"/>
        </w:rPr>
        <w:t>ужащих (работников) Агентства</w:t>
      </w: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системы запретов, ограничений и дозволений, обеспечивающих предупр</w:t>
      </w:r>
      <w:r w:rsidR="00B34C6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еждение коррупции в Агентстве</w:t>
      </w: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ответственности должностных лиц </w:t>
      </w:r>
      <w:r w:rsidR="00B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Агентства </w:t>
      </w: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непринятие мер по устранению причин коррупции;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мер по противодействию коррупции, устранению причин и условий, способствующих ее проявлениям, а также осуществление </w:t>
      </w:r>
      <w:proofErr w:type="gramStart"/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этих мер;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и развитие информационно-коммуникационных технологий в деятельности</w:t>
      </w:r>
      <w:r w:rsidR="00B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Агентства</w:t>
      </w: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позволяющих минимизировать причины и условия возникновения коррупции.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Комиссия в соответствии с возложенными на нее задачами выполняет следующие функции: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</w:t>
      </w:r>
      <w:proofErr w:type="gramStart"/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Плана по противод</w:t>
      </w:r>
      <w:r w:rsidR="00B34C6F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ействию коррупции в Агентстве</w:t>
      </w: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вырабатывает предложения по совершенствованию нормативных правовых актов Республики Дагестан и </w:t>
      </w:r>
      <w:r w:rsidR="00B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Агентства </w:t>
      </w: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противодействия коррупции;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вырабатывает предложения по совершенствованию системы мер по предупр</w:t>
      </w:r>
      <w:r w:rsidR="00B34C6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еждению коррупции в Агентстве</w:t>
      </w: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меры по выявлению и последующему устранению причин коррупционных правонарушений;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факты обнаружения коррупционных проявлений в </w:t>
      </w:r>
      <w:r w:rsidR="00B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Агентстве </w:t>
      </w: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принимает меры по минимизации и ликвидации последствий коррупционных правонарушений;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анализ эффективности работы </w:t>
      </w:r>
      <w:r w:rsidR="00B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Агентства </w:t>
      </w: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подведомственных организаций и учреждений по противодействию коррупции;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анализ решений, принимаемых подведомственными организациями и учреждениями, в целях выявления положений, способствующих возникновению и распространению коррупции, и постановку им задач по их устранению;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систему обратной связи с получателями государственных услуг;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</w:t>
      </w:r>
      <w:proofErr w:type="gramStart"/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и своевременностью решения вопросов, содержащихся в обращениях граждан, имеющих отношение к коррупции;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соблюдение служащими (работниками) ограничений, запретов и требований предотвращения и урегулирования конфликта </w:t>
      </w: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интересов, исполнения ими обязанностей, установленных Федеральным </w:t>
      </w:r>
      <w:hyperlink r:id="rId9" w:history="1">
        <w:r w:rsidRPr="008C705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</w:t>
      </w:r>
      <w:r w:rsidR="00B34C6F">
        <w:rPr>
          <w:rFonts w:ascii="Times New Roman" w:eastAsia="Times New Roman" w:hAnsi="Times New Roman" w:cs="Times New Roman"/>
          <w:sz w:val="28"/>
          <w:szCs w:val="28"/>
          <w:lang w:eastAsia="ru-RU"/>
        </w:rPr>
        <w:t>08 г. № 273-ФЗ «О противодействии коррупции»</w:t>
      </w: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 отечественный и зарубежный опыт в области противодействия коррупции, готовит предложения по его использов</w:t>
      </w:r>
      <w:r w:rsidR="00B34C6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анию в деятельности Агентства</w:t>
      </w: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Комиссия в целях реализации своих функций имеет право: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рассматривать исполнение программных мероприятий </w:t>
      </w:r>
      <w:r w:rsidR="00B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Агентства </w:t>
      </w: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противодействию коррупции;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заслушивать на своих заседаниях информацию должностных лиц </w:t>
      </w:r>
      <w:r w:rsidR="00B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Агентства </w:t>
      </w: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проводимой работе по предупреждению коррупции и мерах по ее эффективности;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рассматривать вопросы, связанные с организацией проведения экспертизы нормативных правовых актов </w:t>
      </w:r>
      <w:r w:rsidR="00B34C6F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</w:t>
      </w: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их проектов</w:t>
      </w:r>
      <w:r w:rsidR="00B34C6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проектов нормативных п</w:t>
      </w: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равовых актов, вносимых </w:t>
      </w:r>
      <w:r w:rsidR="00B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Агентством </w:t>
      </w: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рассмотрение Главы Республики Дагестан и в Правительство Республики Дагестан, в целях выявления в них положений, способствующих проявлению коррупции;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предложения по внедрению механизмов дополнительного внутреннего контроля деятельности служащих (работников)</w:t>
      </w:r>
      <w:r w:rsidR="00283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Агентства</w:t>
      </w: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исполняющих должностные обязанности, в наибольшей мере подверженных риску коррупционных проявлений. </w:t>
      </w:r>
    </w:p>
    <w:p w:rsidR="008C705C" w:rsidRPr="008C705C" w:rsidRDefault="008C705C" w:rsidP="008C7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C705C" w:rsidRPr="008C705C" w:rsidRDefault="008C705C" w:rsidP="008C7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Состав и порядок работы Комиссии</w:t>
      </w: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705C" w:rsidRPr="008C705C" w:rsidRDefault="008C705C" w:rsidP="008C7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Комиссия формируется в составе председателя Комиссии, заместителя председателя Комиссии, секретаря Комиссии и членов Комиссии.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Комиссии является </w:t>
      </w:r>
      <w:r w:rsidR="00283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Агентства по охране культурного наследия </w:t>
      </w: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r w:rsidR="0028396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ублики Дагестан (далее - Руководитель</w:t>
      </w: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Состав</w:t>
      </w:r>
      <w:r w:rsidR="00283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утверждается Руководителем</w:t>
      </w: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состав Комиссии входят: </w:t>
      </w:r>
    </w:p>
    <w:p w:rsidR="008C705C" w:rsidRPr="008C705C" w:rsidRDefault="0028396E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8C705C"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(председатель Комиссии), заместитель председателя Комиссии, должностное лицо, ответственное за работу по профилактике коррупционных и иных правонарушений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Агентстве </w:t>
      </w:r>
      <w:r w:rsidR="008C705C"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>(секретарь Комиссии), члены Комиссии из состава сотрудников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05C"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8C705C"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 общественных и научных организаций, образовательных учреждений среднего, высшего и дополнительного профессионального образования, председатель общес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твенного совета при Агентстве</w:t>
      </w:r>
      <w:r w:rsidR="008C705C"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Члены Комиссии осуществляют свои полномочия непосредственно, то есть без права передачи иным лицам, в том числе и на время своего отсутствия.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Все члены Комиссии при принятии решений обладают равными правами.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отсутствие председателя Комиссии его обязанности исполняет заместитель председателя Комиссии.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3.5. Заседание Комиссии проводится по мере необходимости, но не реже одного раза в квартал.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Председатель Комиссии осуществляет общее руководство деятельностью Комиссии, организует работу Комиссии, проводит заседания Комиссии, представляет Комиссию в отношениях с территориальными органами федеральных органов исполнительной власти, органами государственной власти Республики Дагестан, органами местного самоуправления, Советом при Главе Республики Дагестан по противодействию коррупции и его президиумом, общественными объединениями.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Заседание Комиссии является правомочным в случае присутствия на нем не менее двух третей от общего числа ее членов. Решения принимаются простым большинством голосов от числа присутствующих членов Комиссии. </w:t>
      </w:r>
    </w:p>
    <w:p w:rsidR="008C705C" w:rsidRPr="008C705C" w:rsidRDefault="0028396E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равном количестве голосов «</w:t>
      </w:r>
      <w:r w:rsidR="008C705C"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r w:rsidR="008C705C"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705C"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 председателя Комиссии является решающим. По итогам заседания Комиссии оформляется протокол, к которому прилагаются документы, рассмотренные на Комиссии, и утверждаются председателем Комиссии.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Информация, полученная Комиссией в ходе рассмотрения вопросов, может быть использована в порядке, предусмотренном законодательством.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Организационное обеспечение деятельности Комиссии осуществляется должностным лицом, ответственным за работу по профилактике коррупционных и иных правонарушений.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В рамках Комиссии могут создаваться рабочие группы, которые: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обеспечивают подготовку необходимых для рассмотрения на заседаниях Комиссии документов и материалов;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обеспечивают подготовку запросов, проектов решений и других материалов и документов, касающихся выполнения функций и задач Комиссии;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выполняют поручения, связанные с реализацией решений Комиссии.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рамках Комиссии могут создаваться экспертные комиссии для решения основных вопросов, относящихся к компетенции Комиссии.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Наряду с членами Комиссии для подготовки материалов к заседаниям, а также для участия в заседаниях Комиссии при рассмотрении отдельных вопросов могут приглашаться эксперты, ученые и специалисты, не являющиеся членами Комиссии. </w:t>
      </w:r>
    </w:p>
    <w:p w:rsidR="008C705C" w:rsidRPr="008C705C" w:rsidRDefault="008C705C" w:rsidP="008C7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3.14. Председатель Комиссии и члены Комиссии осуществляют свою деятельность на общественных началах. </w:t>
      </w:r>
    </w:p>
    <w:p w:rsidR="00CD0F17" w:rsidRPr="008C705C" w:rsidRDefault="00CD0F17">
      <w:pPr>
        <w:rPr>
          <w:rFonts w:ascii="Times New Roman" w:hAnsi="Times New Roman" w:cs="Times New Roman"/>
          <w:sz w:val="28"/>
          <w:szCs w:val="28"/>
        </w:rPr>
      </w:pPr>
    </w:p>
    <w:sectPr w:rsidR="00CD0F17" w:rsidRPr="008C705C" w:rsidSect="00906525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17"/>
    <w:rsid w:val="000A61F0"/>
    <w:rsid w:val="0028396E"/>
    <w:rsid w:val="006C5B5E"/>
    <w:rsid w:val="00724053"/>
    <w:rsid w:val="00883898"/>
    <w:rsid w:val="008C705C"/>
    <w:rsid w:val="00906525"/>
    <w:rsid w:val="00A21DFA"/>
    <w:rsid w:val="00B34C6F"/>
    <w:rsid w:val="00CD0F17"/>
    <w:rsid w:val="00D807E8"/>
    <w:rsid w:val="00E15D9B"/>
    <w:rsid w:val="00E9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F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0F1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D0F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F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0F1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D0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44053&amp;date=10.01.20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2875&amp;date=10.01.20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8388&amp;date=10.0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3C7AB6-7BA5-45AF-8CBA-341F6BD51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4</cp:revision>
  <cp:lastPrinted>2023-01-11T11:18:00Z</cp:lastPrinted>
  <dcterms:created xsi:type="dcterms:W3CDTF">2023-01-10T13:08:00Z</dcterms:created>
  <dcterms:modified xsi:type="dcterms:W3CDTF">2023-01-11T11:54:00Z</dcterms:modified>
</cp:coreProperties>
</file>