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88" w:rsidRPr="00792A88" w:rsidRDefault="00792A88" w:rsidP="00792A88">
      <w:pPr>
        <w:pStyle w:val="ConsPlusTitle"/>
        <w:ind w:firstLine="567"/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ОТБОРА МУНИЦИПАЛЬНЫХ ОБРАЗОВАНИЙ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ДЛЯ ПРЕДОСТАВЛЕНИЯ СУБСИДИЙ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ИЗ РЕСПУБЛИКАНСКОГО БЮДЖЕТА РЕСПУБЛИКИ ДАГЕСТАН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БЮДЖЕТАМ МУНИЦИПАЛЬНЫХ ОБРАЗОВАНИЙ РЕСПУБЛИКИ ДАГЕСТАН НА ОСУЩЕСТВЛЕНИЕ МЕРОПРИЯТИЙ ПО СОХРАНЕНИЮ ОБЪЕКТОВ КУЛЬТУРНОГО НАСЛЕДИЯ, НАХОДЯЩИХСЯ В МУНИЦИПАЛЬНОЙ СОБСТВЕННОСТИ 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из республиканского бюджета Республики Дагестан бюджетам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 Республики Дагестан на осуществление мероприятий по сохранению объектов культурного наследия, находящихся в муниципальной собственности, утвержденным постановлением Правительства Республики Дагестан от 30 июня 2022 г. № 205 «О внесении изменений в государственную программу Республики Дагестан «Государственная охрана, сохранение, использование, популяризация объектов культурного наследия Республики Дагестан» (официальный интернет-портал правовой информации Республики Дагестан (www.pravo.e-dag.ru), 2022, 30 июня, N </w:t>
      </w:r>
      <w:r w:rsidRPr="00792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05002009239</w:t>
      </w: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), в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мероприятий по сохранению объектов культурного наследия, находящихся в муниципальной собственности,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42" w:tooltip="ПОЛОЖЕНИЕ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осуществление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сохранению объектов культурного наследия, находящихся в муниципальной собственности (далее - комиссия), согласно приложению № 1 к настоящему приказу.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Утвердить </w:t>
      </w:r>
      <w:hyperlink w:anchor="Par110" w:tooltip="ПОРЯДОК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осуществление мероприятий по сохранению объектов культурного наследия, находящихся в муниципальной собственности, согласно приложению № 2 к настоящему приказу.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</w:t>
      </w:r>
      <w:hyperlink w:anchor="Par349" w:tooltip="                                  ЗАЯВКА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форму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осуществление мероприятий по сохранению объектов культурного наследия, согласно приложению № 3 к настоящему приказу.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приказ на официальном сайте Агентства по охране культурного наследия Республики Дагестан в информационно-телекоммуникационной сети «Интернет» (www.dagnasledie.ru).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5.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Руководитель Агентства 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охране культурного наследия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                                                                  М. Мусаев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92A88" w:rsidRPr="00792A88" w:rsidRDefault="00792A88" w:rsidP="00792A88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Приложение N 1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 приказу Агентства 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>по охране культурного наследия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Республики Дагестан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>от ______2022 г. N ____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42"/>
      <w:bookmarkEnd w:id="1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РАБОТЫ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 МЕРОПРИЯТИЙ ПО СОХРАНЕНИЮ ОБЪЕКТОВ КУЛЬТУРНОГО НАСЛЕДИЯ, НАХОДЯЩИХСЯ В МУНИЦИПАЛЬНОЙ СОБСТВЕННОСТИ</w:t>
      </w:r>
    </w:p>
    <w:p w:rsidR="00792A88" w:rsidRPr="00792A88" w:rsidRDefault="00792A88" w:rsidP="00792A8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определяет полномочия и порядок работы комиссии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осуществление мероприятий по сохранению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культурного наследия, находящихся в муниципальной собственности (далее соответственно - комиссия, субсидии, отбор).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1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Дагестан, </w:t>
      </w:r>
      <w:hyperlink r:id="rId12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из республиканского бюджета Республики Дагестан бюджетам муниципальных образований Республики Дагестан на осуществление мероприятий по сохранению объектов культурного наследия, находящихся в муниципальной собственности, утвержденным постановлением Правительства Республики Дагестан от 30 июня 2022 г. № 205 «О внесении изменений в государственную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 Республики Дагестан «Государственная охрана, сохранение, использование, популяризация объектов культурного наследия Республики Дагестан», иными нормативными правовыми актами Республики Дагестан, а также настоящим Положением.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II. Основные функции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2.1. Комиссия осуществляет следующие функции: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и оценивает представленные заявки на участие в отборе и прилагаемые к ним материалы в соответствии с утвержденными критериями;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допуске заявок к отбору;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об определении муниципальных образований-получателей субсидий;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определяет объем субсидий, предоставляемых муниципальным образованиям, в соответствии с методикой, утвержденной </w:t>
      </w:r>
      <w:hyperlink r:id="rId13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из республиканского бюджета Республики Дагестан бюджетам муниципальных образований Республики Дагестан на осуществление мероприятий по сохранению объектов культурного наследия, находящихся в муниципальной собственности, утвержденным постановлением Правительства Республики Дагестан от 30 июня 2022 г. № 205 «О внесении изменений в государственную программу Республики Дагестан «Государственная охрана, сохранение, использование, популяризация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культурного наследия Республики Дагестан». 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III. Состав комиссии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3.1. Состав комиссии (не менее 5 человек) утверждается приказом Агентства по охране культурного наследия Республики Дагестан (далее - Агентство).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792A88" w:rsidRPr="00792A88" w:rsidRDefault="00792A88" w:rsidP="00792A88">
      <w:pPr>
        <w:ind w:firstLine="567"/>
        <w:rPr>
          <w:color w:val="000000" w:themeColor="text1"/>
          <w:sz w:val="28"/>
          <w:szCs w:val="28"/>
        </w:rPr>
      </w:pPr>
      <w:r w:rsidRPr="00792A88">
        <w:rPr>
          <w:color w:val="000000" w:themeColor="text1"/>
          <w:sz w:val="28"/>
          <w:szCs w:val="28"/>
        </w:rPr>
        <w:t xml:space="preserve">Председатель, заместитель председателя, </w:t>
      </w:r>
      <w:proofErr w:type="gramStart"/>
      <w:r w:rsidRPr="00792A88">
        <w:rPr>
          <w:color w:val="000000" w:themeColor="text1"/>
          <w:sz w:val="28"/>
          <w:szCs w:val="28"/>
        </w:rPr>
        <w:t>секретарь</w:t>
      </w:r>
      <w:proofErr w:type="gramEnd"/>
      <w:r w:rsidRPr="00792A88">
        <w:rPr>
          <w:color w:val="000000" w:themeColor="text1"/>
          <w:sz w:val="28"/>
          <w:szCs w:val="28"/>
        </w:rPr>
        <w:t xml:space="preserve"> и члены комиссии назначаются из числа государственных гражданских служащих, замещающих должности в Агентстве. 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3.3. Председатель комиссии: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участвует в голосовании;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общее руководство работой комиссии;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ведет заседание комиссии;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утверждает повестку дня заседания комиссии, 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протокол заседания комиссии.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3.4. Секретарь комиссии: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участвует в голосовании (с правом голоса);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проведение заседаний;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организационно-методическое обеспечение деятельности комиссии;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материалы для рассмотрения на заседаниях комиссии;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членов комиссии об очередном заседании комиссии;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повестку дня очередного заседания комиссии;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ведет протоколы заседаний комиссии.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3.5. Члены комиссии: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рассматривают заявки и прилагаемые к ним материалы, предоставленные муниципальными образованиями;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участвуют в голосовании для отбора муниципальных образований-получателей субсидии;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подписывают протоколы заседания комиссии.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IV. Организация деятельности комиссии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Заседание комиссии по вопросу определения возможности предоставления субсидии проходит не позднее 10 рабочих дней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с даты окончания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заявок от муниципальных образований на участие в отборе.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4.2. Комиссия правомочна проводить заседания и принимать решения, если на заседании присутствует не менее 2/3 (две трети) ее членов.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4.3. Члены комиссии участвуют на ее заседании без права замены.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4.4. Решения комиссии принимаются открытым голосованием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оформляются протоколом заседания комиссии.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Итоги отбора комиссии оформляются протоколом заседания, который подписывается председательствующим на заседании и всеми членами комиссии. 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Приложение N 2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 приказу Агентства 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>по охране культурного наследия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Республики Дагестан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>от ______ 2022 г. N ____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10"/>
      <w:bookmarkEnd w:id="2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 МУНИЦИПАЛЬНЫХ ОБРАЗОВАНИЙ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ДЛЯ ПРЕДОСТАВЛЕНИЯ СУБСИДИЙ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ИЗ РЕСПУБЛИКАНСКОГО БЮДЖЕТА РЕСПУБЛИКИ ДАГЕСТАН</w:t>
      </w:r>
      <w:r w:rsidR="0031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БЮДЖЕТАМ МУНИЦИПАЛЬНЫХ ОБРАЗОВАНИЙ РЕСПУБЛИКИ ДАГЕСТАН НА ОСУЩЕСТВЛЕНИЕ МЕРОПРИЯТИЙ ПО СОХРАНЕНИЮ ОБЪЕКТОВ КУЛЬТУРНОГО НАСЛЕДИЯ, НАХОДЯЩИХСЯ В МУНИЦИПАЛЬНОЙ СОБСТВЕННОСТИ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осуществление мероприятий по сохранению объектов культурного наследия, находящихся в муниципальной собственности, а также значений критериев отбора муниципальных образований в рамках государственной программы Республики Дагестан «Государственная охрана, сохранение, использование, популяризация объектов культурного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наследия Республики Дагестан» (далее - муниципальные образования, отбор).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проводится в соответствии с </w:t>
      </w:r>
      <w:hyperlink r:id="rId14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из республиканского бюджета Республики Дагестан бюджетам муниципальных образований Республики Дагестан на осуществление мероприятий по сохранению объектов культурного наследия, находящихся в муниципальной собственности, утвержденным постановлением Правительства Республики Дагестан </w:t>
      </w:r>
      <w:bookmarkStart w:id="3" w:name="Par123"/>
      <w:bookmarkEnd w:id="3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июня 2022 г. № 205 «О внесении изменений в государственную программу Республики Дагестан «Государственная охрана, сохранение, использование, популяризация объектов культурного наследия Республики Дагестан». </w:t>
      </w:r>
      <w:proofErr w:type="gramEnd"/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3. Целью отбора является определение муниципальных образований Республики Дагестан - получателей субсидий на осуществление мероприятий по сохранению объектов культурного наследия, находящихся в муниципальной собственности, в рамках Программы по следующим мероприятиям: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1) реставрация, приспособление для современного использования объекта культурного наследия, не затрагивающие конструктивные и другие характеристики надежности и безопасности объекта культурного наследия, на основании согласованной соответствующим органом охраны объектов культурного наследия проектной документации, включая услуги по техническому надзору, авторскому надзору и научному руководству за проведением производственных работ;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реставрация, приспособление для современного использования объекта культурного наследия, затрагивающие конструктивные и другие </w:t>
      </w: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характеристики надежности и безопасности объекта культурного наследия, на основании согласованной соответствующим органом охраны объектов культурного наследия и получившей положительное заключение государственной историко-культурной экспертизы проектной документации, включая услуги по техническому надзору, авторскому надзору и научному руководству за проведением производственных работ;</w:t>
      </w:r>
      <w:proofErr w:type="gramEnd"/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консервация объекта культурного наследия, в том числе противоаварийные работы на объекте культурного наследия, проводимые без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дошедшего до настоящего времени облика объекта культурного наследия и без изменения его особенностей, составляющих предмет охраны, на основании согласованной соответствующим органом охраны объектов культурного наследия проектной документации, включая услуги по техническому надзору, авторскому надзору и научному руководству за проведением производственных работ;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4) ремонт объекта культурного наследия, проводимый в целях поддержания в эксплуатационном состоянии объекта культурного наследия без изменения его особенностей, составляющих предмет охраны, на основании проектной документации на проведение локальных ремонтных работ с ведомостью объемов таких работ, включая услуги по техническому надзору, авторскому надзору и научному руководству за проведением производственных работ.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4. Организатором отбора является Агентство по охране культурного наследия Республики Дагестан (далее - Агентство).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5. Агентство уведомляет письмом муниципальные образования о дате начала приема документов для участия в отборе.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6. Условиями предоставления субсидии на осуществление мероприятий по сохранению объектов культурного наследия являются: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92A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наличие права собственности муниципального образования на объект культурного наследия, в отношении которого планируется проведение работ;</w:t>
      </w:r>
    </w:p>
    <w:p w:rsidR="00792A88" w:rsidRPr="00792A88" w:rsidRDefault="00792A88" w:rsidP="00792A88">
      <w:pPr>
        <w:ind w:firstLine="567"/>
        <w:rPr>
          <w:color w:val="000000" w:themeColor="text1"/>
          <w:sz w:val="28"/>
          <w:szCs w:val="28"/>
        </w:rPr>
      </w:pPr>
      <w:r w:rsidRPr="00792A88">
        <w:rPr>
          <w:color w:val="000000" w:themeColor="text1"/>
          <w:sz w:val="28"/>
          <w:szCs w:val="28"/>
          <w:shd w:val="clear" w:color="auto" w:fill="FFFFFF"/>
        </w:rPr>
        <w:t xml:space="preserve">- заключение соглашения о предоставлении субсидии между Агентством и получателем,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792A88">
        <w:rPr>
          <w:color w:val="000000" w:themeColor="text1"/>
          <w:sz w:val="28"/>
          <w:szCs w:val="28"/>
          <w:shd w:val="clear" w:color="auto" w:fill="FFFFFF"/>
        </w:rPr>
        <w:t>софинансирования</w:t>
      </w:r>
      <w:proofErr w:type="spellEnd"/>
      <w:r w:rsidRPr="00792A88">
        <w:rPr>
          <w:color w:val="000000" w:themeColor="text1"/>
          <w:sz w:val="28"/>
          <w:szCs w:val="28"/>
          <w:shd w:val="clear" w:color="auto" w:fill="FFFFFF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 (далее – соглашение)</w:t>
      </w:r>
      <w:r w:rsidRPr="00792A88">
        <w:rPr>
          <w:color w:val="000000" w:themeColor="text1"/>
          <w:sz w:val="28"/>
          <w:szCs w:val="28"/>
        </w:rPr>
        <w:t>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правового акта получателя, утверждающего перечень мероприятий, в целях </w:t>
      </w:r>
      <w:proofErr w:type="spell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субсидия, в соответствии с требованиями нормативных правовых актов Российской Федерации и Республики Дагестан;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порядка расчета объема средств, подлежащих возврату из </w:t>
      </w: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бюджета муниципального образования в республиканский бюджет Республики Дагестан при нарушении муниципальным образованием обязательств указанных в соглашении;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централизация закупок товаров, работ, услуг, финансовое обеспечение которых частично или полностью осуществляется за счет указанной субсидии (за исключением закупок у единственного поставщика, осуществляемых в соответствии со </w:t>
      </w:r>
      <w:hyperlink r:id="rId15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93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5 апреля 2013 года N 44-ФЗ «О контрактной системе в сфере закупок работ, услуг для обеспечения государственных и муниципальных нужд»), через Комитет по государственным закупкам Республики Дагестан;</w:t>
      </w:r>
      <w:proofErr w:type="gramEnd"/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целевого назначения расходования субсидии.</w:t>
      </w:r>
    </w:p>
    <w:p w:rsidR="00792A88" w:rsidRPr="00792A88" w:rsidRDefault="00792A88" w:rsidP="00792A88">
      <w:pPr>
        <w:ind w:firstLine="567"/>
        <w:rPr>
          <w:color w:val="000000" w:themeColor="text1"/>
          <w:sz w:val="28"/>
          <w:szCs w:val="28"/>
        </w:rPr>
      </w:pPr>
      <w:r w:rsidRPr="00792A88">
        <w:rPr>
          <w:color w:val="000000" w:themeColor="text1"/>
          <w:sz w:val="28"/>
          <w:szCs w:val="28"/>
          <w:shd w:val="clear" w:color="auto" w:fill="FFFFFF"/>
        </w:rPr>
        <w:t>7. Муниципальные образования осуществляют расходование субсидии путем исполнения муниципальных контрактов на выполнение работ и в соответствии с условиями Соглашения.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8. Критериями отбора муниципальных образований для предоставления субсидии являются: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заявки муниципального образования о предоставлении субсидии, подписанной руководителем муниципального образования или лицом, его замещающим;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б) объект недвижимого имущества – объект культурного наследия находится в муниципальной собственности;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регистрации объекта в качестве объекта культурного наследия в ЕГРОКН (в Едином государственном реестре объектов культурного наследия);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утвержденной сметной документации на текущий ремонт с положительным заключением по проверке достоверности определения сметной стоимости или наличия дефектного акта на разработку проектной документации для проведения реставрационных работ по сохранению объектов культурного наследия.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46"/>
      <w:bookmarkEnd w:id="4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9. Для участия в отборе на осуществление мероприятий по сохранению объектов культурного наследия муниципальные образования представляют в Агентство в установленные сроки следующие документы: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1) обращение (сопроводительное письмо) органа муниципального образования о необходимости предоставления субсидии с соответствующими обоснованиями;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hyperlink w:anchor="Par349" w:tooltip="                                  ЗАЯВКА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заявка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отборе для предоставления субсидии в соответствующем финансовом году на осуществление мероприятий по сохранению объектов культурного наследия по форме в соответствии с приложением № 1 к настоящему Приказу, подписанная главой Администрации муниципального образования либо уполномоченным им должностным лицом;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3) выписки из муниципального реестра имущества в отношении недвижимого объекта имущества – объекта культурного наследия;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сведения, содержащиеся в едином государственном реестре недвижимости, о зарегистрированном праве собственности муниципального образования в отношении недвижимого объекта имущества – объекта культурного наследия;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положительное заключение государственной экспертизы проектной документации и достоверности определения сметной стоимости на объект (если проведение такой экспертизы в соответствии с законодательством Российской Федерации является обязательным);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6) фотоматериалы, отражающие общее и техническое состояние объектов культурного наследия, на котором планируется осуществление мероприятий по сохранению объектов культурного наследия.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10. Каждая заявка по всем объектам культурного наследия с прилагаемыми материалами должна быть прошита в один том (папку), пронумерована сквозной нумерацией и заверена подписью уполномоченного должностного лица и печатью органа, уполномоченного на подачу заявки на конкурсный отбор.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Сопроводительное письмо прилагается к вышеуказанной папке.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На первой странице папки размещаются следующие сведения: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муниципального образования;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об отборе, на участие в котором подается заявка («На участие в отборе на реализацию мероприятия «Сохранение объектов культурного наследия») с указанием соответствующего года;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полное наименование объекта культурного наследия.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11. Главы Администраций муниципальных (уполномоченные лица), подписывающие заявки на участие в отборе, несут персональную ответственность за достоверность предоставленных сведений.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Материалы на участие в отборе, указанные в </w:t>
      </w:r>
      <w:hyperlink w:anchor="Par146" w:tooltip="9. Для участия в отборе по мероприятию &quot;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&quot; муниципальные образования представляют в Министерство в установл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9 настоящего Порядка, предоставляются в одном экземпляре на бумажном носителе в Агентство.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13. Все заявки, представленные в Агентство, не возвращаются.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14. Агентство регистрирует документы в день их подачи в порядке поступления.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14.1. В целях проверки соответствия представленных документов требованиям, указанным в пункте 9 настоящего Порядка, Агентством создается рабочая группа.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14.2. Рабочая группа в течение 3 рабочих дней со дня регистрации документов Агентством рассматривает заявки и прилагаемые к ним документы на предмет комплектности и правильности оформления, соответствия требованиям, установленным </w:t>
      </w:r>
      <w:hyperlink w:anchor="Par146" w:tooltip="9. Для участия в отборе по мероприятию &quot;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&quot; муниципальные образования представляют в Министерство в установл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9 настоящего Порядка, и по результатам их рассмотрения: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соответствия документов требованиям, установленным пунктом 9 настоящего Порядка, направляет в течение 2 рабочих дней со дня рассмотрения указанные документы в комиссию и письменные уведомления получателям о передаче документов в комиссию на рассмотрение;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несоответствия документов требованиям, установленным пунктом 9 настоящего Порядка, направляет в течение 2 рабочих дней со дня рассмотрения письменное уведомление получателю об отказе в рассмотрении документов.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после устранения несоответствий и в течение установленного Агентством срока приема документов для участия в конкурсном отборе имеет право повторно предоставить заявку на участие в конкурсном отборе.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 Комиссия в течение 10 рабочих дней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с даты окончания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документов рассматривает и осуществляет их проверку.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Заседание комиссии по вопросу определения возможности предоставления субсидии проходит не позднее 10 рабочих дней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с даты окончания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документов.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мероприятий, указанных в </w:t>
      </w:r>
      <w:hyperlink w:anchor="Par123" w:tooltip="4. Целью отбора является определение муниципальных образований Республики Дагестан - получателей субсидий 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 настоящего Порядка, утвержденных в законе Республики Дагестан о республиканском бюджете Республики Дагестан на очередной финансовый год и плановый период (далее - протокол заседания комиссии).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17. Повторное заседание комиссии проводится в случаях: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3 настоящего Порядка, до принятия Агентством решения о предоставлении субсидии в течение 10 рабочих дней с даты доведения Агентству лимитов бюджетных обязательств на эти цели;</w:t>
      </w:r>
      <w:proofErr w:type="gramEnd"/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необходимости перераспределения субсидии как в рамках одного мероприятия, так и между мероприятиями, указанными в </w:t>
      </w:r>
      <w:hyperlink w:anchor="Par123" w:tooltip="4. Целью отбора является определение муниципальных образований Республики Дагестан - получателей субсидий 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" w:history="1">
        <w:r w:rsidRPr="00792A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 настоящего Порядка.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Агентство с учетом решения комиссии, указанного в протоколе заседания комиссии (протоколе заседания комиссии об адресном распределении (перераспределении) субсидии), в течение 30 рабочих дней с даты доведения Агентству лимитов бюджетных обязательств на цели, указанные в пункте 3 настоящего Порядка, на соответствующий финансовый год издает приказ о предоставлении субсидии с указанием ее объема по каждому получателю.</w:t>
      </w:r>
      <w:proofErr w:type="gramEnd"/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Приказ Агентства размещается на официальном сайте Агентства в информационно-телекоммуникационной сети «Интернет» и направляется Агентством в течение 10 рабочих дней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решения муниципальным образованиям - участникам отбора с целью уведомления о результатах отбора.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В случае отказа в предоставлении субсидии Агентство в течение 20 рабочих дней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с даты издания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направляет муниципальным образованиям уведомление об отказе в предоставлении субсидии с указанием мотивированного основания отказа.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отказа в предоставлении субсидии являются: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в документах неполных или недостоверных сведений;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участника критериям отбора;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- участник по результатам отбора не вошел в число победителей.</w:t>
      </w:r>
    </w:p>
    <w:p w:rsidR="00792A88" w:rsidRPr="00792A88" w:rsidRDefault="00792A88" w:rsidP="00792A88">
      <w:pPr>
        <w:ind w:firstLine="567"/>
        <w:rPr>
          <w:color w:val="000000" w:themeColor="text1"/>
          <w:sz w:val="28"/>
          <w:szCs w:val="28"/>
        </w:rPr>
      </w:pPr>
      <w:r w:rsidRPr="00792A88">
        <w:rPr>
          <w:color w:val="000000" w:themeColor="text1"/>
          <w:sz w:val="28"/>
          <w:szCs w:val="28"/>
        </w:rPr>
        <w:t xml:space="preserve">21.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Агентство может принять решение в отношении </w:t>
      </w:r>
      <w:r w:rsidRPr="00792A88">
        <w:rPr>
          <w:color w:val="000000" w:themeColor="text1"/>
          <w:sz w:val="28"/>
          <w:szCs w:val="28"/>
        </w:rPr>
        <w:lastRenderedPageBreak/>
        <w:t>соответствующего муниципального образования о лишении его права участия в отборе в следующем финансовом году.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субсидии бюджетам муниципальных образований на осуществление мероприятий по сохранению объектов культурного наследия их расходования осуществляется Агентством в соответствии с методикой, утвержденной Порядком предоставления субсидий из республиканского бюджета Республики Дагестан бюджетам муниципальных образований Республики Дагестан на осуществление мероприятий по сохранению объектов культурного наследия находящихся в муниципальной собственности, утвержденным постановлением Правительства Республики Дагестан от 30 июня 2022 г. № 205 «О внесении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государственную программу Республики Дагестан «Государственная охрана, сохранение, использование, популяризация объектов культурного наследия Республики Дагестан». </w:t>
      </w:r>
    </w:p>
    <w:p w:rsidR="00792A88" w:rsidRPr="00792A88" w:rsidRDefault="00792A88" w:rsidP="00792A88">
      <w:pPr>
        <w:ind w:firstLine="567"/>
        <w:rPr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Приложение N 3</w:t>
      </w:r>
    </w:p>
    <w:p w:rsidR="00792A88" w:rsidRPr="00792A88" w:rsidRDefault="00792A88" w:rsidP="00792A88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 приказу Агентства 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>по охране культурного наследия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Республики Дагестан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4"/>
          <w:szCs w:val="28"/>
        </w:rPr>
        <w:t>от ______ 2022 г. N ____</w:t>
      </w: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Агентство по охране </w:t>
      </w:r>
    </w:p>
    <w:p w:rsidR="00792A88" w:rsidRPr="00792A88" w:rsidRDefault="00792A88" w:rsidP="00792A8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 наследия</w:t>
      </w:r>
    </w:p>
    <w:p w:rsidR="00792A88" w:rsidRPr="00792A88" w:rsidRDefault="00792A88" w:rsidP="00792A88">
      <w:pPr>
        <w:pStyle w:val="ConsPlusNonformat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nforma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349"/>
      <w:bookmarkEnd w:id="5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792A88" w:rsidRPr="00792A88" w:rsidRDefault="00792A88" w:rsidP="00792A88">
      <w:pPr>
        <w:pStyle w:val="ConsPlusNonforma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_________ </w:t>
      </w:r>
      <w:proofErr w:type="gramStart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ОТБОРЕ ДЛЯ ПРЕДОСТАВЛЕНИЯ СУБСИДИЙ ИЗ РЕСПУБЛИКАНСКОГО БЮДЖЕТА РЕСПУБЛИКИ ДАГЕСТАН БЮДЖЕТАМ МУНИЦИПАЛЬНЫХ ОБРАЗОВАНИЙ РЕСПУБЛИКИ ДАГЕСТАН НА ОСУЩЕСТВЛЕНИЕ</w:t>
      </w:r>
      <w:proofErr w:type="gramEnd"/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СОХРАНЕНИЮ ОБЪЕКТОВ КУЛЬТУРНОГО НАСЛЕДИЯ, НАХОДЯЩИХСЯ В МУНИЦИПАЛЬНОЙ СОБСТВЕННОСТИ</w:t>
      </w:r>
    </w:p>
    <w:p w:rsidR="00792A88" w:rsidRPr="00792A88" w:rsidRDefault="00792A88" w:rsidP="00792A8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(указать наименование муниципального образования), в лице Главы администрации (указать Ф.И.О. Главы), направляет заявку на участие в отборе для предоставления в _____ году субсидий из республиканского бюджета Республики Дагестан бюджетам муниципальных образований Республики Дагестан на осуществление мероприятий по сохранению объектов культурного наследия по следующим направлениям: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1. Разработку проектной документации для проведения реставрационных работ по сохранению объектов культурного наследия: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1.1. (наименование учреждения N 1) (потребность в субсидии ___ тыс. рублей);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2. Разработка проектных предложений для проведения ремонтных работ (текущего ремонта) по сохранению объектов культурного наследия: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2.1.(наименование учреждения N 1) (потребность в субсидии ____ тыс. рублей);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3. Разработка проектной документации для проведения работ по консервации объекта культурного наследия, в том числе противоаварийных работ на объекте культурного наследия: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>3.1.(наименование учреждения N 1) (потребность в субсидии ____ тыс. рублей)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Приложение: на __ л. в 1 экз. в количестве ___ скоросшивателей.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Глава Администрации   __________     ____________________________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(подпись)              (Ф.И.О.)</w:t>
      </w: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8" w:rsidRPr="00792A88" w:rsidRDefault="00792A88" w:rsidP="00792A8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М.П.</w:t>
      </w:r>
    </w:p>
    <w:p w:rsidR="00756453" w:rsidRPr="00792A88" w:rsidRDefault="00756453" w:rsidP="00792A88">
      <w:pPr>
        <w:ind w:firstLine="567"/>
        <w:rPr>
          <w:sz w:val="28"/>
          <w:szCs w:val="28"/>
        </w:rPr>
      </w:pPr>
    </w:p>
    <w:sectPr w:rsidR="00756453" w:rsidRPr="00792A88" w:rsidSect="006229F3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426" w:left="1560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27" w:rsidRDefault="00C93527">
      <w:r>
        <w:separator/>
      </w:r>
    </w:p>
  </w:endnote>
  <w:endnote w:type="continuationSeparator" w:id="0">
    <w:p w:rsidR="00C93527" w:rsidRDefault="00C9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9" w:rsidRDefault="008E2439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439" w:rsidRDefault="008E243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9" w:rsidRDefault="008E243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9" w:rsidRPr="007F2CCC" w:rsidRDefault="008E2439" w:rsidP="007F2CCC">
    <w:pPr>
      <w:tabs>
        <w:tab w:val="left" w:pos="426"/>
        <w:tab w:val="left" w:pos="1134"/>
      </w:tabs>
      <w:rPr>
        <w:b/>
      </w:rPr>
    </w:pPr>
  </w:p>
  <w:p w:rsidR="008E2439" w:rsidRDefault="008E2439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27" w:rsidRDefault="00C93527">
      <w:r>
        <w:separator/>
      </w:r>
    </w:p>
  </w:footnote>
  <w:footnote w:type="continuationSeparator" w:id="0">
    <w:p w:rsidR="00C93527" w:rsidRDefault="00C9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9" w:rsidRDefault="008E2439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439" w:rsidRDefault="008E24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43" w:rsidRDefault="001E4C43" w:rsidP="001E4C43">
    <w:pPr>
      <w:ind w:right="76"/>
      <w:jc w:val="right"/>
      <w:rPr>
        <w:color w:val="000000"/>
        <w:sz w:val="28"/>
      </w:rPr>
    </w:pPr>
    <w:r>
      <w:rPr>
        <w:color w:val="000000"/>
        <w:sz w:val="28"/>
      </w:rPr>
      <w:t>Проект</w:t>
    </w:r>
  </w:p>
  <w:p w:rsidR="001E4C43" w:rsidRDefault="001E4C43" w:rsidP="00955069">
    <w:pPr>
      <w:ind w:right="76"/>
      <w:jc w:val="center"/>
      <w:rPr>
        <w:color w:val="000000"/>
        <w:sz w:val="28"/>
      </w:rPr>
    </w:pPr>
  </w:p>
  <w:p w:rsidR="008E2439" w:rsidRDefault="008E2439" w:rsidP="00955069">
    <w:pPr>
      <w:ind w:right="76"/>
      <w:jc w:val="center"/>
      <w:rPr>
        <w:color w:val="000000"/>
        <w:sz w:val="28"/>
      </w:rPr>
    </w:pPr>
    <w:r>
      <w:rPr>
        <w:noProof/>
      </w:rPr>
      <w:drawing>
        <wp:inline distT="0" distB="0" distL="0" distR="0" wp14:anchorId="23C15B9F" wp14:editId="4BE499C2">
          <wp:extent cx="866775" cy="895350"/>
          <wp:effectExtent l="19050" t="0" r="9525" b="0"/>
          <wp:docPr id="3" name="Рисунок 3" descr="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2439" w:rsidRPr="005B61C1" w:rsidRDefault="008E2439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АГЕНТСТВО ПО ОХРАНЕ КУЛЬТУРНОГО НАСЛЕДИЯ</w:t>
    </w:r>
  </w:p>
  <w:p w:rsidR="008E2439" w:rsidRDefault="008E2439" w:rsidP="00955069">
    <w:pPr>
      <w:ind w:right="76"/>
      <w:jc w:val="center"/>
      <w:outlineLvl w:val="0"/>
      <w:rPr>
        <w:b/>
        <w:color w:val="000000"/>
        <w:sz w:val="32"/>
        <w:szCs w:val="32"/>
      </w:rPr>
    </w:pPr>
    <w:r w:rsidRPr="005B61C1">
      <w:rPr>
        <w:b/>
        <w:color w:val="000000"/>
        <w:sz w:val="32"/>
        <w:szCs w:val="32"/>
      </w:rPr>
      <w:t>РЕСПУБЛИКИ ДАГЕСТАН</w:t>
    </w:r>
  </w:p>
  <w:p w:rsidR="008E2439" w:rsidRPr="005B61C1" w:rsidRDefault="008E2439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(</w:t>
    </w:r>
    <w:proofErr w:type="spellStart"/>
    <w:r>
      <w:rPr>
        <w:b/>
        <w:color w:val="000000"/>
        <w:sz w:val="32"/>
        <w:szCs w:val="32"/>
      </w:rPr>
      <w:t>Дагнаследие</w:t>
    </w:r>
    <w:proofErr w:type="spellEnd"/>
    <w:r>
      <w:rPr>
        <w:b/>
        <w:color w:val="000000"/>
        <w:sz w:val="32"/>
        <w:szCs w:val="32"/>
      </w:rPr>
      <w:t>)</w:t>
    </w:r>
  </w:p>
  <w:p w:rsidR="008E2439" w:rsidRPr="000E0AC3" w:rsidRDefault="008E2439" w:rsidP="00955069">
    <w:pPr>
      <w:ind w:right="76"/>
      <w:outlineLvl w:val="0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ab/>
    </w:r>
  </w:p>
  <w:p w:rsidR="008E2439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sz w:val="28"/>
        <w:szCs w:val="28"/>
      </w:rPr>
    </w:pPr>
  </w:p>
  <w:p w:rsidR="008E2439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sz w:val="28"/>
        <w:szCs w:val="28"/>
      </w:rPr>
    </w:pPr>
  </w:p>
  <w:p w:rsidR="008E2439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  <w:proofErr w:type="gramStart"/>
    <w:r w:rsidRPr="004F12AF">
      <w:rPr>
        <w:b/>
        <w:sz w:val="28"/>
        <w:szCs w:val="28"/>
      </w:rPr>
      <w:t>П</w:t>
    </w:r>
    <w:proofErr w:type="gramEnd"/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Р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И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К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А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З</w:t>
    </w:r>
  </w:p>
  <w:p w:rsidR="008E2439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:rsidR="00E400BF" w:rsidRDefault="00E400BF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:rsidR="008E2439" w:rsidRPr="004F12AF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:rsidR="008E2439" w:rsidRDefault="008E2439" w:rsidP="000431B0">
    <w:pPr>
      <w:pStyle w:val="a5"/>
      <w:tabs>
        <w:tab w:val="clear" w:pos="4677"/>
        <w:tab w:val="clear" w:pos="9355"/>
        <w:tab w:val="left" w:pos="818"/>
        <w:tab w:val="left" w:pos="6765"/>
        <w:tab w:val="left" w:pos="7419"/>
      </w:tabs>
      <w:jc w:val="center"/>
      <w:rPr>
        <w:sz w:val="28"/>
        <w:szCs w:val="28"/>
      </w:rPr>
    </w:pPr>
  </w:p>
  <w:p w:rsidR="008E2439" w:rsidRPr="004F12AF" w:rsidRDefault="008E243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  <w:r>
      <w:rPr>
        <w:sz w:val="28"/>
        <w:szCs w:val="28"/>
      </w:rPr>
      <w:tab/>
      <w:t xml:space="preserve">№_____                                                                </w:t>
    </w:r>
    <w:r w:rsidR="006229F3">
      <w:rPr>
        <w:sz w:val="28"/>
        <w:szCs w:val="28"/>
      </w:rPr>
      <w:t xml:space="preserve">           «___»</w:t>
    </w:r>
    <w:r w:rsidR="00721E33">
      <w:rPr>
        <w:sz w:val="28"/>
        <w:szCs w:val="28"/>
      </w:rPr>
      <w:t>_________2022</w:t>
    </w:r>
    <w:r>
      <w:rPr>
        <w:sz w:val="28"/>
        <w:szCs w:val="28"/>
      </w:rPr>
      <w:t xml:space="preserve">г.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76FA4"/>
    <w:multiLevelType w:val="hybridMultilevel"/>
    <w:tmpl w:val="ABA8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C331C9"/>
    <w:multiLevelType w:val="hybridMultilevel"/>
    <w:tmpl w:val="BB02BC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97DB6"/>
    <w:multiLevelType w:val="hybridMultilevel"/>
    <w:tmpl w:val="EB827766"/>
    <w:lvl w:ilvl="0" w:tplc="A740EE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2159F9"/>
    <w:multiLevelType w:val="hybridMultilevel"/>
    <w:tmpl w:val="4DFA01E8"/>
    <w:lvl w:ilvl="0" w:tplc="408487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C524C62"/>
    <w:multiLevelType w:val="hybridMultilevel"/>
    <w:tmpl w:val="45B230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22883"/>
    <w:multiLevelType w:val="hybridMultilevel"/>
    <w:tmpl w:val="1E76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379C2"/>
    <w:multiLevelType w:val="hybridMultilevel"/>
    <w:tmpl w:val="E22C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140FE"/>
    <w:multiLevelType w:val="hybridMultilevel"/>
    <w:tmpl w:val="2B98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C5973"/>
    <w:multiLevelType w:val="hybridMultilevel"/>
    <w:tmpl w:val="1F24FA30"/>
    <w:lvl w:ilvl="0" w:tplc="3F74BD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18"/>
  </w:num>
  <w:num w:numId="12">
    <w:abstractNumId w:val="7"/>
  </w:num>
  <w:num w:numId="13">
    <w:abstractNumId w:val="13"/>
  </w:num>
  <w:num w:numId="14">
    <w:abstractNumId w:val="6"/>
  </w:num>
  <w:num w:numId="15">
    <w:abstractNumId w:val="12"/>
  </w:num>
  <w:num w:numId="16">
    <w:abstractNumId w:val="10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12"/>
    <w:rsid w:val="00000B70"/>
    <w:rsid w:val="000037E6"/>
    <w:rsid w:val="000041F9"/>
    <w:rsid w:val="00004304"/>
    <w:rsid w:val="00007D8C"/>
    <w:rsid w:val="000115A0"/>
    <w:rsid w:val="000122F2"/>
    <w:rsid w:val="00012C07"/>
    <w:rsid w:val="000137E7"/>
    <w:rsid w:val="00015716"/>
    <w:rsid w:val="000171E4"/>
    <w:rsid w:val="00017CF7"/>
    <w:rsid w:val="0002060D"/>
    <w:rsid w:val="00023837"/>
    <w:rsid w:val="000250EE"/>
    <w:rsid w:val="00026D4A"/>
    <w:rsid w:val="00030D38"/>
    <w:rsid w:val="000366F2"/>
    <w:rsid w:val="000377A0"/>
    <w:rsid w:val="000420B2"/>
    <w:rsid w:val="000428A9"/>
    <w:rsid w:val="000431B0"/>
    <w:rsid w:val="00044626"/>
    <w:rsid w:val="00044B69"/>
    <w:rsid w:val="00044FC2"/>
    <w:rsid w:val="000457D2"/>
    <w:rsid w:val="00050900"/>
    <w:rsid w:val="000514C7"/>
    <w:rsid w:val="000526A8"/>
    <w:rsid w:val="00052EF9"/>
    <w:rsid w:val="000542B7"/>
    <w:rsid w:val="000556F9"/>
    <w:rsid w:val="0005731D"/>
    <w:rsid w:val="000578E7"/>
    <w:rsid w:val="000642C6"/>
    <w:rsid w:val="00064A4B"/>
    <w:rsid w:val="00070ED5"/>
    <w:rsid w:val="00071FC7"/>
    <w:rsid w:val="0007229E"/>
    <w:rsid w:val="000732A5"/>
    <w:rsid w:val="000734E0"/>
    <w:rsid w:val="00074838"/>
    <w:rsid w:val="00074BA1"/>
    <w:rsid w:val="00074DDB"/>
    <w:rsid w:val="00074E8C"/>
    <w:rsid w:val="00075D9A"/>
    <w:rsid w:val="0007763C"/>
    <w:rsid w:val="00077940"/>
    <w:rsid w:val="0008076C"/>
    <w:rsid w:val="00081FF8"/>
    <w:rsid w:val="000832BF"/>
    <w:rsid w:val="0008399E"/>
    <w:rsid w:val="000845B3"/>
    <w:rsid w:val="00085A32"/>
    <w:rsid w:val="00085C60"/>
    <w:rsid w:val="00085FD6"/>
    <w:rsid w:val="000864FD"/>
    <w:rsid w:val="000866F0"/>
    <w:rsid w:val="00090F4D"/>
    <w:rsid w:val="00091530"/>
    <w:rsid w:val="000939D7"/>
    <w:rsid w:val="00093DF6"/>
    <w:rsid w:val="000A0D6C"/>
    <w:rsid w:val="000A3A8F"/>
    <w:rsid w:val="000B0EA0"/>
    <w:rsid w:val="000B4D28"/>
    <w:rsid w:val="000B5DBB"/>
    <w:rsid w:val="000C00AA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0A60"/>
    <w:rsid w:val="000D1C78"/>
    <w:rsid w:val="000D268C"/>
    <w:rsid w:val="000D2780"/>
    <w:rsid w:val="000D330F"/>
    <w:rsid w:val="000D43FA"/>
    <w:rsid w:val="000D464D"/>
    <w:rsid w:val="000D5E37"/>
    <w:rsid w:val="000D7A04"/>
    <w:rsid w:val="000D7ABB"/>
    <w:rsid w:val="000E0AC3"/>
    <w:rsid w:val="000E3A52"/>
    <w:rsid w:val="000E4068"/>
    <w:rsid w:val="000E4542"/>
    <w:rsid w:val="000E7A7F"/>
    <w:rsid w:val="000F15A2"/>
    <w:rsid w:val="000F30E3"/>
    <w:rsid w:val="000F3C50"/>
    <w:rsid w:val="000F4017"/>
    <w:rsid w:val="000F4948"/>
    <w:rsid w:val="000F4AEC"/>
    <w:rsid w:val="000F594A"/>
    <w:rsid w:val="000F6AEB"/>
    <w:rsid w:val="0010140A"/>
    <w:rsid w:val="00101888"/>
    <w:rsid w:val="001018FC"/>
    <w:rsid w:val="0010362C"/>
    <w:rsid w:val="00104AE6"/>
    <w:rsid w:val="001106C0"/>
    <w:rsid w:val="00111DAB"/>
    <w:rsid w:val="00112B6F"/>
    <w:rsid w:val="001133BA"/>
    <w:rsid w:val="00113CA8"/>
    <w:rsid w:val="00113ED2"/>
    <w:rsid w:val="00114C2C"/>
    <w:rsid w:val="00117478"/>
    <w:rsid w:val="001203B8"/>
    <w:rsid w:val="00120D9B"/>
    <w:rsid w:val="00124C38"/>
    <w:rsid w:val="0012508A"/>
    <w:rsid w:val="0012597F"/>
    <w:rsid w:val="001267DB"/>
    <w:rsid w:val="00126B30"/>
    <w:rsid w:val="00126C1A"/>
    <w:rsid w:val="001302AD"/>
    <w:rsid w:val="001342EC"/>
    <w:rsid w:val="001350EC"/>
    <w:rsid w:val="00135213"/>
    <w:rsid w:val="00135D15"/>
    <w:rsid w:val="00135F63"/>
    <w:rsid w:val="0013707C"/>
    <w:rsid w:val="00142ED2"/>
    <w:rsid w:val="00143013"/>
    <w:rsid w:val="00146788"/>
    <w:rsid w:val="0015043E"/>
    <w:rsid w:val="001505DA"/>
    <w:rsid w:val="00150E5E"/>
    <w:rsid w:val="0015268A"/>
    <w:rsid w:val="001561B7"/>
    <w:rsid w:val="0015625B"/>
    <w:rsid w:val="00160050"/>
    <w:rsid w:val="001609B6"/>
    <w:rsid w:val="00164266"/>
    <w:rsid w:val="0016542B"/>
    <w:rsid w:val="00166785"/>
    <w:rsid w:val="00170C94"/>
    <w:rsid w:val="001715C7"/>
    <w:rsid w:val="00171A4C"/>
    <w:rsid w:val="0017256E"/>
    <w:rsid w:val="00172E46"/>
    <w:rsid w:val="00174A36"/>
    <w:rsid w:val="001770B4"/>
    <w:rsid w:val="0017737C"/>
    <w:rsid w:val="00177405"/>
    <w:rsid w:val="001808FB"/>
    <w:rsid w:val="0018116D"/>
    <w:rsid w:val="001817BD"/>
    <w:rsid w:val="001817D8"/>
    <w:rsid w:val="001833F6"/>
    <w:rsid w:val="00183BE2"/>
    <w:rsid w:val="001844DE"/>
    <w:rsid w:val="00187224"/>
    <w:rsid w:val="001872DB"/>
    <w:rsid w:val="001873F2"/>
    <w:rsid w:val="00190A6D"/>
    <w:rsid w:val="00193C24"/>
    <w:rsid w:val="001946A4"/>
    <w:rsid w:val="00194AAC"/>
    <w:rsid w:val="00195D4E"/>
    <w:rsid w:val="001A1C68"/>
    <w:rsid w:val="001A3180"/>
    <w:rsid w:val="001A4F8E"/>
    <w:rsid w:val="001A557E"/>
    <w:rsid w:val="001B1937"/>
    <w:rsid w:val="001B2F3A"/>
    <w:rsid w:val="001B3868"/>
    <w:rsid w:val="001B4AF5"/>
    <w:rsid w:val="001B66BE"/>
    <w:rsid w:val="001B6970"/>
    <w:rsid w:val="001C11C2"/>
    <w:rsid w:val="001C6E0D"/>
    <w:rsid w:val="001D0B33"/>
    <w:rsid w:val="001D141E"/>
    <w:rsid w:val="001D2782"/>
    <w:rsid w:val="001D2C5B"/>
    <w:rsid w:val="001D3317"/>
    <w:rsid w:val="001D4238"/>
    <w:rsid w:val="001D4A06"/>
    <w:rsid w:val="001D5F6B"/>
    <w:rsid w:val="001D72B4"/>
    <w:rsid w:val="001D745A"/>
    <w:rsid w:val="001E0AD6"/>
    <w:rsid w:val="001E1DD5"/>
    <w:rsid w:val="001E2C23"/>
    <w:rsid w:val="001E423E"/>
    <w:rsid w:val="001E464E"/>
    <w:rsid w:val="001E4C43"/>
    <w:rsid w:val="001E60D7"/>
    <w:rsid w:val="001E749F"/>
    <w:rsid w:val="001E7635"/>
    <w:rsid w:val="001E77FB"/>
    <w:rsid w:val="001E78D1"/>
    <w:rsid w:val="001F1B08"/>
    <w:rsid w:val="001F21C6"/>
    <w:rsid w:val="001F2372"/>
    <w:rsid w:val="001F7F27"/>
    <w:rsid w:val="00201F58"/>
    <w:rsid w:val="002023BC"/>
    <w:rsid w:val="0020392D"/>
    <w:rsid w:val="00204339"/>
    <w:rsid w:val="002055D6"/>
    <w:rsid w:val="00206A8E"/>
    <w:rsid w:val="00207859"/>
    <w:rsid w:val="002107E0"/>
    <w:rsid w:val="00210A44"/>
    <w:rsid w:val="00212070"/>
    <w:rsid w:val="00220417"/>
    <w:rsid w:val="00221890"/>
    <w:rsid w:val="002267B9"/>
    <w:rsid w:val="00232538"/>
    <w:rsid w:val="0023275F"/>
    <w:rsid w:val="00233EA9"/>
    <w:rsid w:val="002344B3"/>
    <w:rsid w:val="00234A65"/>
    <w:rsid w:val="00237115"/>
    <w:rsid w:val="002415A7"/>
    <w:rsid w:val="002432BA"/>
    <w:rsid w:val="002529C3"/>
    <w:rsid w:val="00257E9F"/>
    <w:rsid w:val="00260B90"/>
    <w:rsid w:val="00261299"/>
    <w:rsid w:val="00262A1E"/>
    <w:rsid w:val="00262A5A"/>
    <w:rsid w:val="002654CE"/>
    <w:rsid w:val="00266E76"/>
    <w:rsid w:val="002671C8"/>
    <w:rsid w:val="00270D5F"/>
    <w:rsid w:val="00271DE6"/>
    <w:rsid w:val="00274485"/>
    <w:rsid w:val="00276D0C"/>
    <w:rsid w:val="00277506"/>
    <w:rsid w:val="00280369"/>
    <w:rsid w:val="00280724"/>
    <w:rsid w:val="00281C84"/>
    <w:rsid w:val="002820B7"/>
    <w:rsid w:val="002834BA"/>
    <w:rsid w:val="00284994"/>
    <w:rsid w:val="002921FF"/>
    <w:rsid w:val="00293556"/>
    <w:rsid w:val="00293878"/>
    <w:rsid w:val="00295095"/>
    <w:rsid w:val="00296E4A"/>
    <w:rsid w:val="002976CB"/>
    <w:rsid w:val="00297C4F"/>
    <w:rsid w:val="002A285E"/>
    <w:rsid w:val="002A31A0"/>
    <w:rsid w:val="002A47DE"/>
    <w:rsid w:val="002A4AFD"/>
    <w:rsid w:val="002A5C2F"/>
    <w:rsid w:val="002A5D1E"/>
    <w:rsid w:val="002A7CF3"/>
    <w:rsid w:val="002A7F63"/>
    <w:rsid w:val="002B0431"/>
    <w:rsid w:val="002B12EF"/>
    <w:rsid w:val="002B2F2A"/>
    <w:rsid w:val="002B4D5C"/>
    <w:rsid w:val="002B6FD6"/>
    <w:rsid w:val="002B7592"/>
    <w:rsid w:val="002B7CD9"/>
    <w:rsid w:val="002C0103"/>
    <w:rsid w:val="002C0226"/>
    <w:rsid w:val="002C135F"/>
    <w:rsid w:val="002C1924"/>
    <w:rsid w:val="002C1A0E"/>
    <w:rsid w:val="002C20AD"/>
    <w:rsid w:val="002C298D"/>
    <w:rsid w:val="002C5455"/>
    <w:rsid w:val="002C6877"/>
    <w:rsid w:val="002D2AD1"/>
    <w:rsid w:val="002D2C34"/>
    <w:rsid w:val="002D2ECC"/>
    <w:rsid w:val="002D3418"/>
    <w:rsid w:val="002D3FDE"/>
    <w:rsid w:val="002D400F"/>
    <w:rsid w:val="002D42B8"/>
    <w:rsid w:val="002D4559"/>
    <w:rsid w:val="002D534A"/>
    <w:rsid w:val="002D58C5"/>
    <w:rsid w:val="002D6A14"/>
    <w:rsid w:val="002E6ECF"/>
    <w:rsid w:val="002E7292"/>
    <w:rsid w:val="002F1D48"/>
    <w:rsid w:val="002F1FC5"/>
    <w:rsid w:val="002F4FDD"/>
    <w:rsid w:val="002F622C"/>
    <w:rsid w:val="00301840"/>
    <w:rsid w:val="00303A9D"/>
    <w:rsid w:val="003103A5"/>
    <w:rsid w:val="00311C43"/>
    <w:rsid w:val="00312312"/>
    <w:rsid w:val="003124C2"/>
    <w:rsid w:val="003137A9"/>
    <w:rsid w:val="00313B27"/>
    <w:rsid w:val="00314BFE"/>
    <w:rsid w:val="00315A2F"/>
    <w:rsid w:val="00316398"/>
    <w:rsid w:val="00317652"/>
    <w:rsid w:val="00320410"/>
    <w:rsid w:val="00320A36"/>
    <w:rsid w:val="00320C0C"/>
    <w:rsid w:val="0032105C"/>
    <w:rsid w:val="00321EE2"/>
    <w:rsid w:val="0032556A"/>
    <w:rsid w:val="003267A3"/>
    <w:rsid w:val="00327287"/>
    <w:rsid w:val="00327B2F"/>
    <w:rsid w:val="00332EEA"/>
    <w:rsid w:val="003332F0"/>
    <w:rsid w:val="00333FEA"/>
    <w:rsid w:val="003352F2"/>
    <w:rsid w:val="00336824"/>
    <w:rsid w:val="0034344C"/>
    <w:rsid w:val="0034425B"/>
    <w:rsid w:val="00344CCD"/>
    <w:rsid w:val="00345998"/>
    <w:rsid w:val="00346622"/>
    <w:rsid w:val="00346B5D"/>
    <w:rsid w:val="00352E40"/>
    <w:rsid w:val="00354C5E"/>
    <w:rsid w:val="00355257"/>
    <w:rsid w:val="0035640F"/>
    <w:rsid w:val="0035648D"/>
    <w:rsid w:val="00356671"/>
    <w:rsid w:val="003601E9"/>
    <w:rsid w:val="00361109"/>
    <w:rsid w:val="00363777"/>
    <w:rsid w:val="00364BF9"/>
    <w:rsid w:val="003670F0"/>
    <w:rsid w:val="003673DD"/>
    <w:rsid w:val="00367E52"/>
    <w:rsid w:val="00367F7E"/>
    <w:rsid w:val="00371921"/>
    <w:rsid w:val="00371D3A"/>
    <w:rsid w:val="00371F35"/>
    <w:rsid w:val="00371FED"/>
    <w:rsid w:val="0037234F"/>
    <w:rsid w:val="00373C92"/>
    <w:rsid w:val="00375C52"/>
    <w:rsid w:val="00376454"/>
    <w:rsid w:val="00376501"/>
    <w:rsid w:val="00382300"/>
    <w:rsid w:val="00383AED"/>
    <w:rsid w:val="00383C57"/>
    <w:rsid w:val="00384759"/>
    <w:rsid w:val="00384AD8"/>
    <w:rsid w:val="00386616"/>
    <w:rsid w:val="00387CD6"/>
    <w:rsid w:val="00390DBD"/>
    <w:rsid w:val="00390F26"/>
    <w:rsid w:val="003913C0"/>
    <w:rsid w:val="00393910"/>
    <w:rsid w:val="00395912"/>
    <w:rsid w:val="003A0307"/>
    <w:rsid w:val="003A14D1"/>
    <w:rsid w:val="003A3466"/>
    <w:rsid w:val="003A3738"/>
    <w:rsid w:val="003A4101"/>
    <w:rsid w:val="003A5858"/>
    <w:rsid w:val="003A75F5"/>
    <w:rsid w:val="003C0623"/>
    <w:rsid w:val="003C0D74"/>
    <w:rsid w:val="003C0E5C"/>
    <w:rsid w:val="003C10EB"/>
    <w:rsid w:val="003C2B9B"/>
    <w:rsid w:val="003C3667"/>
    <w:rsid w:val="003C3C5A"/>
    <w:rsid w:val="003C7D03"/>
    <w:rsid w:val="003D099C"/>
    <w:rsid w:val="003D09F0"/>
    <w:rsid w:val="003D279D"/>
    <w:rsid w:val="003D36F5"/>
    <w:rsid w:val="003D6960"/>
    <w:rsid w:val="003D778A"/>
    <w:rsid w:val="003E03BE"/>
    <w:rsid w:val="003E1129"/>
    <w:rsid w:val="003E17FE"/>
    <w:rsid w:val="003E2193"/>
    <w:rsid w:val="003E359F"/>
    <w:rsid w:val="003E4477"/>
    <w:rsid w:val="003E5B61"/>
    <w:rsid w:val="003E7260"/>
    <w:rsid w:val="003F034E"/>
    <w:rsid w:val="003F06B8"/>
    <w:rsid w:val="003F18BF"/>
    <w:rsid w:val="003F1E17"/>
    <w:rsid w:val="003F2489"/>
    <w:rsid w:val="003F30AF"/>
    <w:rsid w:val="003F492F"/>
    <w:rsid w:val="003F6ACF"/>
    <w:rsid w:val="004000B4"/>
    <w:rsid w:val="0040195E"/>
    <w:rsid w:val="00402C05"/>
    <w:rsid w:val="004042D2"/>
    <w:rsid w:val="004051FE"/>
    <w:rsid w:val="004052EC"/>
    <w:rsid w:val="00405702"/>
    <w:rsid w:val="0040690E"/>
    <w:rsid w:val="0040795D"/>
    <w:rsid w:val="00410665"/>
    <w:rsid w:val="00411E97"/>
    <w:rsid w:val="00412B6A"/>
    <w:rsid w:val="00412E7B"/>
    <w:rsid w:val="0041308C"/>
    <w:rsid w:val="00414F9B"/>
    <w:rsid w:val="00416143"/>
    <w:rsid w:val="00421118"/>
    <w:rsid w:val="0042296C"/>
    <w:rsid w:val="00424F08"/>
    <w:rsid w:val="0042640B"/>
    <w:rsid w:val="004278DC"/>
    <w:rsid w:val="00430DEA"/>
    <w:rsid w:val="004348F0"/>
    <w:rsid w:val="0044128E"/>
    <w:rsid w:val="0044387D"/>
    <w:rsid w:val="004453E9"/>
    <w:rsid w:val="00447C7F"/>
    <w:rsid w:val="004509A7"/>
    <w:rsid w:val="00451B62"/>
    <w:rsid w:val="0045297E"/>
    <w:rsid w:val="00455056"/>
    <w:rsid w:val="00455ABD"/>
    <w:rsid w:val="00457FC2"/>
    <w:rsid w:val="00461BED"/>
    <w:rsid w:val="004629FF"/>
    <w:rsid w:val="00462ACE"/>
    <w:rsid w:val="00465D1E"/>
    <w:rsid w:val="004705E0"/>
    <w:rsid w:val="0047250F"/>
    <w:rsid w:val="00472E1E"/>
    <w:rsid w:val="00473691"/>
    <w:rsid w:val="00473B1D"/>
    <w:rsid w:val="004760B7"/>
    <w:rsid w:val="004760E3"/>
    <w:rsid w:val="00476163"/>
    <w:rsid w:val="00476D53"/>
    <w:rsid w:val="00477123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F67"/>
    <w:rsid w:val="004947B7"/>
    <w:rsid w:val="0049484F"/>
    <w:rsid w:val="0049547A"/>
    <w:rsid w:val="00495BDE"/>
    <w:rsid w:val="004A2680"/>
    <w:rsid w:val="004A2B52"/>
    <w:rsid w:val="004A3E0C"/>
    <w:rsid w:val="004A4776"/>
    <w:rsid w:val="004A5632"/>
    <w:rsid w:val="004A5A00"/>
    <w:rsid w:val="004A69CC"/>
    <w:rsid w:val="004A6AC6"/>
    <w:rsid w:val="004B11FC"/>
    <w:rsid w:val="004B1CFA"/>
    <w:rsid w:val="004B2BE0"/>
    <w:rsid w:val="004B2E38"/>
    <w:rsid w:val="004B35C7"/>
    <w:rsid w:val="004B3FE9"/>
    <w:rsid w:val="004B4177"/>
    <w:rsid w:val="004B493C"/>
    <w:rsid w:val="004B495C"/>
    <w:rsid w:val="004B529D"/>
    <w:rsid w:val="004B59BB"/>
    <w:rsid w:val="004B6635"/>
    <w:rsid w:val="004B6755"/>
    <w:rsid w:val="004B741F"/>
    <w:rsid w:val="004C10F6"/>
    <w:rsid w:val="004C1928"/>
    <w:rsid w:val="004C294D"/>
    <w:rsid w:val="004C2F01"/>
    <w:rsid w:val="004C69BB"/>
    <w:rsid w:val="004C719E"/>
    <w:rsid w:val="004D2512"/>
    <w:rsid w:val="004D273E"/>
    <w:rsid w:val="004D293D"/>
    <w:rsid w:val="004D33D1"/>
    <w:rsid w:val="004D4422"/>
    <w:rsid w:val="004D5087"/>
    <w:rsid w:val="004D5428"/>
    <w:rsid w:val="004D5684"/>
    <w:rsid w:val="004D5C6E"/>
    <w:rsid w:val="004E4685"/>
    <w:rsid w:val="004E590F"/>
    <w:rsid w:val="004E5921"/>
    <w:rsid w:val="004E684D"/>
    <w:rsid w:val="004E6E45"/>
    <w:rsid w:val="004E6F5C"/>
    <w:rsid w:val="004E7C90"/>
    <w:rsid w:val="004F0697"/>
    <w:rsid w:val="004F1236"/>
    <w:rsid w:val="004F12AF"/>
    <w:rsid w:val="004F1DD2"/>
    <w:rsid w:val="004F6789"/>
    <w:rsid w:val="004F6915"/>
    <w:rsid w:val="0050414D"/>
    <w:rsid w:val="005066DB"/>
    <w:rsid w:val="00506984"/>
    <w:rsid w:val="00506CF7"/>
    <w:rsid w:val="00506DF6"/>
    <w:rsid w:val="00512642"/>
    <w:rsid w:val="00515481"/>
    <w:rsid w:val="00515715"/>
    <w:rsid w:val="0051614C"/>
    <w:rsid w:val="00516978"/>
    <w:rsid w:val="005174BA"/>
    <w:rsid w:val="005174E0"/>
    <w:rsid w:val="00517A1C"/>
    <w:rsid w:val="00520996"/>
    <w:rsid w:val="005236CF"/>
    <w:rsid w:val="00524A37"/>
    <w:rsid w:val="00525662"/>
    <w:rsid w:val="0052569A"/>
    <w:rsid w:val="00525AB9"/>
    <w:rsid w:val="00526512"/>
    <w:rsid w:val="005318AC"/>
    <w:rsid w:val="00532325"/>
    <w:rsid w:val="005348E5"/>
    <w:rsid w:val="00534CB8"/>
    <w:rsid w:val="005359C5"/>
    <w:rsid w:val="0053714A"/>
    <w:rsid w:val="0053737E"/>
    <w:rsid w:val="00543632"/>
    <w:rsid w:val="005445D0"/>
    <w:rsid w:val="005450FB"/>
    <w:rsid w:val="0054616B"/>
    <w:rsid w:val="005511EE"/>
    <w:rsid w:val="00551F6E"/>
    <w:rsid w:val="005530FC"/>
    <w:rsid w:val="00553908"/>
    <w:rsid w:val="00553D16"/>
    <w:rsid w:val="0055437F"/>
    <w:rsid w:val="00554700"/>
    <w:rsid w:val="005559A1"/>
    <w:rsid w:val="00556A82"/>
    <w:rsid w:val="00561721"/>
    <w:rsid w:val="00561B1F"/>
    <w:rsid w:val="00561EA3"/>
    <w:rsid w:val="00562F53"/>
    <w:rsid w:val="00566E3D"/>
    <w:rsid w:val="00570159"/>
    <w:rsid w:val="0057073F"/>
    <w:rsid w:val="00570DDF"/>
    <w:rsid w:val="0057173E"/>
    <w:rsid w:val="00572305"/>
    <w:rsid w:val="00573258"/>
    <w:rsid w:val="00574DF2"/>
    <w:rsid w:val="00577A1A"/>
    <w:rsid w:val="00581641"/>
    <w:rsid w:val="00582634"/>
    <w:rsid w:val="00582F98"/>
    <w:rsid w:val="00583594"/>
    <w:rsid w:val="00584544"/>
    <w:rsid w:val="00584CCD"/>
    <w:rsid w:val="00585178"/>
    <w:rsid w:val="00585414"/>
    <w:rsid w:val="005857FE"/>
    <w:rsid w:val="005862F0"/>
    <w:rsid w:val="00591424"/>
    <w:rsid w:val="005921B4"/>
    <w:rsid w:val="00592F6B"/>
    <w:rsid w:val="005946AD"/>
    <w:rsid w:val="005956A9"/>
    <w:rsid w:val="0059573D"/>
    <w:rsid w:val="0059631A"/>
    <w:rsid w:val="005A1058"/>
    <w:rsid w:val="005A1643"/>
    <w:rsid w:val="005A2413"/>
    <w:rsid w:val="005B0C24"/>
    <w:rsid w:val="005B12F1"/>
    <w:rsid w:val="005B4331"/>
    <w:rsid w:val="005B53C6"/>
    <w:rsid w:val="005B5E68"/>
    <w:rsid w:val="005B61C1"/>
    <w:rsid w:val="005C01AE"/>
    <w:rsid w:val="005C1469"/>
    <w:rsid w:val="005C1A2A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3904"/>
    <w:rsid w:val="005D5027"/>
    <w:rsid w:val="005D6F8D"/>
    <w:rsid w:val="005E322C"/>
    <w:rsid w:val="005E40AC"/>
    <w:rsid w:val="005E46E1"/>
    <w:rsid w:val="005E559C"/>
    <w:rsid w:val="005E6526"/>
    <w:rsid w:val="005F0E2A"/>
    <w:rsid w:val="005F1BF1"/>
    <w:rsid w:val="005F46E5"/>
    <w:rsid w:val="005F71CC"/>
    <w:rsid w:val="0060017E"/>
    <w:rsid w:val="00600884"/>
    <w:rsid w:val="00600BA1"/>
    <w:rsid w:val="00604608"/>
    <w:rsid w:val="0060460E"/>
    <w:rsid w:val="00605589"/>
    <w:rsid w:val="00605A4C"/>
    <w:rsid w:val="00607F89"/>
    <w:rsid w:val="006103B7"/>
    <w:rsid w:val="00612EB6"/>
    <w:rsid w:val="006142CF"/>
    <w:rsid w:val="0061658F"/>
    <w:rsid w:val="0062100B"/>
    <w:rsid w:val="00621DAC"/>
    <w:rsid w:val="0062252E"/>
    <w:rsid w:val="006229F3"/>
    <w:rsid w:val="006233BF"/>
    <w:rsid w:val="00625591"/>
    <w:rsid w:val="00625663"/>
    <w:rsid w:val="006263C3"/>
    <w:rsid w:val="00627733"/>
    <w:rsid w:val="00630434"/>
    <w:rsid w:val="00630574"/>
    <w:rsid w:val="006325B4"/>
    <w:rsid w:val="00633AF0"/>
    <w:rsid w:val="0063417E"/>
    <w:rsid w:val="00634889"/>
    <w:rsid w:val="00634DD7"/>
    <w:rsid w:val="00635604"/>
    <w:rsid w:val="006359FB"/>
    <w:rsid w:val="00635A2C"/>
    <w:rsid w:val="00636A50"/>
    <w:rsid w:val="006371EF"/>
    <w:rsid w:val="00640571"/>
    <w:rsid w:val="00640FBE"/>
    <w:rsid w:val="0064132A"/>
    <w:rsid w:val="00641B31"/>
    <w:rsid w:val="00641E44"/>
    <w:rsid w:val="00642453"/>
    <w:rsid w:val="00642F19"/>
    <w:rsid w:val="0064459E"/>
    <w:rsid w:val="006452A1"/>
    <w:rsid w:val="00645DF2"/>
    <w:rsid w:val="00646BDF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4680"/>
    <w:rsid w:val="00664719"/>
    <w:rsid w:val="006650C1"/>
    <w:rsid w:val="00665B66"/>
    <w:rsid w:val="00665D8F"/>
    <w:rsid w:val="0066619A"/>
    <w:rsid w:val="00667CE1"/>
    <w:rsid w:val="00670959"/>
    <w:rsid w:val="00671353"/>
    <w:rsid w:val="0067182F"/>
    <w:rsid w:val="00671A2A"/>
    <w:rsid w:val="00671FAB"/>
    <w:rsid w:val="006758CB"/>
    <w:rsid w:val="0068075C"/>
    <w:rsid w:val="00681A28"/>
    <w:rsid w:val="00681E75"/>
    <w:rsid w:val="00682C2B"/>
    <w:rsid w:val="006832FE"/>
    <w:rsid w:val="00685DEE"/>
    <w:rsid w:val="00686DFA"/>
    <w:rsid w:val="0069177E"/>
    <w:rsid w:val="00692D76"/>
    <w:rsid w:val="00693353"/>
    <w:rsid w:val="0069484A"/>
    <w:rsid w:val="006962AA"/>
    <w:rsid w:val="00697D10"/>
    <w:rsid w:val="006A241D"/>
    <w:rsid w:val="006A415E"/>
    <w:rsid w:val="006A4504"/>
    <w:rsid w:val="006A6336"/>
    <w:rsid w:val="006A638B"/>
    <w:rsid w:val="006A680C"/>
    <w:rsid w:val="006A77E0"/>
    <w:rsid w:val="006A7C40"/>
    <w:rsid w:val="006B1372"/>
    <w:rsid w:val="006B1528"/>
    <w:rsid w:val="006B1CBC"/>
    <w:rsid w:val="006B1E0E"/>
    <w:rsid w:val="006B3043"/>
    <w:rsid w:val="006B4902"/>
    <w:rsid w:val="006B5552"/>
    <w:rsid w:val="006B791E"/>
    <w:rsid w:val="006C1429"/>
    <w:rsid w:val="006C204B"/>
    <w:rsid w:val="006C217A"/>
    <w:rsid w:val="006C279C"/>
    <w:rsid w:val="006C3F03"/>
    <w:rsid w:val="006C4CD8"/>
    <w:rsid w:val="006D1C95"/>
    <w:rsid w:val="006D204F"/>
    <w:rsid w:val="006D3EFD"/>
    <w:rsid w:val="006D6650"/>
    <w:rsid w:val="006E087D"/>
    <w:rsid w:val="006E2D02"/>
    <w:rsid w:val="006E3D5E"/>
    <w:rsid w:val="006E3EBB"/>
    <w:rsid w:val="006E4807"/>
    <w:rsid w:val="006E6DA5"/>
    <w:rsid w:val="006E74F7"/>
    <w:rsid w:val="006F2A3B"/>
    <w:rsid w:val="006F3849"/>
    <w:rsid w:val="006F3C46"/>
    <w:rsid w:val="006F3E4D"/>
    <w:rsid w:val="006F4E21"/>
    <w:rsid w:val="006F56CC"/>
    <w:rsid w:val="00700652"/>
    <w:rsid w:val="00701804"/>
    <w:rsid w:val="00701D04"/>
    <w:rsid w:val="0070211C"/>
    <w:rsid w:val="007037BB"/>
    <w:rsid w:val="00703916"/>
    <w:rsid w:val="0070426A"/>
    <w:rsid w:val="00704762"/>
    <w:rsid w:val="00704E30"/>
    <w:rsid w:val="007069A5"/>
    <w:rsid w:val="0070730E"/>
    <w:rsid w:val="00707A6D"/>
    <w:rsid w:val="00711256"/>
    <w:rsid w:val="00712F42"/>
    <w:rsid w:val="007161DD"/>
    <w:rsid w:val="00716DB1"/>
    <w:rsid w:val="007203C4"/>
    <w:rsid w:val="00721E33"/>
    <w:rsid w:val="00723499"/>
    <w:rsid w:val="007235D8"/>
    <w:rsid w:val="0072466F"/>
    <w:rsid w:val="0072588E"/>
    <w:rsid w:val="00726A76"/>
    <w:rsid w:val="00727DA1"/>
    <w:rsid w:val="00730FE0"/>
    <w:rsid w:val="007326CE"/>
    <w:rsid w:val="00732A8E"/>
    <w:rsid w:val="00733C36"/>
    <w:rsid w:val="00734D50"/>
    <w:rsid w:val="00736233"/>
    <w:rsid w:val="007374D2"/>
    <w:rsid w:val="0074159E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55EE1"/>
    <w:rsid w:val="00756453"/>
    <w:rsid w:val="00760F69"/>
    <w:rsid w:val="00762D05"/>
    <w:rsid w:val="00763564"/>
    <w:rsid w:val="00764055"/>
    <w:rsid w:val="007646E2"/>
    <w:rsid w:val="00766205"/>
    <w:rsid w:val="0076642E"/>
    <w:rsid w:val="00770EEE"/>
    <w:rsid w:val="00771E98"/>
    <w:rsid w:val="00773B2D"/>
    <w:rsid w:val="00774FF8"/>
    <w:rsid w:val="00775521"/>
    <w:rsid w:val="007765E6"/>
    <w:rsid w:val="00776B76"/>
    <w:rsid w:val="00781FD7"/>
    <w:rsid w:val="00782449"/>
    <w:rsid w:val="007833C7"/>
    <w:rsid w:val="00786C3E"/>
    <w:rsid w:val="0079017A"/>
    <w:rsid w:val="00792A88"/>
    <w:rsid w:val="007931B3"/>
    <w:rsid w:val="00794D9F"/>
    <w:rsid w:val="00797308"/>
    <w:rsid w:val="00797661"/>
    <w:rsid w:val="007A4BDE"/>
    <w:rsid w:val="007A4BF5"/>
    <w:rsid w:val="007A4FB3"/>
    <w:rsid w:val="007A59D1"/>
    <w:rsid w:val="007A606A"/>
    <w:rsid w:val="007A6996"/>
    <w:rsid w:val="007A7DC1"/>
    <w:rsid w:val="007B32BE"/>
    <w:rsid w:val="007B37A8"/>
    <w:rsid w:val="007B4215"/>
    <w:rsid w:val="007B4849"/>
    <w:rsid w:val="007B5862"/>
    <w:rsid w:val="007B5AE8"/>
    <w:rsid w:val="007B6A46"/>
    <w:rsid w:val="007B6C78"/>
    <w:rsid w:val="007B7C09"/>
    <w:rsid w:val="007C3E23"/>
    <w:rsid w:val="007C3E6A"/>
    <w:rsid w:val="007C6C74"/>
    <w:rsid w:val="007C7DBC"/>
    <w:rsid w:val="007D0EA5"/>
    <w:rsid w:val="007D1921"/>
    <w:rsid w:val="007D1FE8"/>
    <w:rsid w:val="007D6254"/>
    <w:rsid w:val="007D7B60"/>
    <w:rsid w:val="007E1909"/>
    <w:rsid w:val="007E224D"/>
    <w:rsid w:val="007E28CD"/>
    <w:rsid w:val="007E2EAA"/>
    <w:rsid w:val="007E357F"/>
    <w:rsid w:val="007E3FC6"/>
    <w:rsid w:val="007E5590"/>
    <w:rsid w:val="007E7483"/>
    <w:rsid w:val="007E7962"/>
    <w:rsid w:val="007F0A5A"/>
    <w:rsid w:val="007F2842"/>
    <w:rsid w:val="007F2CCC"/>
    <w:rsid w:val="007F4DBA"/>
    <w:rsid w:val="007F60E6"/>
    <w:rsid w:val="007F617B"/>
    <w:rsid w:val="007F68BD"/>
    <w:rsid w:val="007F6973"/>
    <w:rsid w:val="007F6AAF"/>
    <w:rsid w:val="007F6FFC"/>
    <w:rsid w:val="007F7CFA"/>
    <w:rsid w:val="0080037B"/>
    <w:rsid w:val="00802504"/>
    <w:rsid w:val="00803CEC"/>
    <w:rsid w:val="0080721B"/>
    <w:rsid w:val="00807379"/>
    <w:rsid w:val="0081036A"/>
    <w:rsid w:val="0081139D"/>
    <w:rsid w:val="008115C7"/>
    <w:rsid w:val="00812870"/>
    <w:rsid w:val="008143A9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41A"/>
    <w:rsid w:val="00822E66"/>
    <w:rsid w:val="00825207"/>
    <w:rsid w:val="00827A58"/>
    <w:rsid w:val="00830C50"/>
    <w:rsid w:val="00831C2D"/>
    <w:rsid w:val="008329A5"/>
    <w:rsid w:val="00835111"/>
    <w:rsid w:val="00836184"/>
    <w:rsid w:val="00836D0F"/>
    <w:rsid w:val="008444CF"/>
    <w:rsid w:val="008444D6"/>
    <w:rsid w:val="00844A4D"/>
    <w:rsid w:val="00844D9A"/>
    <w:rsid w:val="00844E41"/>
    <w:rsid w:val="0084561F"/>
    <w:rsid w:val="00846707"/>
    <w:rsid w:val="00847EFC"/>
    <w:rsid w:val="00850BC3"/>
    <w:rsid w:val="00850FE4"/>
    <w:rsid w:val="00852907"/>
    <w:rsid w:val="008529CA"/>
    <w:rsid w:val="008567CF"/>
    <w:rsid w:val="00856E2A"/>
    <w:rsid w:val="00857231"/>
    <w:rsid w:val="00861F7B"/>
    <w:rsid w:val="0086479D"/>
    <w:rsid w:val="00865C0F"/>
    <w:rsid w:val="00866B74"/>
    <w:rsid w:val="008678F2"/>
    <w:rsid w:val="008679E5"/>
    <w:rsid w:val="00867B01"/>
    <w:rsid w:val="00871D91"/>
    <w:rsid w:val="008748D0"/>
    <w:rsid w:val="00875B28"/>
    <w:rsid w:val="00875C40"/>
    <w:rsid w:val="0088085E"/>
    <w:rsid w:val="008824CF"/>
    <w:rsid w:val="00883DF9"/>
    <w:rsid w:val="00884309"/>
    <w:rsid w:val="00885EA9"/>
    <w:rsid w:val="008865FC"/>
    <w:rsid w:val="008867D9"/>
    <w:rsid w:val="00886918"/>
    <w:rsid w:val="0089357C"/>
    <w:rsid w:val="00893ECF"/>
    <w:rsid w:val="00894464"/>
    <w:rsid w:val="00896750"/>
    <w:rsid w:val="0089795B"/>
    <w:rsid w:val="008A17AE"/>
    <w:rsid w:val="008A3759"/>
    <w:rsid w:val="008A596B"/>
    <w:rsid w:val="008A658D"/>
    <w:rsid w:val="008B08CE"/>
    <w:rsid w:val="008B1079"/>
    <w:rsid w:val="008B22F6"/>
    <w:rsid w:val="008B293C"/>
    <w:rsid w:val="008B3714"/>
    <w:rsid w:val="008B4608"/>
    <w:rsid w:val="008B5587"/>
    <w:rsid w:val="008B5DCC"/>
    <w:rsid w:val="008C2B60"/>
    <w:rsid w:val="008C4CC5"/>
    <w:rsid w:val="008C6D96"/>
    <w:rsid w:val="008C705A"/>
    <w:rsid w:val="008D1518"/>
    <w:rsid w:val="008D5B43"/>
    <w:rsid w:val="008D6523"/>
    <w:rsid w:val="008D7514"/>
    <w:rsid w:val="008D761F"/>
    <w:rsid w:val="008E053B"/>
    <w:rsid w:val="008E2439"/>
    <w:rsid w:val="008E3214"/>
    <w:rsid w:val="008E3B7B"/>
    <w:rsid w:val="008E4422"/>
    <w:rsid w:val="008E461B"/>
    <w:rsid w:val="008E5D4C"/>
    <w:rsid w:val="008E6EC1"/>
    <w:rsid w:val="008F1AA2"/>
    <w:rsid w:val="008F205E"/>
    <w:rsid w:val="008F3C73"/>
    <w:rsid w:val="008F44B7"/>
    <w:rsid w:val="008F4B57"/>
    <w:rsid w:val="008F641B"/>
    <w:rsid w:val="008F7FF3"/>
    <w:rsid w:val="009002AE"/>
    <w:rsid w:val="00900D83"/>
    <w:rsid w:val="00902F07"/>
    <w:rsid w:val="00903A71"/>
    <w:rsid w:val="009047B5"/>
    <w:rsid w:val="00904E7E"/>
    <w:rsid w:val="00906DB9"/>
    <w:rsid w:val="00906F0D"/>
    <w:rsid w:val="00906F48"/>
    <w:rsid w:val="00911C8C"/>
    <w:rsid w:val="00912F6F"/>
    <w:rsid w:val="00924DF4"/>
    <w:rsid w:val="00925608"/>
    <w:rsid w:val="009256F9"/>
    <w:rsid w:val="00926861"/>
    <w:rsid w:val="00927582"/>
    <w:rsid w:val="00927E4C"/>
    <w:rsid w:val="00932751"/>
    <w:rsid w:val="009328CF"/>
    <w:rsid w:val="00937B30"/>
    <w:rsid w:val="00937FDB"/>
    <w:rsid w:val="009436BD"/>
    <w:rsid w:val="00943A59"/>
    <w:rsid w:val="0094566C"/>
    <w:rsid w:val="00946A2B"/>
    <w:rsid w:val="00947981"/>
    <w:rsid w:val="00950D1E"/>
    <w:rsid w:val="009531C9"/>
    <w:rsid w:val="00954184"/>
    <w:rsid w:val="0095480C"/>
    <w:rsid w:val="00955069"/>
    <w:rsid w:val="00957AB1"/>
    <w:rsid w:val="009647D2"/>
    <w:rsid w:val="00965D83"/>
    <w:rsid w:val="00967B9C"/>
    <w:rsid w:val="00970E7D"/>
    <w:rsid w:val="00971C0D"/>
    <w:rsid w:val="009724B3"/>
    <w:rsid w:val="00973910"/>
    <w:rsid w:val="00974D75"/>
    <w:rsid w:val="00974E29"/>
    <w:rsid w:val="00975E9C"/>
    <w:rsid w:val="00976000"/>
    <w:rsid w:val="0097666C"/>
    <w:rsid w:val="00977158"/>
    <w:rsid w:val="00980239"/>
    <w:rsid w:val="00980BE4"/>
    <w:rsid w:val="00981011"/>
    <w:rsid w:val="00981DC6"/>
    <w:rsid w:val="009829EB"/>
    <w:rsid w:val="00982F6F"/>
    <w:rsid w:val="00983A86"/>
    <w:rsid w:val="009849B4"/>
    <w:rsid w:val="00985B05"/>
    <w:rsid w:val="00990A00"/>
    <w:rsid w:val="00993141"/>
    <w:rsid w:val="00996822"/>
    <w:rsid w:val="009A2EDB"/>
    <w:rsid w:val="009A369C"/>
    <w:rsid w:val="009A78C0"/>
    <w:rsid w:val="009A79D9"/>
    <w:rsid w:val="009B0CA1"/>
    <w:rsid w:val="009B2221"/>
    <w:rsid w:val="009B30B2"/>
    <w:rsid w:val="009B4171"/>
    <w:rsid w:val="009B618F"/>
    <w:rsid w:val="009C00DA"/>
    <w:rsid w:val="009C05A8"/>
    <w:rsid w:val="009C0F86"/>
    <w:rsid w:val="009C1043"/>
    <w:rsid w:val="009C22EC"/>
    <w:rsid w:val="009C36F1"/>
    <w:rsid w:val="009C3D79"/>
    <w:rsid w:val="009C56B8"/>
    <w:rsid w:val="009C5858"/>
    <w:rsid w:val="009C64B5"/>
    <w:rsid w:val="009C7036"/>
    <w:rsid w:val="009D3397"/>
    <w:rsid w:val="009D4E98"/>
    <w:rsid w:val="009D580E"/>
    <w:rsid w:val="009D5C7F"/>
    <w:rsid w:val="009D5D94"/>
    <w:rsid w:val="009E0C49"/>
    <w:rsid w:val="009E163A"/>
    <w:rsid w:val="009E1A17"/>
    <w:rsid w:val="009E249B"/>
    <w:rsid w:val="009E3A4E"/>
    <w:rsid w:val="009E7C91"/>
    <w:rsid w:val="009F08D9"/>
    <w:rsid w:val="009F1FAE"/>
    <w:rsid w:val="009F2897"/>
    <w:rsid w:val="009F5DDA"/>
    <w:rsid w:val="00A01BF5"/>
    <w:rsid w:val="00A02A1B"/>
    <w:rsid w:val="00A03D36"/>
    <w:rsid w:val="00A05255"/>
    <w:rsid w:val="00A053E5"/>
    <w:rsid w:val="00A05BF0"/>
    <w:rsid w:val="00A06821"/>
    <w:rsid w:val="00A11E95"/>
    <w:rsid w:val="00A13234"/>
    <w:rsid w:val="00A16219"/>
    <w:rsid w:val="00A17310"/>
    <w:rsid w:val="00A17CE3"/>
    <w:rsid w:val="00A21D0A"/>
    <w:rsid w:val="00A2218D"/>
    <w:rsid w:val="00A24291"/>
    <w:rsid w:val="00A26821"/>
    <w:rsid w:val="00A26956"/>
    <w:rsid w:val="00A27A42"/>
    <w:rsid w:val="00A30BAB"/>
    <w:rsid w:val="00A311E5"/>
    <w:rsid w:val="00A314D4"/>
    <w:rsid w:val="00A33D7E"/>
    <w:rsid w:val="00A3571A"/>
    <w:rsid w:val="00A35920"/>
    <w:rsid w:val="00A36149"/>
    <w:rsid w:val="00A373D8"/>
    <w:rsid w:val="00A430AD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625C6"/>
    <w:rsid w:val="00A632E4"/>
    <w:rsid w:val="00A634DE"/>
    <w:rsid w:val="00A66FEF"/>
    <w:rsid w:val="00A67546"/>
    <w:rsid w:val="00A704DB"/>
    <w:rsid w:val="00A72399"/>
    <w:rsid w:val="00A72A34"/>
    <w:rsid w:val="00A73F00"/>
    <w:rsid w:val="00A74556"/>
    <w:rsid w:val="00A7471A"/>
    <w:rsid w:val="00A83107"/>
    <w:rsid w:val="00A8334E"/>
    <w:rsid w:val="00A85A8A"/>
    <w:rsid w:val="00A87EAD"/>
    <w:rsid w:val="00A95498"/>
    <w:rsid w:val="00A959E5"/>
    <w:rsid w:val="00AA1B11"/>
    <w:rsid w:val="00AA54C3"/>
    <w:rsid w:val="00AA6E06"/>
    <w:rsid w:val="00AA754A"/>
    <w:rsid w:val="00AB055F"/>
    <w:rsid w:val="00AB05E9"/>
    <w:rsid w:val="00AB0853"/>
    <w:rsid w:val="00AB2CC6"/>
    <w:rsid w:val="00AB3379"/>
    <w:rsid w:val="00AB36AA"/>
    <w:rsid w:val="00AB3999"/>
    <w:rsid w:val="00AB48C5"/>
    <w:rsid w:val="00AB4D40"/>
    <w:rsid w:val="00AB4FED"/>
    <w:rsid w:val="00AB6023"/>
    <w:rsid w:val="00AB6B2A"/>
    <w:rsid w:val="00AB6D40"/>
    <w:rsid w:val="00AB79D4"/>
    <w:rsid w:val="00AB7C7C"/>
    <w:rsid w:val="00AC209F"/>
    <w:rsid w:val="00AC26F0"/>
    <w:rsid w:val="00AC3F32"/>
    <w:rsid w:val="00AC4D4D"/>
    <w:rsid w:val="00AC5F71"/>
    <w:rsid w:val="00AC6A19"/>
    <w:rsid w:val="00AD05FD"/>
    <w:rsid w:val="00AD2910"/>
    <w:rsid w:val="00AD32C5"/>
    <w:rsid w:val="00AE00A0"/>
    <w:rsid w:val="00AE0F63"/>
    <w:rsid w:val="00AE47E3"/>
    <w:rsid w:val="00AE5684"/>
    <w:rsid w:val="00AF061E"/>
    <w:rsid w:val="00AF45CB"/>
    <w:rsid w:val="00AF4A5A"/>
    <w:rsid w:val="00AF6133"/>
    <w:rsid w:val="00AF738D"/>
    <w:rsid w:val="00B01B86"/>
    <w:rsid w:val="00B03A8C"/>
    <w:rsid w:val="00B049F0"/>
    <w:rsid w:val="00B05FC4"/>
    <w:rsid w:val="00B12A3D"/>
    <w:rsid w:val="00B13F53"/>
    <w:rsid w:val="00B160D4"/>
    <w:rsid w:val="00B1611D"/>
    <w:rsid w:val="00B170EB"/>
    <w:rsid w:val="00B17A59"/>
    <w:rsid w:val="00B17DB3"/>
    <w:rsid w:val="00B21E53"/>
    <w:rsid w:val="00B22993"/>
    <w:rsid w:val="00B23A42"/>
    <w:rsid w:val="00B23AB1"/>
    <w:rsid w:val="00B2400D"/>
    <w:rsid w:val="00B2450C"/>
    <w:rsid w:val="00B24844"/>
    <w:rsid w:val="00B24AF1"/>
    <w:rsid w:val="00B24CB8"/>
    <w:rsid w:val="00B2594B"/>
    <w:rsid w:val="00B262D0"/>
    <w:rsid w:val="00B30D7B"/>
    <w:rsid w:val="00B33105"/>
    <w:rsid w:val="00B337AC"/>
    <w:rsid w:val="00B3404E"/>
    <w:rsid w:val="00B36692"/>
    <w:rsid w:val="00B367F9"/>
    <w:rsid w:val="00B36E88"/>
    <w:rsid w:val="00B4172E"/>
    <w:rsid w:val="00B42BDA"/>
    <w:rsid w:val="00B43C35"/>
    <w:rsid w:val="00B44173"/>
    <w:rsid w:val="00B47B1E"/>
    <w:rsid w:val="00B509FD"/>
    <w:rsid w:val="00B51439"/>
    <w:rsid w:val="00B5208C"/>
    <w:rsid w:val="00B56B16"/>
    <w:rsid w:val="00B57F30"/>
    <w:rsid w:val="00B6013B"/>
    <w:rsid w:val="00B70257"/>
    <w:rsid w:val="00B7044C"/>
    <w:rsid w:val="00B71F09"/>
    <w:rsid w:val="00B7258A"/>
    <w:rsid w:val="00B73863"/>
    <w:rsid w:val="00B73B8C"/>
    <w:rsid w:val="00B745A7"/>
    <w:rsid w:val="00B76442"/>
    <w:rsid w:val="00B764A1"/>
    <w:rsid w:val="00B76FC8"/>
    <w:rsid w:val="00B82432"/>
    <w:rsid w:val="00B82D05"/>
    <w:rsid w:val="00B8323C"/>
    <w:rsid w:val="00B83269"/>
    <w:rsid w:val="00B83912"/>
    <w:rsid w:val="00B83D4E"/>
    <w:rsid w:val="00B846C7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69D7"/>
    <w:rsid w:val="00BA0255"/>
    <w:rsid w:val="00BA48C1"/>
    <w:rsid w:val="00BA66C7"/>
    <w:rsid w:val="00BB1EC3"/>
    <w:rsid w:val="00BB282F"/>
    <w:rsid w:val="00BB29DF"/>
    <w:rsid w:val="00BB322E"/>
    <w:rsid w:val="00BB4751"/>
    <w:rsid w:val="00BB482F"/>
    <w:rsid w:val="00BB4980"/>
    <w:rsid w:val="00BB5D96"/>
    <w:rsid w:val="00BB6773"/>
    <w:rsid w:val="00BB6B8F"/>
    <w:rsid w:val="00BB7414"/>
    <w:rsid w:val="00BC2749"/>
    <w:rsid w:val="00BC38B4"/>
    <w:rsid w:val="00BC38E3"/>
    <w:rsid w:val="00BC4AC1"/>
    <w:rsid w:val="00BC5251"/>
    <w:rsid w:val="00BC6B16"/>
    <w:rsid w:val="00BC7CC7"/>
    <w:rsid w:val="00BD1EE4"/>
    <w:rsid w:val="00BD58AF"/>
    <w:rsid w:val="00BD619C"/>
    <w:rsid w:val="00BD702F"/>
    <w:rsid w:val="00BD73A0"/>
    <w:rsid w:val="00BD7910"/>
    <w:rsid w:val="00BE0E2B"/>
    <w:rsid w:val="00BE1CD0"/>
    <w:rsid w:val="00BE20CF"/>
    <w:rsid w:val="00BE269A"/>
    <w:rsid w:val="00BE2A00"/>
    <w:rsid w:val="00BE3B5C"/>
    <w:rsid w:val="00BE763C"/>
    <w:rsid w:val="00BF0CAC"/>
    <w:rsid w:val="00BF13FF"/>
    <w:rsid w:val="00BF15F2"/>
    <w:rsid w:val="00BF5C6C"/>
    <w:rsid w:val="00BF5EB5"/>
    <w:rsid w:val="00BF741B"/>
    <w:rsid w:val="00BF7A87"/>
    <w:rsid w:val="00C01C04"/>
    <w:rsid w:val="00C02A6A"/>
    <w:rsid w:val="00C02A93"/>
    <w:rsid w:val="00C02BFB"/>
    <w:rsid w:val="00C03155"/>
    <w:rsid w:val="00C04642"/>
    <w:rsid w:val="00C05C38"/>
    <w:rsid w:val="00C11232"/>
    <w:rsid w:val="00C13755"/>
    <w:rsid w:val="00C1429B"/>
    <w:rsid w:val="00C16F9D"/>
    <w:rsid w:val="00C20CA2"/>
    <w:rsid w:val="00C22608"/>
    <w:rsid w:val="00C25810"/>
    <w:rsid w:val="00C26409"/>
    <w:rsid w:val="00C34C02"/>
    <w:rsid w:val="00C34F0E"/>
    <w:rsid w:val="00C35C79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EF8"/>
    <w:rsid w:val="00C52C91"/>
    <w:rsid w:val="00C548F1"/>
    <w:rsid w:val="00C55212"/>
    <w:rsid w:val="00C55B2C"/>
    <w:rsid w:val="00C567F3"/>
    <w:rsid w:val="00C610BF"/>
    <w:rsid w:val="00C61990"/>
    <w:rsid w:val="00C62D79"/>
    <w:rsid w:val="00C62FC1"/>
    <w:rsid w:val="00C63C7C"/>
    <w:rsid w:val="00C63D33"/>
    <w:rsid w:val="00C64C27"/>
    <w:rsid w:val="00C71D0D"/>
    <w:rsid w:val="00C749EC"/>
    <w:rsid w:val="00C74B96"/>
    <w:rsid w:val="00C7512E"/>
    <w:rsid w:val="00C7553E"/>
    <w:rsid w:val="00C769CA"/>
    <w:rsid w:val="00C773EC"/>
    <w:rsid w:val="00C775C4"/>
    <w:rsid w:val="00C8082C"/>
    <w:rsid w:val="00C80A19"/>
    <w:rsid w:val="00C82B6F"/>
    <w:rsid w:val="00C83F2C"/>
    <w:rsid w:val="00C84013"/>
    <w:rsid w:val="00C84A14"/>
    <w:rsid w:val="00C84C32"/>
    <w:rsid w:val="00C84F41"/>
    <w:rsid w:val="00C87E60"/>
    <w:rsid w:val="00C90386"/>
    <w:rsid w:val="00C92189"/>
    <w:rsid w:val="00C93527"/>
    <w:rsid w:val="00C93B9A"/>
    <w:rsid w:val="00C9404E"/>
    <w:rsid w:val="00C947B6"/>
    <w:rsid w:val="00CA0326"/>
    <w:rsid w:val="00CA26B5"/>
    <w:rsid w:val="00CA30A6"/>
    <w:rsid w:val="00CA4339"/>
    <w:rsid w:val="00CA4B93"/>
    <w:rsid w:val="00CA4DE1"/>
    <w:rsid w:val="00CA6CB4"/>
    <w:rsid w:val="00CB046E"/>
    <w:rsid w:val="00CB0E6F"/>
    <w:rsid w:val="00CB2A84"/>
    <w:rsid w:val="00CB3005"/>
    <w:rsid w:val="00CB3A6C"/>
    <w:rsid w:val="00CB4314"/>
    <w:rsid w:val="00CB4531"/>
    <w:rsid w:val="00CB490A"/>
    <w:rsid w:val="00CB516D"/>
    <w:rsid w:val="00CB59AA"/>
    <w:rsid w:val="00CB5F79"/>
    <w:rsid w:val="00CB75F4"/>
    <w:rsid w:val="00CC0A61"/>
    <w:rsid w:val="00CC29DF"/>
    <w:rsid w:val="00CC2CCE"/>
    <w:rsid w:val="00CC2E06"/>
    <w:rsid w:val="00CC406F"/>
    <w:rsid w:val="00CC4E80"/>
    <w:rsid w:val="00CC6B42"/>
    <w:rsid w:val="00CD55B7"/>
    <w:rsid w:val="00CD6DC3"/>
    <w:rsid w:val="00CD7F0B"/>
    <w:rsid w:val="00CE03D1"/>
    <w:rsid w:val="00CE331B"/>
    <w:rsid w:val="00CE3A44"/>
    <w:rsid w:val="00CE5B7D"/>
    <w:rsid w:val="00CE5BDA"/>
    <w:rsid w:val="00CE7234"/>
    <w:rsid w:val="00CF03CC"/>
    <w:rsid w:val="00CF0AE7"/>
    <w:rsid w:val="00CF30BA"/>
    <w:rsid w:val="00CF3DBB"/>
    <w:rsid w:val="00CF5722"/>
    <w:rsid w:val="00CF5B26"/>
    <w:rsid w:val="00CF5C57"/>
    <w:rsid w:val="00CF6320"/>
    <w:rsid w:val="00D012E6"/>
    <w:rsid w:val="00D02B24"/>
    <w:rsid w:val="00D03304"/>
    <w:rsid w:val="00D04A12"/>
    <w:rsid w:val="00D05221"/>
    <w:rsid w:val="00D05E8E"/>
    <w:rsid w:val="00D0638A"/>
    <w:rsid w:val="00D069FB"/>
    <w:rsid w:val="00D06D07"/>
    <w:rsid w:val="00D073C9"/>
    <w:rsid w:val="00D07C13"/>
    <w:rsid w:val="00D11940"/>
    <w:rsid w:val="00D11F4F"/>
    <w:rsid w:val="00D12DCB"/>
    <w:rsid w:val="00D1351B"/>
    <w:rsid w:val="00D13CED"/>
    <w:rsid w:val="00D15E92"/>
    <w:rsid w:val="00D15FB9"/>
    <w:rsid w:val="00D16248"/>
    <w:rsid w:val="00D24B11"/>
    <w:rsid w:val="00D25A14"/>
    <w:rsid w:val="00D260F1"/>
    <w:rsid w:val="00D262E5"/>
    <w:rsid w:val="00D26DCF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3081"/>
    <w:rsid w:val="00D450A2"/>
    <w:rsid w:val="00D462D4"/>
    <w:rsid w:val="00D466D9"/>
    <w:rsid w:val="00D467AF"/>
    <w:rsid w:val="00D46E70"/>
    <w:rsid w:val="00D47705"/>
    <w:rsid w:val="00D512EE"/>
    <w:rsid w:val="00D5655B"/>
    <w:rsid w:val="00D57CDE"/>
    <w:rsid w:val="00D60308"/>
    <w:rsid w:val="00D60B04"/>
    <w:rsid w:val="00D6115A"/>
    <w:rsid w:val="00D63C34"/>
    <w:rsid w:val="00D645BA"/>
    <w:rsid w:val="00D6497E"/>
    <w:rsid w:val="00D65E40"/>
    <w:rsid w:val="00D668CA"/>
    <w:rsid w:val="00D66A03"/>
    <w:rsid w:val="00D706B8"/>
    <w:rsid w:val="00D70C7B"/>
    <w:rsid w:val="00D724C3"/>
    <w:rsid w:val="00D735BC"/>
    <w:rsid w:val="00D7414E"/>
    <w:rsid w:val="00D75E58"/>
    <w:rsid w:val="00D82148"/>
    <w:rsid w:val="00D82BBC"/>
    <w:rsid w:val="00D85B39"/>
    <w:rsid w:val="00D86028"/>
    <w:rsid w:val="00D86CD8"/>
    <w:rsid w:val="00D87FF4"/>
    <w:rsid w:val="00D91721"/>
    <w:rsid w:val="00D925C1"/>
    <w:rsid w:val="00D92AE2"/>
    <w:rsid w:val="00D94759"/>
    <w:rsid w:val="00D95C45"/>
    <w:rsid w:val="00DA0B5D"/>
    <w:rsid w:val="00DA1899"/>
    <w:rsid w:val="00DA2232"/>
    <w:rsid w:val="00DB05F5"/>
    <w:rsid w:val="00DB25E9"/>
    <w:rsid w:val="00DB3776"/>
    <w:rsid w:val="00DB3C2D"/>
    <w:rsid w:val="00DB4B5E"/>
    <w:rsid w:val="00DB4F15"/>
    <w:rsid w:val="00DB666E"/>
    <w:rsid w:val="00DB7C45"/>
    <w:rsid w:val="00DC0CCA"/>
    <w:rsid w:val="00DC44D9"/>
    <w:rsid w:val="00DC6031"/>
    <w:rsid w:val="00DC6A39"/>
    <w:rsid w:val="00DD3C44"/>
    <w:rsid w:val="00DD3F38"/>
    <w:rsid w:val="00DD593A"/>
    <w:rsid w:val="00DD6FBA"/>
    <w:rsid w:val="00DD7B16"/>
    <w:rsid w:val="00DD7B4F"/>
    <w:rsid w:val="00DE15BC"/>
    <w:rsid w:val="00DE5B96"/>
    <w:rsid w:val="00DE61FB"/>
    <w:rsid w:val="00DE71EB"/>
    <w:rsid w:val="00DE7406"/>
    <w:rsid w:val="00DF598F"/>
    <w:rsid w:val="00E00AB6"/>
    <w:rsid w:val="00E03448"/>
    <w:rsid w:val="00E059C8"/>
    <w:rsid w:val="00E05C46"/>
    <w:rsid w:val="00E100BD"/>
    <w:rsid w:val="00E15D9C"/>
    <w:rsid w:val="00E16D16"/>
    <w:rsid w:val="00E1778C"/>
    <w:rsid w:val="00E20BAB"/>
    <w:rsid w:val="00E21179"/>
    <w:rsid w:val="00E21184"/>
    <w:rsid w:val="00E21425"/>
    <w:rsid w:val="00E22BCA"/>
    <w:rsid w:val="00E22EE2"/>
    <w:rsid w:val="00E26044"/>
    <w:rsid w:val="00E26256"/>
    <w:rsid w:val="00E26BBF"/>
    <w:rsid w:val="00E26DE5"/>
    <w:rsid w:val="00E27813"/>
    <w:rsid w:val="00E27C99"/>
    <w:rsid w:val="00E31722"/>
    <w:rsid w:val="00E31E6A"/>
    <w:rsid w:val="00E320C0"/>
    <w:rsid w:val="00E334D3"/>
    <w:rsid w:val="00E37706"/>
    <w:rsid w:val="00E37ED7"/>
    <w:rsid w:val="00E4009B"/>
    <w:rsid w:val="00E400BF"/>
    <w:rsid w:val="00E40305"/>
    <w:rsid w:val="00E43674"/>
    <w:rsid w:val="00E46AF1"/>
    <w:rsid w:val="00E4793B"/>
    <w:rsid w:val="00E517B7"/>
    <w:rsid w:val="00E5207A"/>
    <w:rsid w:val="00E52787"/>
    <w:rsid w:val="00E559A2"/>
    <w:rsid w:val="00E55E8D"/>
    <w:rsid w:val="00E56B89"/>
    <w:rsid w:val="00E56E47"/>
    <w:rsid w:val="00E57337"/>
    <w:rsid w:val="00E61449"/>
    <w:rsid w:val="00E6275A"/>
    <w:rsid w:val="00E642F8"/>
    <w:rsid w:val="00E6447F"/>
    <w:rsid w:val="00E66AE6"/>
    <w:rsid w:val="00E67470"/>
    <w:rsid w:val="00E67EF2"/>
    <w:rsid w:val="00E72F91"/>
    <w:rsid w:val="00E73EFF"/>
    <w:rsid w:val="00E74A89"/>
    <w:rsid w:val="00E7594F"/>
    <w:rsid w:val="00E75B9C"/>
    <w:rsid w:val="00E76772"/>
    <w:rsid w:val="00E80DDA"/>
    <w:rsid w:val="00E81C1B"/>
    <w:rsid w:val="00E82A3F"/>
    <w:rsid w:val="00E8313E"/>
    <w:rsid w:val="00E837BC"/>
    <w:rsid w:val="00E83F57"/>
    <w:rsid w:val="00E84B7A"/>
    <w:rsid w:val="00E856CD"/>
    <w:rsid w:val="00E866AD"/>
    <w:rsid w:val="00E91EBF"/>
    <w:rsid w:val="00E94672"/>
    <w:rsid w:val="00E95E8C"/>
    <w:rsid w:val="00E9614C"/>
    <w:rsid w:val="00EA0645"/>
    <w:rsid w:val="00EA313A"/>
    <w:rsid w:val="00EA57C3"/>
    <w:rsid w:val="00EA5F39"/>
    <w:rsid w:val="00EA63D7"/>
    <w:rsid w:val="00EB02FA"/>
    <w:rsid w:val="00EB119D"/>
    <w:rsid w:val="00EB491B"/>
    <w:rsid w:val="00EC00D0"/>
    <w:rsid w:val="00EC0137"/>
    <w:rsid w:val="00EC0A44"/>
    <w:rsid w:val="00EC1ABA"/>
    <w:rsid w:val="00EC1ACE"/>
    <w:rsid w:val="00EC2D8E"/>
    <w:rsid w:val="00EC3D99"/>
    <w:rsid w:val="00EC4326"/>
    <w:rsid w:val="00EC57BF"/>
    <w:rsid w:val="00EC7493"/>
    <w:rsid w:val="00EC798C"/>
    <w:rsid w:val="00EC7F95"/>
    <w:rsid w:val="00ED1D8B"/>
    <w:rsid w:val="00ED1E6A"/>
    <w:rsid w:val="00ED2039"/>
    <w:rsid w:val="00ED22D6"/>
    <w:rsid w:val="00ED2E8D"/>
    <w:rsid w:val="00ED38C9"/>
    <w:rsid w:val="00ED3F18"/>
    <w:rsid w:val="00ED4F06"/>
    <w:rsid w:val="00ED5B7A"/>
    <w:rsid w:val="00ED603F"/>
    <w:rsid w:val="00ED6D47"/>
    <w:rsid w:val="00ED6E9A"/>
    <w:rsid w:val="00ED74A0"/>
    <w:rsid w:val="00ED75CD"/>
    <w:rsid w:val="00EE035C"/>
    <w:rsid w:val="00EE04E1"/>
    <w:rsid w:val="00EE1FC2"/>
    <w:rsid w:val="00EE7E32"/>
    <w:rsid w:val="00EF0FFC"/>
    <w:rsid w:val="00EF3E28"/>
    <w:rsid w:val="00EF43D0"/>
    <w:rsid w:val="00EF4DC4"/>
    <w:rsid w:val="00EF4E2E"/>
    <w:rsid w:val="00EF4F15"/>
    <w:rsid w:val="00EF6BD6"/>
    <w:rsid w:val="00EF76FE"/>
    <w:rsid w:val="00EF7F65"/>
    <w:rsid w:val="00F0146A"/>
    <w:rsid w:val="00F014F5"/>
    <w:rsid w:val="00F03564"/>
    <w:rsid w:val="00F0513C"/>
    <w:rsid w:val="00F0614F"/>
    <w:rsid w:val="00F0697B"/>
    <w:rsid w:val="00F07460"/>
    <w:rsid w:val="00F07814"/>
    <w:rsid w:val="00F11210"/>
    <w:rsid w:val="00F11831"/>
    <w:rsid w:val="00F11937"/>
    <w:rsid w:val="00F11B93"/>
    <w:rsid w:val="00F124F2"/>
    <w:rsid w:val="00F12E41"/>
    <w:rsid w:val="00F15EB0"/>
    <w:rsid w:val="00F162FF"/>
    <w:rsid w:val="00F17E12"/>
    <w:rsid w:val="00F21572"/>
    <w:rsid w:val="00F216B6"/>
    <w:rsid w:val="00F223DB"/>
    <w:rsid w:val="00F2251E"/>
    <w:rsid w:val="00F22CF0"/>
    <w:rsid w:val="00F24102"/>
    <w:rsid w:val="00F25FCF"/>
    <w:rsid w:val="00F33908"/>
    <w:rsid w:val="00F33F52"/>
    <w:rsid w:val="00F359FA"/>
    <w:rsid w:val="00F419EE"/>
    <w:rsid w:val="00F43C18"/>
    <w:rsid w:val="00F442F8"/>
    <w:rsid w:val="00F44563"/>
    <w:rsid w:val="00F45CFA"/>
    <w:rsid w:val="00F4647B"/>
    <w:rsid w:val="00F50865"/>
    <w:rsid w:val="00F51356"/>
    <w:rsid w:val="00F55001"/>
    <w:rsid w:val="00F55B40"/>
    <w:rsid w:val="00F55FE1"/>
    <w:rsid w:val="00F5797E"/>
    <w:rsid w:val="00F609F7"/>
    <w:rsid w:val="00F64A5A"/>
    <w:rsid w:val="00F70B15"/>
    <w:rsid w:val="00F720BF"/>
    <w:rsid w:val="00F747D4"/>
    <w:rsid w:val="00F74E48"/>
    <w:rsid w:val="00F751B0"/>
    <w:rsid w:val="00F764ED"/>
    <w:rsid w:val="00F76AB2"/>
    <w:rsid w:val="00F815B1"/>
    <w:rsid w:val="00F819E5"/>
    <w:rsid w:val="00F83952"/>
    <w:rsid w:val="00F84515"/>
    <w:rsid w:val="00F851D3"/>
    <w:rsid w:val="00F858D5"/>
    <w:rsid w:val="00F87FB5"/>
    <w:rsid w:val="00F91F1A"/>
    <w:rsid w:val="00F9271C"/>
    <w:rsid w:val="00F92927"/>
    <w:rsid w:val="00F940FB"/>
    <w:rsid w:val="00F957B4"/>
    <w:rsid w:val="00F95DBD"/>
    <w:rsid w:val="00F96F0D"/>
    <w:rsid w:val="00F97A3E"/>
    <w:rsid w:val="00FA1AD4"/>
    <w:rsid w:val="00FA24E4"/>
    <w:rsid w:val="00FA2AE6"/>
    <w:rsid w:val="00FA3181"/>
    <w:rsid w:val="00FA338D"/>
    <w:rsid w:val="00FA34F6"/>
    <w:rsid w:val="00FA54DD"/>
    <w:rsid w:val="00FA5544"/>
    <w:rsid w:val="00FA6D13"/>
    <w:rsid w:val="00FB067A"/>
    <w:rsid w:val="00FB1890"/>
    <w:rsid w:val="00FB3223"/>
    <w:rsid w:val="00FB4751"/>
    <w:rsid w:val="00FB5FB0"/>
    <w:rsid w:val="00FC0057"/>
    <w:rsid w:val="00FC0314"/>
    <w:rsid w:val="00FC1CBC"/>
    <w:rsid w:val="00FC2E7D"/>
    <w:rsid w:val="00FC355D"/>
    <w:rsid w:val="00FC359C"/>
    <w:rsid w:val="00FC3F30"/>
    <w:rsid w:val="00FC40A2"/>
    <w:rsid w:val="00FC61D7"/>
    <w:rsid w:val="00FC70C6"/>
    <w:rsid w:val="00FC7B59"/>
    <w:rsid w:val="00FD057D"/>
    <w:rsid w:val="00FD4FBB"/>
    <w:rsid w:val="00FD5943"/>
    <w:rsid w:val="00FD6759"/>
    <w:rsid w:val="00FD6EA1"/>
    <w:rsid w:val="00FE44DF"/>
    <w:rsid w:val="00FE4E06"/>
    <w:rsid w:val="00FE659C"/>
    <w:rsid w:val="00FE6A26"/>
    <w:rsid w:val="00FE743F"/>
    <w:rsid w:val="00FF0839"/>
    <w:rsid w:val="00FF1964"/>
    <w:rsid w:val="00FF43BF"/>
    <w:rsid w:val="00FF5DEC"/>
    <w:rsid w:val="00FF6AAA"/>
    <w:rsid w:val="00FF746C"/>
    <w:rsid w:val="00FF7C3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uiPriority w:val="99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792A8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uiPriority w:val="99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792A8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46&amp;n=41936&amp;date=30.03.2022&amp;dst=101137&amp;field=13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46&amp;n=41936&amp;date=30.03.2022&amp;dst=101137&amp;fie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46&amp;n=40670&amp;date=30.03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2735&amp;date=30.03.2022&amp;dst=101256&amp;field=134" TargetMode="External"/><Relationship Id="rId10" Type="http://schemas.openxmlformats.org/officeDocument/2006/relationships/hyperlink" Target="https://login.consultant.ru/link/?req=doc&amp;base=LAW&amp;n=2875&amp;date=30.03.2022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46&amp;n=41936&amp;date=30.03.2022&amp;dst=101137&amp;field=134" TargetMode="External"/><Relationship Id="rId14" Type="http://schemas.openxmlformats.org/officeDocument/2006/relationships/hyperlink" Target="https://login.consultant.ru/link/?req=doc&amp;base=RLAW346&amp;n=41936&amp;date=30.03.2022&amp;dst=101137&amp;field=134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141E-0DE9-4950-8A6C-3046AC6C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117</TotalTime>
  <Pages>12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26670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16</cp:revision>
  <cp:lastPrinted>2022-01-14T11:42:00Z</cp:lastPrinted>
  <dcterms:created xsi:type="dcterms:W3CDTF">2021-12-27T09:58:00Z</dcterms:created>
  <dcterms:modified xsi:type="dcterms:W3CDTF">2022-07-06T07:30:00Z</dcterms:modified>
</cp:coreProperties>
</file>